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69D" w:rsidRPr="002669A6" w:rsidRDefault="00B0369D" w:rsidP="00B0369D">
      <w:pPr>
        <w:jc w:val="both"/>
        <w:rPr>
          <w:b/>
        </w:rPr>
      </w:pPr>
      <w:r w:rsidRPr="002669A6">
        <w:rPr>
          <w:b/>
        </w:rPr>
        <w:t>ROMÂNIA</w:t>
      </w:r>
    </w:p>
    <w:p w:rsidR="00B0369D" w:rsidRPr="002669A6" w:rsidRDefault="00B0369D" w:rsidP="00B0369D">
      <w:pPr>
        <w:jc w:val="both"/>
        <w:rPr>
          <w:b/>
        </w:rPr>
      </w:pPr>
      <w:r w:rsidRPr="002669A6">
        <w:rPr>
          <w:b/>
        </w:rPr>
        <w:t>JUDETUL TIMIŞ</w:t>
      </w:r>
      <w:r w:rsidRPr="002669A6">
        <w:rPr>
          <w:b/>
        </w:rPr>
        <w:tab/>
      </w:r>
      <w:r w:rsidRPr="002669A6">
        <w:rPr>
          <w:b/>
        </w:rPr>
        <w:tab/>
      </w:r>
      <w:r w:rsidRPr="002669A6">
        <w:rPr>
          <w:b/>
        </w:rPr>
        <w:tab/>
      </w:r>
      <w:r w:rsidRPr="002669A6">
        <w:rPr>
          <w:b/>
        </w:rPr>
        <w:tab/>
      </w:r>
      <w:r w:rsidRPr="002669A6">
        <w:rPr>
          <w:b/>
        </w:rPr>
        <w:tab/>
      </w:r>
      <w:r w:rsidRPr="002669A6">
        <w:rPr>
          <w:b/>
        </w:rPr>
        <w:tab/>
      </w:r>
      <w:r w:rsidRPr="002669A6">
        <w:rPr>
          <w:b/>
        </w:rPr>
        <w:tab/>
      </w:r>
    </w:p>
    <w:p w:rsidR="00B0369D" w:rsidRPr="002669A6" w:rsidRDefault="00B0369D" w:rsidP="00B0369D">
      <w:pPr>
        <w:jc w:val="both"/>
        <w:rPr>
          <w:b/>
        </w:rPr>
      </w:pPr>
      <w:r w:rsidRPr="002669A6">
        <w:rPr>
          <w:b/>
        </w:rPr>
        <w:t>MUNICIPIUL TIMISOARA</w:t>
      </w:r>
    </w:p>
    <w:p w:rsidR="00B0369D" w:rsidRDefault="00B0369D" w:rsidP="00B0369D">
      <w:pPr>
        <w:jc w:val="both"/>
        <w:rPr>
          <w:b/>
        </w:rPr>
      </w:pPr>
      <w:r w:rsidRPr="002669A6">
        <w:rPr>
          <w:b/>
        </w:rPr>
        <w:t>PRIMAR</w:t>
      </w:r>
    </w:p>
    <w:p w:rsidR="00B0369D" w:rsidRPr="002669A6" w:rsidRDefault="00B0369D" w:rsidP="00B0369D">
      <w:pPr>
        <w:jc w:val="both"/>
        <w:rPr>
          <w:b/>
        </w:rPr>
      </w:pPr>
      <w:proofErr w:type="gramStart"/>
      <w:r>
        <w:rPr>
          <w:b/>
        </w:rPr>
        <w:t>NR.</w:t>
      </w:r>
      <w:proofErr w:type="gramEnd"/>
      <w:r>
        <w:rPr>
          <w:b/>
        </w:rPr>
        <w:t xml:space="preserve"> </w:t>
      </w:r>
      <w:r w:rsidRPr="006B0EA4">
        <w:rPr>
          <w:b/>
        </w:rPr>
        <w:t>SC20</w:t>
      </w:r>
      <w:r w:rsidR="00800821">
        <w:rPr>
          <w:b/>
        </w:rPr>
        <w:t>20</w:t>
      </w:r>
      <w:r w:rsidRPr="006B0EA4">
        <w:rPr>
          <w:b/>
        </w:rPr>
        <w:t xml:space="preserve"> – </w:t>
      </w:r>
      <w:r w:rsidR="00FA03E0">
        <w:rPr>
          <w:b/>
        </w:rPr>
        <w:t>7962/31.03.2020</w:t>
      </w:r>
    </w:p>
    <w:p w:rsidR="00F50079" w:rsidRDefault="00F50079" w:rsidP="00F50079">
      <w:pPr>
        <w:rPr>
          <w:color w:val="FF0000"/>
        </w:rPr>
      </w:pPr>
    </w:p>
    <w:p w:rsidR="00F50079" w:rsidRDefault="00F50079" w:rsidP="00F50079">
      <w:pPr>
        <w:spacing w:after="180" w:line="206" w:lineRule="auto"/>
        <w:jc w:val="center"/>
        <w:rPr>
          <w:b/>
          <w:color w:val="000000"/>
          <w:sz w:val="28"/>
          <w:szCs w:val="28"/>
          <w:u w:val="single"/>
        </w:rPr>
      </w:pPr>
    </w:p>
    <w:p w:rsidR="00F50079" w:rsidRPr="00E04C5C" w:rsidRDefault="00F50079" w:rsidP="00F50079">
      <w:pPr>
        <w:spacing w:after="180" w:line="206" w:lineRule="auto"/>
        <w:jc w:val="center"/>
        <w:rPr>
          <w:b/>
          <w:color w:val="000000"/>
          <w:sz w:val="28"/>
          <w:szCs w:val="28"/>
          <w:u w:val="single"/>
        </w:rPr>
      </w:pPr>
      <w:r>
        <w:rPr>
          <w:b/>
          <w:color w:val="000000"/>
          <w:sz w:val="28"/>
          <w:szCs w:val="28"/>
          <w:u w:val="single"/>
        </w:rPr>
        <w:t xml:space="preserve">REFERAT DE APROBARE </w:t>
      </w:r>
      <w:proofErr w:type="gramStart"/>
      <w:r>
        <w:rPr>
          <w:b/>
          <w:color w:val="000000"/>
          <w:sz w:val="28"/>
          <w:szCs w:val="28"/>
          <w:u w:val="single"/>
        </w:rPr>
        <w:t>A  PROIECTULUI</w:t>
      </w:r>
      <w:proofErr w:type="gramEnd"/>
      <w:r>
        <w:rPr>
          <w:b/>
          <w:color w:val="000000"/>
          <w:sz w:val="28"/>
          <w:szCs w:val="28"/>
          <w:u w:val="single"/>
        </w:rPr>
        <w:t xml:space="preserve"> DE HOTĂRÂRE</w:t>
      </w:r>
    </w:p>
    <w:p w:rsidR="00F50079" w:rsidRPr="00E04C5C" w:rsidRDefault="00F50079" w:rsidP="00F50079">
      <w:pPr>
        <w:jc w:val="center"/>
        <w:rPr>
          <w:b/>
          <w:color w:val="000000"/>
          <w:spacing w:val="-2"/>
        </w:rPr>
      </w:pPr>
      <w:proofErr w:type="spellStart"/>
      <w:proofErr w:type="gramStart"/>
      <w:r>
        <w:rPr>
          <w:b/>
          <w:color w:val="000000"/>
          <w:spacing w:val="-2"/>
        </w:rPr>
        <w:t>privind</w:t>
      </w:r>
      <w:proofErr w:type="spellEnd"/>
      <w:proofErr w:type="gramEnd"/>
      <w:r>
        <w:rPr>
          <w:b/>
          <w:color w:val="000000"/>
          <w:spacing w:val="-2"/>
        </w:rPr>
        <w:t xml:space="preserve"> </w:t>
      </w:r>
    </w:p>
    <w:p w:rsidR="00B0369D" w:rsidRDefault="00B0369D" w:rsidP="00F50079">
      <w:pPr>
        <w:jc w:val="center"/>
        <w:rPr>
          <w:b/>
          <w:color w:val="000000"/>
          <w:sz w:val="28"/>
          <w:szCs w:val="28"/>
        </w:rPr>
      </w:pPr>
    </w:p>
    <w:p w:rsidR="00F50079" w:rsidRPr="00E04C5C" w:rsidRDefault="00B0369D" w:rsidP="00F50079">
      <w:pPr>
        <w:jc w:val="center"/>
        <w:rPr>
          <w:b/>
          <w:color w:val="000000"/>
          <w:spacing w:val="-6"/>
        </w:rPr>
      </w:pPr>
      <w:r w:rsidRPr="00E54FBF">
        <w:rPr>
          <w:b/>
          <w:color w:val="000000"/>
          <w:sz w:val="28"/>
          <w:szCs w:val="28"/>
        </w:rPr>
        <w:t>APROBAREA RECTIFICARII BUGETULUI LOCAL AL MUN</w:t>
      </w:r>
      <w:r>
        <w:rPr>
          <w:b/>
          <w:color w:val="000000"/>
          <w:sz w:val="28"/>
          <w:szCs w:val="28"/>
        </w:rPr>
        <w:t>ICIPIULUI TIMISOARA PE ANUL 20</w:t>
      </w:r>
      <w:r w:rsidR="007C2C98">
        <w:rPr>
          <w:b/>
          <w:color w:val="000000"/>
          <w:sz w:val="28"/>
          <w:szCs w:val="28"/>
        </w:rPr>
        <w:t>20</w:t>
      </w:r>
    </w:p>
    <w:p w:rsidR="00B0369D" w:rsidRDefault="00B0369D" w:rsidP="00B0369D">
      <w:pPr>
        <w:pStyle w:val="ListParagraph"/>
        <w:tabs>
          <w:tab w:val="decimal" w:pos="360"/>
          <w:tab w:val="decimal" w:pos="432"/>
        </w:tabs>
        <w:spacing w:after="0" w:line="240" w:lineRule="auto"/>
        <w:jc w:val="both"/>
        <w:rPr>
          <w:rFonts w:ascii="Times New Roman" w:hAnsi="Times New Roman"/>
          <w:color w:val="000000"/>
          <w:spacing w:val="-5"/>
          <w:sz w:val="24"/>
          <w:szCs w:val="24"/>
        </w:rPr>
      </w:pPr>
    </w:p>
    <w:p w:rsidR="00B0369D" w:rsidRDefault="00B0369D" w:rsidP="00B0369D">
      <w:pPr>
        <w:pStyle w:val="ListParagraph"/>
        <w:tabs>
          <w:tab w:val="decimal" w:pos="360"/>
          <w:tab w:val="decimal" w:pos="432"/>
        </w:tabs>
        <w:spacing w:after="0" w:line="240" w:lineRule="auto"/>
        <w:jc w:val="both"/>
        <w:rPr>
          <w:rFonts w:ascii="Times New Roman" w:hAnsi="Times New Roman"/>
          <w:color w:val="000000"/>
          <w:spacing w:val="-5"/>
          <w:sz w:val="24"/>
          <w:szCs w:val="24"/>
        </w:rPr>
      </w:pPr>
      <w:r w:rsidRPr="00381ED5">
        <w:rPr>
          <w:rFonts w:ascii="Times New Roman" w:hAnsi="Times New Roman"/>
          <w:color w:val="000000"/>
          <w:spacing w:val="-5"/>
          <w:sz w:val="24"/>
          <w:szCs w:val="24"/>
        </w:rPr>
        <w:t>Avand in vedere:</w:t>
      </w:r>
    </w:p>
    <w:p w:rsidR="00B0369D" w:rsidRPr="007C2C98" w:rsidRDefault="006133EF" w:rsidP="00B0369D">
      <w:pPr>
        <w:pStyle w:val="ListParagraph"/>
        <w:numPr>
          <w:ilvl w:val="0"/>
          <w:numId w:val="2"/>
        </w:numPr>
        <w:tabs>
          <w:tab w:val="decimal" w:pos="360"/>
          <w:tab w:val="decimal" w:pos="432"/>
        </w:tabs>
        <w:spacing w:after="0" w:line="240" w:lineRule="auto"/>
        <w:jc w:val="both"/>
        <w:rPr>
          <w:rFonts w:ascii="Times New Roman" w:hAnsi="Times New Roman"/>
          <w:color w:val="000000"/>
          <w:spacing w:val="-5"/>
          <w:sz w:val="24"/>
          <w:szCs w:val="24"/>
        </w:rPr>
      </w:pPr>
      <w:r w:rsidRPr="006133EF">
        <w:rPr>
          <w:rFonts w:ascii="Times New Roman" w:hAnsi="Times New Roman"/>
          <w:color w:val="000000"/>
          <w:spacing w:val="-5"/>
          <w:sz w:val="24"/>
          <w:szCs w:val="24"/>
        </w:rPr>
        <w:t>H.G. 201/2020 privind aprobarea normelor metodologice pentru stabilirea cheltuielilor pentru carantină şi luarea unor măsuri în domeniul sănătăţii, precum şi pentru alocarea unei sume din Fondul de rezervă bugetară la dispoziţia Guvernului, prevăzut în bugetul de stat pe anul 2020, pentru suplimentarea bugetului Ministerului Sănătăţii;</w:t>
      </w:r>
    </w:p>
    <w:p w:rsidR="00B0369D" w:rsidRDefault="00B0369D" w:rsidP="00B0369D">
      <w:pPr>
        <w:pStyle w:val="ListParagraph"/>
        <w:numPr>
          <w:ilvl w:val="0"/>
          <w:numId w:val="2"/>
        </w:numPr>
        <w:tabs>
          <w:tab w:val="decimal" w:pos="360"/>
          <w:tab w:val="decimal" w:pos="432"/>
        </w:tabs>
        <w:spacing w:after="0" w:line="240" w:lineRule="auto"/>
        <w:jc w:val="both"/>
        <w:rPr>
          <w:rFonts w:ascii="Times New Roman" w:hAnsi="Times New Roman"/>
          <w:color w:val="000000"/>
          <w:spacing w:val="-5"/>
          <w:sz w:val="24"/>
          <w:szCs w:val="24"/>
        </w:rPr>
      </w:pPr>
      <w:r w:rsidRPr="007C2C98">
        <w:rPr>
          <w:rFonts w:ascii="Times New Roman" w:hAnsi="Times New Roman"/>
          <w:color w:val="000000"/>
          <w:spacing w:val="-5"/>
          <w:sz w:val="24"/>
          <w:szCs w:val="24"/>
        </w:rPr>
        <w:t>Solicitar</w:t>
      </w:r>
      <w:r w:rsidR="006133EF">
        <w:rPr>
          <w:rFonts w:ascii="Times New Roman" w:hAnsi="Times New Roman"/>
          <w:color w:val="000000"/>
          <w:spacing w:val="-5"/>
          <w:sz w:val="24"/>
          <w:szCs w:val="24"/>
        </w:rPr>
        <w:t>ea</w:t>
      </w:r>
      <w:r w:rsidRPr="007C2C98">
        <w:rPr>
          <w:rFonts w:ascii="Times New Roman" w:hAnsi="Times New Roman"/>
          <w:color w:val="000000"/>
          <w:spacing w:val="-5"/>
          <w:sz w:val="24"/>
          <w:szCs w:val="24"/>
        </w:rPr>
        <w:t xml:space="preserve"> </w:t>
      </w:r>
      <w:r w:rsidR="006133EF">
        <w:rPr>
          <w:rFonts w:ascii="Times New Roman" w:hAnsi="Times New Roman"/>
          <w:color w:val="000000"/>
          <w:spacing w:val="-5"/>
          <w:sz w:val="24"/>
          <w:szCs w:val="24"/>
        </w:rPr>
        <w:t>compartimentului</w:t>
      </w:r>
      <w:r w:rsidRPr="007C2C98">
        <w:rPr>
          <w:rFonts w:ascii="Times New Roman" w:hAnsi="Times New Roman"/>
          <w:color w:val="000000"/>
          <w:spacing w:val="-5"/>
          <w:sz w:val="24"/>
          <w:szCs w:val="24"/>
        </w:rPr>
        <w:t xml:space="preserve"> din cadrul aparatului de specialitate al Municipiului Timisoara, pentru asigurarea cheltuielilor aferente sectiunii de functionare a bugetului local</w:t>
      </w:r>
      <w:r w:rsidR="006133EF">
        <w:rPr>
          <w:rFonts w:ascii="Times New Roman" w:hAnsi="Times New Roman"/>
          <w:color w:val="000000"/>
          <w:spacing w:val="-5"/>
          <w:sz w:val="24"/>
          <w:szCs w:val="24"/>
        </w:rPr>
        <w:t>, respectiv decontarea cheltuielilor aferente carantinei</w:t>
      </w:r>
      <w:r w:rsidRPr="007C2C98">
        <w:rPr>
          <w:rFonts w:ascii="Times New Roman" w:hAnsi="Times New Roman"/>
          <w:color w:val="000000"/>
          <w:spacing w:val="-5"/>
          <w:sz w:val="24"/>
          <w:szCs w:val="24"/>
        </w:rPr>
        <w:t>;</w:t>
      </w:r>
    </w:p>
    <w:p w:rsidR="006667C3" w:rsidRPr="006667C3" w:rsidRDefault="006667C3" w:rsidP="006667C3">
      <w:pPr>
        <w:pStyle w:val="ListParagraph"/>
        <w:numPr>
          <w:ilvl w:val="0"/>
          <w:numId w:val="2"/>
        </w:numPr>
        <w:tabs>
          <w:tab w:val="decimal" w:pos="360"/>
          <w:tab w:val="decimal" w:pos="432"/>
        </w:tabs>
        <w:jc w:val="both"/>
        <w:rPr>
          <w:rFonts w:ascii="Times New Roman" w:hAnsi="Times New Roman"/>
          <w:color w:val="000000"/>
          <w:spacing w:val="-5"/>
          <w:sz w:val="24"/>
          <w:szCs w:val="24"/>
        </w:rPr>
      </w:pPr>
      <w:r w:rsidRPr="006667C3">
        <w:rPr>
          <w:rFonts w:ascii="Times New Roman" w:hAnsi="Times New Roman"/>
          <w:color w:val="000000"/>
          <w:spacing w:val="-5"/>
          <w:sz w:val="24"/>
          <w:szCs w:val="24"/>
        </w:rPr>
        <w:t>In conformitate cu Ordonanta militara nr. 1 din 17.03.2020 privind unele măsuri de primă urgență care privesc aglomerările de persoane și circulația transfrontalieră a unor bunuri.</w:t>
      </w:r>
    </w:p>
    <w:p w:rsidR="006667C3" w:rsidRPr="006667C3" w:rsidRDefault="006667C3" w:rsidP="006667C3">
      <w:pPr>
        <w:pStyle w:val="ListParagraph"/>
        <w:numPr>
          <w:ilvl w:val="0"/>
          <w:numId w:val="2"/>
        </w:numPr>
        <w:tabs>
          <w:tab w:val="decimal" w:pos="360"/>
          <w:tab w:val="decimal" w:pos="432"/>
        </w:tabs>
        <w:jc w:val="both"/>
        <w:rPr>
          <w:rFonts w:ascii="Times New Roman" w:hAnsi="Times New Roman"/>
          <w:color w:val="000000"/>
          <w:spacing w:val="-5"/>
          <w:sz w:val="24"/>
          <w:szCs w:val="24"/>
        </w:rPr>
      </w:pPr>
      <w:r w:rsidRPr="006667C3">
        <w:rPr>
          <w:rFonts w:ascii="Times New Roman" w:hAnsi="Times New Roman"/>
          <w:color w:val="000000"/>
          <w:spacing w:val="-5"/>
          <w:sz w:val="24"/>
          <w:szCs w:val="24"/>
        </w:rPr>
        <w:t>In conformitate cu Ordonanta militara nr. 2 din 21.03.2020 privind măsuri de prevenire a răspândirii COVID-19.</w:t>
      </w:r>
    </w:p>
    <w:p w:rsidR="006667C3" w:rsidRPr="006667C3" w:rsidRDefault="006667C3" w:rsidP="006667C3">
      <w:pPr>
        <w:pStyle w:val="ListParagraph"/>
        <w:numPr>
          <w:ilvl w:val="0"/>
          <w:numId w:val="2"/>
        </w:numPr>
        <w:tabs>
          <w:tab w:val="decimal" w:pos="360"/>
          <w:tab w:val="decimal" w:pos="432"/>
        </w:tabs>
        <w:jc w:val="both"/>
        <w:rPr>
          <w:rFonts w:ascii="Times New Roman" w:hAnsi="Times New Roman"/>
          <w:color w:val="000000"/>
          <w:spacing w:val="-5"/>
          <w:sz w:val="24"/>
          <w:szCs w:val="24"/>
        </w:rPr>
      </w:pPr>
      <w:r w:rsidRPr="006667C3">
        <w:rPr>
          <w:rFonts w:ascii="Times New Roman" w:hAnsi="Times New Roman"/>
          <w:color w:val="000000"/>
          <w:spacing w:val="-5"/>
          <w:sz w:val="24"/>
          <w:szCs w:val="24"/>
        </w:rPr>
        <w:t>In conformitate cu Ordonanta militara nr. 3 din 24.03.2020 privind măsuri de prevenire a răspândirii COVID-19.</w:t>
      </w:r>
    </w:p>
    <w:p w:rsidR="00E7787E" w:rsidRPr="007C2C98" w:rsidRDefault="006667C3" w:rsidP="006667C3">
      <w:pPr>
        <w:pStyle w:val="ListParagraph"/>
        <w:numPr>
          <w:ilvl w:val="0"/>
          <w:numId w:val="2"/>
        </w:numPr>
        <w:tabs>
          <w:tab w:val="decimal" w:pos="360"/>
          <w:tab w:val="decimal" w:pos="432"/>
        </w:tabs>
        <w:spacing w:after="0" w:line="240" w:lineRule="auto"/>
        <w:jc w:val="both"/>
        <w:rPr>
          <w:rFonts w:ascii="Times New Roman" w:hAnsi="Times New Roman"/>
          <w:color w:val="000000"/>
          <w:spacing w:val="-5"/>
          <w:sz w:val="24"/>
          <w:szCs w:val="24"/>
        </w:rPr>
      </w:pPr>
      <w:r w:rsidRPr="006667C3">
        <w:rPr>
          <w:rFonts w:ascii="Times New Roman" w:hAnsi="Times New Roman"/>
          <w:color w:val="000000"/>
          <w:spacing w:val="-5"/>
          <w:sz w:val="24"/>
          <w:szCs w:val="24"/>
        </w:rPr>
        <w:t>In conformitate cu Ordonanta militara nr. 4 din 29.03.2020 privind măsuri de prevenire a răspândirii COVID-19.</w:t>
      </w:r>
    </w:p>
    <w:p w:rsidR="00B0369D" w:rsidRPr="00E54FBF" w:rsidRDefault="00B0369D" w:rsidP="00B0369D">
      <w:pPr>
        <w:pStyle w:val="ListParagraph"/>
        <w:numPr>
          <w:ilvl w:val="0"/>
          <w:numId w:val="2"/>
        </w:numPr>
        <w:tabs>
          <w:tab w:val="decimal" w:pos="360"/>
          <w:tab w:val="decimal" w:pos="432"/>
        </w:tabs>
        <w:spacing w:after="0" w:line="240" w:lineRule="auto"/>
        <w:jc w:val="both"/>
        <w:rPr>
          <w:rFonts w:ascii="Times New Roman" w:hAnsi="Times New Roman"/>
          <w:color w:val="000000"/>
          <w:spacing w:val="-5"/>
          <w:sz w:val="24"/>
          <w:szCs w:val="24"/>
        </w:rPr>
      </w:pPr>
      <w:r w:rsidRPr="00381ED5">
        <w:rPr>
          <w:rFonts w:ascii="Times New Roman" w:hAnsi="Times New Roman"/>
          <w:sz w:val="24"/>
          <w:szCs w:val="24"/>
        </w:rPr>
        <w:t xml:space="preserve">Legea bugetului de stat </w:t>
      </w:r>
      <w:r>
        <w:rPr>
          <w:rFonts w:ascii="Times New Roman" w:hAnsi="Times New Roman"/>
          <w:sz w:val="24"/>
          <w:szCs w:val="24"/>
        </w:rPr>
        <w:t>pe anul 20</w:t>
      </w:r>
      <w:r w:rsidR="00800821">
        <w:rPr>
          <w:rFonts w:ascii="Times New Roman" w:hAnsi="Times New Roman"/>
          <w:sz w:val="24"/>
          <w:szCs w:val="24"/>
        </w:rPr>
        <w:t>20</w:t>
      </w:r>
      <w:r>
        <w:rPr>
          <w:rFonts w:ascii="Times New Roman" w:hAnsi="Times New Roman"/>
          <w:sz w:val="24"/>
          <w:szCs w:val="24"/>
        </w:rPr>
        <w:t xml:space="preserve"> nr.</w:t>
      </w:r>
      <w:r w:rsidR="00800821">
        <w:rPr>
          <w:rFonts w:ascii="Times New Roman" w:hAnsi="Times New Roman"/>
          <w:sz w:val="24"/>
          <w:szCs w:val="24"/>
        </w:rPr>
        <w:t>5</w:t>
      </w:r>
      <w:r>
        <w:rPr>
          <w:rFonts w:ascii="Times New Roman" w:hAnsi="Times New Roman"/>
          <w:sz w:val="24"/>
          <w:szCs w:val="24"/>
        </w:rPr>
        <w:t>/20</w:t>
      </w:r>
      <w:r w:rsidR="00800821">
        <w:rPr>
          <w:rFonts w:ascii="Times New Roman" w:hAnsi="Times New Roman"/>
          <w:sz w:val="24"/>
          <w:szCs w:val="24"/>
        </w:rPr>
        <w:t>20</w:t>
      </w:r>
      <w:r w:rsidRPr="00381ED5">
        <w:rPr>
          <w:rFonts w:ascii="Times New Roman" w:hAnsi="Times New Roman"/>
          <w:sz w:val="24"/>
          <w:szCs w:val="24"/>
        </w:rPr>
        <w:t>; în conformitate cu Legea nr. 273/2006 privind finanţele publice locale art. 1, art. 4 alin.1, art.5, art.19, alin.1</w:t>
      </w:r>
      <w:r>
        <w:rPr>
          <w:rFonts w:ascii="Times New Roman" w:hAnsi="Times New Roman"/>
          <w:sz w:val="24"/>
          <w:szCs w:val="24"/>
        </w:rPr>
        <w:t>,</w:t>
      </w:r>
      <w:r w:rsidRPr="00381ED5">
        <w:rPr>
          <w:rFonts w:ascii="Times New Roman" w:hAnsi="Times New Roman"/>
          <w:sz w:val="24"/>
          <w:szCs w:val="24"/>
        </w:rPr>
        <w:t xml:space="preserve"> art. 20 alin.1</w:t>
      </w:r>
      <w:r>
        <w:rPr>
          <w:rFonts w:ascii="Times New Roman" w:hAnsi="Times New Roman"/>
          <w:sz w:val="24"/>
          <w:szCs w:val="24"/>
        </w:rPr>
        <w:t xml:space="preserve"> </w:t>
      </w:r>
      <w:r w:rsidRPr="00E54FBF">
        <w:rPr>
          <w:rFonts w:ascii="Times New Roman" w:hAnsi="Times New Roman"/>
          <w:sz w:val="24"/>
          <w:szCs w:val="24"/>
        </w:rPr>
        <w:t>și art.82</w:t>
      </w:r>
      <w:r w:rsidRPr="00381ED5">
        <w:rPr>
          <w:rFonts w:ascii="Times New Roman" w:hAnsi="Times New Roman"/>
          <w:sz w:val="24"/>
          <w:szCs w:val="24"/>
        </w:rPr>
        <w:t xml:space="preserve">; precum şi OUG 47/01.09.2012 privind modificarea şi completarea unor acte normative şi reglementarea unor măsuri fiscal - bugetare şi </w:t>
      </w:r>
      <w:r w:rsidRPr="00E54FBF">
        <w:rPr>
          <w:rFonts w:ascii="Times New Roman" w:hAnsi="Times New Roman"/>
          <w:sz w:val="24"/>
          <w:szCs w:val="24"/>
        </w:rPr>
        <w:t>Ordonanța de urgență nr.57/2019 privind Codul administrativ art.129 alin.1, alin.2 lit.b, alin.4 lit.a, art.139 alin.3 lit.a, art.155 alin.1 lit.c, alin.4 lit.b, art.196 alin.1 lit.a;</w:t>
      </w:r>
    </w:p>
    <w:p w:rsidR="00B0369D" w:rsidRPr="00381ED5" w:rsidRDefault="00B0369D" w:rsidP="00B0369D">
      <w:pPr>
        <w:tabs>
          <w:tab w:val="decimal" w:pos="360"/>
          <w:tab w:val="decimal" w:pos="432"/>
        </w:tabs>
        <w:jc w:val="both"/>
        <w:rPr>
          <w:color w:val="000000"/>
          <w:spacing w:val="-5"/>
        </w:rPr>
      </w:pPr>
    </w:p>
    <w:p w:rsidR="00B0369D" w:rsidRPr="00381ED5" w:rsidRDefault="00B0369D" w:rsidP="00B0369D">
      <w:pPr>
        <w:tabs>
          <w:tab w:val="decimal" w:pos="360"/>
          <w:tab w:val="decimal" w:pos="432"/>
        </w:tabs>
        <w:jc w:val="both"/>
        <w:rPr>
          <w:color w:val="000000"/>
          <w:spacing w:val="-5"/>
        </w:rPr>
      </w:pPr>
      <w:r w:rsidRPr="00381ED5">
        <w:rPr>
          <w:color w:val="000000"/>
          <w:spacing w:val="-5"/>
        </w:rPr>
        <w:tab/>
      </w:r>
      <w:r w:rsidRPr="00381ED5">
        <w:rPr>
          <w:color w:val="000000"/>
          <w:spacing w:val="-5"/>
        </w:rPr>
        <w:tab/>
      </w:r>
      <w:r w:rsidRPr="00381ED5">
        <w:rPr>
          <w:color w:val="000000"/>
          <w:spacing w:val="-5"/>
        </w:rPr>
        <w:tab/>
      </w:r>
      <w:proofErr w:type="spellStart"/>
      <w:r>
        <w:rPr>
          <w:color w:val="000000"/>
          <w:spacing w:val="-5"/>
        </w:rPr>
        <w:t>Tinand</w:t>
      </w:r>
      <w:proofErr w:type="spellEnd"/>
      <w:r>
        <w:rPr>
          <w:color w:val="000000"/>
          <w:spacing w:val="-5"/>
        </w:rPr>
        <w:t xml:space="preserve"> cont de </w:t>
      </w:r>
      <w:proofErr w:type="spellStart"/>
      <w:r>
        <w:rPr>
          <w:color w:val="000000"/>
          <w:spacing w:val="-5"/>
        </w:rPr>
        <w:t>cele</w:t>
      </w:r>
      <w:proofErr w:type="spellEnd"/>
      <w:r>
        <w:rPr>
          <w:color w:val="000000"/>
          <w:spacing w:val="-5"/>
        </w:rPr>
        <w:t xml:space="preserve"> enumerate </w:t>
      </w:r>
      <w:proofErr w:type="spellStart"/>
      <w:r>
        <w:rPr>
          <w:color w:val="000000"/>
          <w:spacing w:val="-5"/>
        </w:rPr>
        <w:t>mai</w:t>
      </w:r>
      <w:proofErr w:type="spellEnd"/>
      <w:r>
        <w:rPr>
          <w:color w:val="000000"/>
          <w:spacing w:val="-5"/>
        </w:rPr>
        <w:t xml:space="preserve"> </w:t>
      </w:r>
      <w:proofErr w:type="spellStart"/>
      <w:r>
        <w:rPr>
          <w:color w:val="000000"/>
          <w:spacing w:val="-5"/>
        </w:rPr>
        <w:t>sus</w:t>
      </w:r>
      <w:proofErr w:type="spellEnd"/>
      <w:r>
        <w:rPr>
          <w:color w:val="000000"/>
          <w:spacing w:val="-5"/>
        </w:rPr>
        <w:t xml:space="preserve">, </w:t>
      </w:r>
      <w:proofErr w:type="spellStart"/>
      <w:r>
        <w:rPr>
          <w:color w:val="000000"/>
          <w:spacing w:val="-5"/>
        </w:rPr>
        <w:t>a</w:t>
      </w:r>
      <w:r w:rsidRPr="00381ED5">
        <w:rPr>
          <w:color w:val="000000"/>
          <w:spacing w:val="-5"/>
        </w:rPr>
        <w:t>preciez</w:t>
      </w:r>
      <w:proofErr w:type="spellEnd"/>
      <w:r w:rsidRPr="00381ED5">
        <w:rPr>
          <w:color w:val="000000"/>
          <w:spacing w:val="-5"/>
        </w:rPr>
        <w:t xml:space="preserve"> ca </w:t>
      </w:r>
      <w:proofErr w:type="spellStart"/>
      <w:r>
        <w:rPr>
          <w:color w:val="000000"/>
          <w:spacing w:val="-5"/>
        </w:rPr>
        <w:t>fiind</w:t>
      </w:r>
      <w:proofErr w:type="spellEnd"/>
      <w:r>
        <w:rPr>
          <w:color w:val="000000"/>
          <w:spacing w:val="-5"/>
        </w:rPr>
        <w:t xml:space="preserve"> </w:t>
      </w:r>
      <w:proofErr w:type="spellStart"/>
      <w:r w:rsidRPr="00381ED5">
        <w:rPr>
          <w:color w:val="000000"/>
          <w:spacing w:val="-5"/>
        </w:rPr>
        <w:t>oportun</w:t>
      </w:r>
      <w:r>
        <w:rPr>
          <w:color w:val="000000"/>
          <w:spacing w:val="-5"/>
        </w:rPr>
        <w:t>a</w:t>
      </w:r>
      <w:proofErr w:type="spellEnd"/>
      <w:r w:rsidRPr="00381ED5">
        <w:rPr>
          <w:color w:val="000000"/>
          <w:spacing w:val="-5"/>
        </w:rPr>
        <w:t xml:space="preserve"> </w:t>
      </w:r>
      <w:proofErr w:type="spellStart"/>
      <w:r w:rsidRPr="00381ED5">
        <w:rPr>
          <w:color w:val="000000"/>
          <w:spacing w:val="-5"/>
        </w:rPr>
        <w:t>promovarea</w:t>
      </w:r>
      <w:proofErr w:type="spellEnd"/>
      <w:r w:rsidRPr="00381ED5">
        <w:rPr>
          <w:color w:val="000000"/>
          <w:spacing w:val="-5"/>
        </w:rPr>
        <w:t xml:space="preserve"> </w:t>
      </w:r>
      <w:proofErr w:type="spellStart"/>
      <w:r w:rsidRPr="00381ED5">
        <w:rPr>
          <w:color w:val="000000"/>
          <w:spacing w:val="-5"/>
        </w:rPr>
        <w:t>proiectului</w:t>
      </w:r>
      <w:proofErr w:type="spellEnd"/>
      <w:r w:rsidRPr="00381ED5">
        <w:rPr>
          <w:color w:val="000000"/>
          <w:spacing w:val="-5"/>
        </w:rPr>
        <w:t xml:space="preserve"> </w:t>
      </w:r>
      <w:r>
        <w:rPr>
          <w:color w:val="000000"/>
          <w:spacing w:val="-5"/>
        </w:rPr>
        <w:t xml:space="preserve">de </w:t>
      </w:r>
      <w:proofErr w:type="spellStart"/>
      <w:r>
        <w:rPr>
          <w:color w:val="000000"/>
          <w:spacing w:val="-5"/>
        </w:rPr>
        <w:t>hotarare</w:t>
      </w:r>
      <w:proofErr w:type="spellEnd"/>
      <w:r>
        <w:rPr>
          <w:color w:val="000000"/>
          <w:spacing w:val="-5"/>
        </w:rPr>
        <w:t xml:space="preserve"> </w:t>
      </w:r>
      <w:proofErr w:type="spellStart"/>
      <w:r>
        <w:rPr>
          <w:color w:val="000000"/>
          <w:spacing w:val="-5"/>
        </w:rPr>
        <w:t>privind</w:t>
      </w:r>
      <w:proofErr w:type="spellEnd"/>
      <w:r>
        <w:rPr>
          <w:color w:val="000000"/>
          <w:spacing w:val="-5"/>
        </w:rPr>
        <w:t xml:space="preserve"> </w:t>
      </w:r>
      <w:proofErr w:type="spellStart"/>
      <w:r>
        <w:rPr>
          <w:color w:val="000000"/>
          <w:spacing w:val="-5"/>
        </w:rPr>
        <w:t>aprobarea</w:t>
      </w:r>
      <w:proofErr w:type="spellEnd"/>
      <w:r w:rsidRPr="00381ED5">
        <w:rPr>
          <w:color w:val="000000"/>
          <w:spacing w:val="-5"/>
        </w:rPr>
        <w:t xml:space="preserve"> </w:t>
      </w:r>
      <w:proofErr w:type="spellStart"/>
      <w:r>
        <w:rPr>
          <w:color w:val="000000"/>
          <w:spacing w:val="-5"/>
        </w:rPr>
        <w:t>rectificarii</w:t>
      </w:r>
      <w:proofErr w:type="spellEnd"/>
      <w:r>
        <w:rPr>
          <w:color w:val="000000"/>
          <w:spacing w:val="-5"/>
        </w:rPr>
        <w:t xml:space="preserve"> </w:t>
      </w:r>
      <w:proofErr w:type="spellStart"/>
      <w:r w:rsidRPr="00381ED5">
        <w:rPr>
          <w:color w:val="000000"/>
          <w:spacing w:val="-5"/>
        </w:rPr>
        <w:t>bugetului</w:t>
      </w:r>
      <w:proofErr w:type="spellEnd"/>
      <w:r w:rsidRPr="00381ED5">
        <w:rPr>
          <w:color w:val="000000"/>
          <w:spacing w:val="-5"/>
        </w:rPr>
        <w:t xml:space="preserve"> local al </w:t>
      </w:r>
      <w:proofErr w:type="spellStart"/>
      <w:r w:rsidRPr="00381ED5">
        <w:rPr>
          <w:color w:val="000000"/>
          <w:spacing w:val="-5"/>
        </w:rPr>
        <w:t>Municipiului</w:t>
      </w:r>
      <w:proofErr w:type="spellEnd"/>
      <w:r w:rsidRPr="00381ED5">
        <w:rPr>
          <w:color w:val="000000"/>
          <w:spacing w:val="-5"/>
        </w:rPr>
        <w:t xml:space="preserve"> Timisoa</w:t>
      </w:r>
      <w:r>
        <w:rPr>
          <w:color w:val="000000"/>
          <w:spacing w:val="-5"/>
        </w:rPr>
        <w:t xml:space="preserve">ra </w:t>
      </w:r>
      <w:proofErr w:type="spellStart"/>
      <w:r>
        <w:rPr>
          <w:color w:val="000000"/>
          <w:spacing w:val="-5"/>
        </w:rPr>
        <w:t>pe</w:t>
      </w:r>
      <w:proofErr w:type="spellEnd"/>
      <w:r>
        <w:rPr>
          <w:color w:val="000000"/>
          <w:spacing w:val="-5"/>
        </w:rPr>
        <w:t xml:space="preserve"> </w:t>
      </w:r>
      <w:proofErr w:type="spellStart"/>
      <w:r>
        <w:rPr>
          <w:color w:val="000000"/>
          <w:spacing w:val="-5"/>
        </w:rPr>
        <w:t>anul</w:t>
      </w:r>
      <w:proofErr w:type="spellEnd"/>
      <w:r>
        <w:rPr>
          <w:color w:val="000000"/>
          <w:spacing w:val="-5"/>
        </w:rPr>
        <w:t xml:space="preserve"> 20</w:t>
      </w:r>
      <w:r w:rsidR="00800821">
        <w:rPr>
          <w:color w:val="000000"/>
          <w:spacing w:val="-5"/>
        </w:rPr>
        <w:t>20</w:t>
      </w:r>
      <w:r>
        <w:rPr>
          <w:color w:val="000000"/>
          <w:spacing w:val="-5"/>
        </w:rPr>
        <w:t xml:space="preserve"> </w:t>
      </w:r>
      <w:proofErr w:type="spellStart"/>
      <w:r>
        <w:rPr>
          <w:color w:val="000000"/>
          <w:spacing w:val="-5"/>
        </w:rPr>
        <w:t>si</w:t>
      </w:r>
      <w:proofErr w:type="spellEnd"/>
      <w:r>
        <w:rPr>
          <w:color w:val="000000"/>
          <w:spacing w:val="-5"/>
        </w:rPr>
        <w:t xml:space="preserve"> </w:t>
      </w:r>
      <w:proofErr w:type="spellStart"/>
      <w:r>
        <w:rPr>
          <w:color w:val="000000"/>
          <w:spacing w:val="-5"/>
        </w:rPr>
        <w:t>supun</w:t>
      </w:r>
      <w:proofErr w:type="spellEnd"/>
      <w:r>
        <w:rPr>
          <w:color w:val="000000"/>
          <w:spacing w:val="-5"/>
        </w:rPr>
        <w:t xml:space="preserve"> </w:t>
      </w:r>
      <w:proofErr w:type="spellStart"/>
      <w:r>
        <w:rPr>
          <w:color w:val="000000"/>
          <w:spacing w:val="-5"/>
        </w:rPr>
        <w:t>dezbaterii</w:t>
      </w:r>
      <w:proofErr w:type="spellEnd"/>
      <w:r>
        <w:rPr>
          <w:color w:val="000000"/>
          <w:spacing w:val="-5"/>
        </w:rPr>
        <w:t xml:space="preserve"> </w:t>
      </w:r>
      <w:proofErr w:type="spellStart"/>
      <w:r>
        <w:rPr>
          <w:color w:val="000000"/>
          <w:spacing w:val="-5"/>
        </w:rPr>
        <w:t>Consiliului</w:t>
      </w:r>
      <w:proofErr w:type="spellEnd"/>
      <w:r>
        <w:rPr>
          <w:color w:val="000000"/>
          <w:spacing w:val="-5"/>
        </w:rPr>
        <w:t xml:space="preserve"> L</w:t>
      </w:r>
      <w:r w:rsidRPr="00381ED5">
        <w:rPr>
          <w:color w:val="000000"/>
          <w:spacing w:val="-5"/>
        </w:rPr>
        <w:t>ocal</w:t>
      </w:r>
      <w:r>
        <w:rPr>
          <w:color w:val="000000"/>
          <w:spacing w:val="-5"/>
        </w:rPr>
        <w:t xml:space="preserve">, </w:t>
      </w:r>
      <w:proofErr w:type="spellStart"/>
      <w:r>
        <w:rPr>
          <w:color w:val="000000"/>
          <w:spacing w:val="-5"/>
        </w:rPr>
        <w:t>documentatia</w:t>
      </w:r>
      <w:proofErr w:type="spellEnd"/>
      <w:r>
        <w:rPr>
          <w:color w:val="000000"/>
          <w:spacing w:val="-5"/>
        </w:rPr>
        <w:t xml:space="preserve"> </w:t>
      </w:r>
      <w:proofErr w:type="spellStart"/>
      <w:r>
        <w:rPr>
          <w:color w:val="000000"/>
          <w:spacing w:val="-5"/>
        </w:rPr>
        <w:t>aferenta</w:t>
      </w:r>
      <w:proofErr w:type="spellEnd"/>
      <w:r w:rsidRPr="00381ED5">
        <w:rPr>
          <w:color w:val="000000"/>
          <w:spacing w:val="-5"/>
        </w:rPr>
        <w:t>.</w:t>
      </w:r>
    </w:p>
    <w:p w:rsidR="00F50079" w:rsidRPr="00E04C5C" w:rsidRDefault="00F50079" w:rsidP="00F50079"/>
    <w:p w:rsidR="00B0369D" w:rsidRDefault="00B0369D" w:rsidP="00B0369D">
      <w:pPr>
        <w:ind w:firstLine="360"/>
        <w:rPr>
          <w:b/>
        </w:rPr>
      </w:pPr>
      <w:r>
        <w:rPr>
          <w:b/>
        </w:rPr>
        <w:t xml:space="preserve">       PRIMAR</w:t>
      </w:r>
      <w:r>
        <w:rPr>
          <w:b/>
        </w:rPr>
        <w:tab/>
      </w:r>
      <w:r>
        <w:rPr>
          <w:b/>
        </w:rPr>
        <w:tab/>
      </w:r>
      <w:r>
        <w:rPr>
          <w:b/>
        </w:rPr>
        <w:tab/>
      </w:r>
      <w:r>
        <w:rPr>
          <w:b/>
        </w:rPr>
        <w:tab/>
      </w:r>
      <w:r>
        <w:rPr>
          <w:b/>
        </w:rPr>
        <w:tab/>
      </w:r>
      <w:r>
        <w:rPr>
          <w:b/>
        </w:rPr>
        <w:tab/>
      </w:r>
      <w:r>
        <w:rPr>
          <w:b/>
        </w:rPr>
        <w:tab/>
        <w:t>DIRECTOR ECONOMIC,</w:t>
      </w:r>
    </w:p>
    <w:p w:rsidR="00B0369D" w:rsidRDefault="00B0369D" w:rsidP="00B0369D">
      <w:pPr>
        <w:ind w:firstLine="360"/>
        <w:rPr>
          <w:b/>
        </w:rPr>
      </w:pPr>
      <w:r>
        <w:rPr>
          <w:b/>
        </w:rPr>
        <w:t>NICOLAE ROBU</w:t>
      </w:r>
      <w:r>
        <w:rPr>
          <w:b/>
        </w:rPr>
        <w:tab/>
      </w:r>
      <w:r>
        <w:rPr>
          <w:b/>
        </w:rPr>
        <w:tab/>
      </w:r>
      <w:r>
        <w:rPr>
          <w:b/>
        </w:rPr>
        <w:tab/>
      </w:r>
      <w:r>
        <w:rPr>
          <w:b/>
        </w:rPr>
        <w:tab/>
      </w:r>
      <w:r>
        <w:rPr>
          <w:b/>
        </w:rPr>
        <w:tab/>
      </w:r>
      <w:r>
        <w:rPr>
          <w:b/>
        </w:rPr>
        <w:tab/>
        <w:t xml:space="preserve">    STELIANA STANCIU</w:t>
      </w:r>
    </w:p>
    <w:p w:rsidR="006667C3" w:rsidRDefault="006667C3" w:rsidP="00B0369D">
      <w:pPr>
        <w:jc w:val="both"/>
        <w:rPr>
          <w:lang w:val="ro-RO"/>
        </w:rPr>
      </w:pPr>
    </w:p>
    <w:p w:rsidR="006667C3" w:rsidRDefault="006667C3" w:rsidP="00B0369D">
      <w:pPr>
        <w:jc w:val="both"/>
        <w:rPr>
          <w:lang w:val="ro-RO"/>
        </w:rPr>
      </w:pPr>
    </w:p>
    <w:p w:rsidR="006667C3" w:rsidRDefault="006667C3" w:rsidP="00B0369D">
      <w:pPr>
        <w:jc w:val="both"/>
        <w:rPr>
          <w:lang w:val="ro-RO"/>
        </w:rPr>
      </w:pPr>
    </w:p>
    <w:p w:rsidR="006667C3" w:rsidRDefault="006667C3" w:rsidP="00B0369D">
      <w:pPr>
        <w:jc w:val="both"/>
        <w:rPr>
          <w:lang w:val="ro-RO"/>
        </w:rPr>
      </w:pPr>
    </w:p>
    <w:p w:rsidR="006667C3" w:rsidRDefault="006667C3" w:rsidP="00B0369D">
      <w:pPr>
        <w:jc w:val="both"/>
        <w:rPr>
          <w:lang w:val="ro-RO"/>
        </w:rPr>
      </w:pPr>
    </w:p>
    <w:p w:rsidR="00C110E4" w:rsidRPr="00B0369D" w:rsidRDefault="00F50079" w:rsidP="00B0369D">
      <w:pPr>
        <w:jc w:val="both"/>
        <w:rPr>
          <w:color w:val="C0504D"/>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Cod FO53-03,</w:t>
      </w:r>
      <w:r w:rsidRPr="00ED0B55">
        <w:rPr>
          <w:lang w:val="ro-RO"/>
        </w:rPr>
        <w:t>Ver.3</w:t>
      </w:r>
    </w:p>
    <w:sectPr w:rsidR="00C110E4" w:rsidRPr="00B0369D" w:rsidSect="006667C3">
      <w:pgSz w:w="12240" w:h="15840"/>
      <w:pgMar w:top="993"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705A3"/>
    <w:multiLevelType w:val="hybridMultilevel"/>
    <w:tmpl w:val="C114AF5E"/>
    <w:lvl w:ilvl="0" w:tplc="2D8E12B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F166CAD"/>
    <w:multiLevelType w:val="hybridMultilevel"/>
    <w:tmpl w:val="80F49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F50079"/>
    <w:rsid w:val="0000120E"/>
    <w:rsid w:val="000C2C98"/>
    <w:rsid w:val="001D71DD"/>
    <w:rsid w:val="001F3238"/>
    <w:rsid w:val="00364936"/>
    <w:rsid w:val="0051474B"/>
    <w:rsid w:val="006133EF"/>
    <w:rsid w:val="00630F5D"/>
    <w:rsid w:val="006667C3"/>
    <w:rsid w:val="007A5C2E"/>
    <w:rsid w:val="007C2C98"/>
    <w:rsid w:val="00800821"/>
    <w:rsid w:val="00B0369D"/>
    <w:rsid w:val="00C110E4"/>
    <w:rsid w:val="00E7787E"/>
    <w:rsid w:val="00E91D84"/>
    <w:rsid w:val="00F50079"/>
    <w:rsid w:val="00FA03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0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079"/>
    <w:pPr>
      <w:spacing w:after="200" w:line="276" w:lineRule="auto"/>
      <w:ind w:left="720"/>
      <w:contextualSpacing/>
    </w:pPr>
    <w:rPr>
      <w:rFonts w:ascii="Calibri" w:eastAsia="Calibri" w:hAnsi="Calibri"/>
      <w:sz w:val="22"/>
      <w:szCs w:val="22"/>
      <w:lang w:val="ro-RO"/>
    </w:rPr>
  </w:style>
  <w:style w:type="paragraph" w:styleId="NoSpacing">
    <w:name w:val="No Spacing"/>
    <w:uiPriority w:val="1"/>
    <w:qFormat/>
    <w:rsid w:val="00F50079"/>
    <w:pPr>
      <w:spacing w:after="0" w:line="240" w:lineRule="auto"/>
    </w:pPr>
    <w:rPr>
      <w:rFonts w:ascii="Calibri" w:eastAsia="Calibri" w:hAnsi="Calibri" w:cs="Times New Roman"/>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rradu</dc:creator>
  <cp:keywords/>
  <dc:description/>
  <cp:lastModifiedBy>rradu</cp:lastModifiedBy>
  <cp:revision>8</cp:revision>
  <cp:lastPrinted>2020-03-31T10:40:00Z</cp:lastPrinted>
  <dcterms:created xsi:type="dcterms:W3CDTF">2019-12-05T08:42:00Z</dcterms:created>
  <dcterms:modified xsi:type="dcterms:W3CDTF">2020-03-31T11:19:00Z</dcterms:modified>
</cp:coreProperties>
</file>