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D7439A" w:rsidRPr="00061093" w:rsidTr="00374268">
        <w:trPr>
          <w:trHeight w:val="713"/>
        </w:trPr>
        <w:tc>
          <w:tcPr>
            <w:tcW w:w="6228" w:type="dxa"/>
            <w:tcBorders>
              <w:top w:val="nil"/>
              <w:left w:val="nil"/>
              <w:bottom w:val="single" w:sz="4" w:space="0" w:color="auto"/>
              <w:right w:val="nil"/>
            </w:tcBorders>
            <w:shd w:val="clear" w:color="auto" w:fill="auto"/>
          </w:tcPr>
          <w:p w:rsidR="00D7439A" w:rsidRPr="00061093" w:rsidRDefault="00D7439A" w:rsidP="00374268">
            <w:pPr>
              <w:jc w:val="both"/>
            </w:pPr>
            <w:r w:rsidRPr="00061093">
              <w:t xml:space="preserve">ROMÂNIA </w:t>
            </w:r>
          </w:p>
          <w:p w:rsidR="00D7439A" w:rsidRPr="00061093" w:rsidRDefault="00D7439A" w:rsidP="00374268">
            <w:pPr>
              <w:jc w:val="both"/>
            </w:pPr>
            <w:r w:rsidRPr="00061093">
              <w:t>JUDEŢUL TIMIŞ</w:t>
            </w:r>
          </w:p>
          <w:p w:rsidR="00D7439A" w:rsidRPr="00061093" w:rsidRDefault="00D7439A" w:rsidP="00374268">
            <w:pPr>
              <w:jc w:val="both"/>
            </w:pPr>
            <w:r w:rsidRPr="00061093">
              <w:t>MUNICIPIULUI   TIMIŞOARA</w:t>
            </w:r>
          </w:p>
          <w:p w:rsidR="00D1347E" w:rsidRPr="00061093" w:rsidRDefault="00D1347E" w:rsidP="00374268">
            <w:pPr>
              <w:jc w:val="both"/>
              <w:rPr>
                <w:color w:val="000000"/>
              </w:rPr>
            </w:pPr>
          </w:p>
          <w:p w:rsidR="00C86766" w:rsidRDefault="00C86766" w:rsidP="00374268">
            <w:pPr>
              <w:jc w:val="both"/>
              <w:rPr>
                <w:color w:val="000000"/>
              </w:rPr>
            </w:pPr>
            <w:r w:rsidRPr="00D02AC2">
              <w:rPr>
                <w:color w:val="000000"/>
              </w:rPr>
              <w:t xml:space="preserve">SC2021-32700/25.11.2021 </w:t>
            </w:r>
          </w:p>
          <w:p w:rsidR="00D7439A" w:rsidRPr="00061093" w:rsidRDefault="00D7439A" w:rsidP="00374268">
            <w:pPr>
              <w:jc w:val="both"/>
              <w:rPr>
                <w:i/>
              </w:rPr>
            </w:pPr>
            <w:r w:rsidRPr="00061093">
              <w:rPr>
                <w:i/>
              </w:rPr>
              <w:t>TIMIŞOARA 2023 CAPITALĂ EUROPEANĂ A CULTURII</w:t>
            </w:r>
          </w:p>
          <w:p w:rsidR="00D7439A" w:rsidRPr="00061093" w:rsidRDefault="00D7439A" w:rsidP="00374268">
            <w:pPr>
              <w:jc w:val="both"/>
              <w:rPr>
                <w:sz w:val="6"/>
                <w:szCs w:val="6"/>
              </w:rPr>
            </w:pPr>
          </w:p>
        </w:tc>
        <w:tc>
          <w:tcPr>
            <w:tcW w:w="3150" w:type="dxa"/>
            <w:tcBorders>
              <w:top w:val="nil"/>
              <w:left w:val="nil"/>
              <w:bottom w:val="single" w:sz="4" w:space="0" w:color="auto"/>
              <w:right w:val="nil"/>
            </w:tcBorders>
            <w:shd w:val="clear" w:color="auto" w:fill="auto"/>
          </w:tcPr>
          <w:p w:rsidR="00D7439A" w:rsidRPr="00061093" w:rsidRDefault="00D7439A" w:rsidP="00374268">
            <w:r w:rsidRPr="00061093">
              <w:rPr>
                <w:noProof/>
                <w:lang w:val="en-US"/>
              </w:rPr>
              <w:drawing>
                <wp:anchor distT="0" distB="0" distL="114300" distR="114300" simplePos="0" relativeHeight="251659264" behindDoc="1" locked="0" layoutInCell="1" allowOverlap="1">
                  <wp:simplePos x="0" y="0"/>
                  <wp:positionH relativeFrom="column">
                    <wp:posOffset>1530350</wp:posOffset>
                  </wp:positionH>
                  <wp:positionV relativeFrom="paragraph">
                    <wp:posOffset>-126365</wp:posOffset>
                  </wp:positionV>
                  <wp:extent cx="751840" cy="108077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p w:rsidR="00D7439A" w:rsidRPr="00061093" w:rsidRDefault="00D7439A" w:rsidP="00374268"/>
          <w:p w:rsidR="00D7439A" w:rsidRPr="00061093" w:rsidRDefault="00D7439A" w:rsidP="00374268"/>
        </w:tc>
        <w:tc>
          <w:tcPr>
            <w:tcW w:w="1440" w:type="dxa"/>
            <w:tcBorders>
              <w:top w:val="nil"/>
              <w:left w:val="nil"/>
              <w:bottom w:val="single" w:sz="4" w:space="0" w:color="auto"/>
              <w:right w:val="nil"/>
            </w:tcBorders>
            <w:shd w:val="clear" w:color="auto" w:fill="auto"/>
          </w:tcPr>
          <w:p w:rsidR="00D7439A" w:rsidRPr="00061093" w:rsidRDefault="00D7439A" w:rsidP="00374268">
            <w:pPr>
              <w:jc w:val="center"/>
            </w:pPr>
          </w:p>
        </w:tc>
      </w:tr>
      <w:tr w:rsidR="00D7439A" w:rsidRPr="00061093" w:rsidTr="00374268">
        <w:trPr>
          <w:cantSplit/>
          <w:trHeight w:val="241"/>
        </w:trPr>
        <w:tc>
          <w:tcPr>
            <w:tcW w:w="10818" w:type="dxa"/>
            <w:gridSpan w:val="3"/>
            <w:tcBorders>
              <w:top w:val="single" w:sz="4" w:space="0" w:color="auto"/>
              <w:left w:val="nil"/>
              <w:bottom w:val="single" w:sz="4" w:space="0" w:color="auto"/>
              <w:right w:val="nil"/>
            </w:tcBorders>
            <w:shd w:val="clear" w:color="auto" w:fill="auto"/>
          </w:tcPr>
          <w:p w:rsidR="00D7439A" w:rsidRPr="00061093" w:rsidRDefault="00D7439A" w:rsidP="00374268">
            <w:pPr>
              <w:jc w:val="center"/>
              <w:rPr>
                <w:b/>
                <w:i/>
                <w:sz w:val="6"/>
                <w:szCs w:val="6"/>
              </w:rPr>
            </w:pPr>
          </w:p>
          <w:p w:rsidR="00D7439A" w:rsidRPr="00061093" w:rsidRDefault="00D7439A" w:rsidP="00374268">
            <w:pPr>
              <w:ind w:left="-62" w:right="-103"/>
            </w:pPr>
            <w:r w:rsidRPr="00061093">
              <w:rPr>
                <w:b/>
                <w:i/>
                <w:sz w:val="16"/>
                <w:szCs w:val="16"/>
              </w:rPr>
              <w:t>Bd. C.D. Loga nr. 1, 300030   Timişoara,  tel: +40 256  408 300,  fax:+40 256 493 017 e-mail</w:t>
            </w:r>
            <w:r w:rsidRPr="00061093">
              <w:rPr>
                <w:b/>
                <w:i/>
                <w:color w:val="0000FF"/>
                <w:sz w:val="16"/>
                <w:szCs w:val="16"/>
              </w:rPr>
              <w:t xml:space="preserve">: primariatm@primariatm.ro  </w:t>
            </w:r>
            <w:r w:rsidRPr="00061093">
              <w:rPr>
                <w:b/>
                <w:i/>
                <w:sz w:val="16"/>
                <w:szCs w:val="16"/>
              </w:rPr>
              <w:t xml:space="preserve">internet: </w:t>
            </w:r>
            <w:hyperlink r:id="rId9" w:history="1">
              <w:r w:rsidRPr="00061093">
                <w:rPr>
                  <w:rStyle w:val="Hyperlink"/>
                  <w:b/>
                  <w:i/>
                  <w:sz w:val="16"/>
                  <w:szCs w:val="16"/>
                </w:rPr>
                <w:t>www.primariatm.ro</w:t>
              </w:r>
            </w:hyperlink>
          </w:p>
        </w:tc>
      </w:tr>
    </w:tbl>
    <w:p w:rsidR="00C5145F" w:rsidRPr="00061093" w:rsidRDefault="00C5145F" w:rsidP="00C5145F"/>
    <w:p w:rsidR="00CD64B8" w:rsidRPr="00061093" w:rsidRDefault="00CD64B8" w:rsidP="00C5145F"/>
    <w:p w:rsidR="00C5145F" w:rsidRPr="00061093" w:rsidRDefault="00C5145F" w:rsidP="00C5145F">
      <w:pPr>
        <w:pStyle w:val="Heading2"/>
        <w:spacing w:before="0" w:after="0"/>
        <w:jc w:val="center"/>
        <w:rPr>
          <w:rFonts w:ascii="Times New Roman" w:hAnsi="Times New Roman"/>
          <w:bCs w:val="0"/>
          <w:i w:val="0"/>
          <w:sz w:val="24"/>
          <w:szCs w:val="24"/>
        </w:rPr>
      </w:pPr>
      <w:r w:rsidRPr="00061093">
        <w:rPr>
          <w:rFonts w:ascii="Times New Roman" w:hAnsi="Times New Roman"/>
          <w:bCs w:val="0"/>
          <w:i w:val="0"/>
          <w:sz w:val="24"/>
          <w:szCs w:val="24"/>
        </w:rPr>
        <w:t>RAPORT DE SPECIALITATE</w:t>
      </w:r>
    </w:p>
    <w:p w:rsidR="00B10077" w:rsidRPr="00061093" w:rsidRDefault="00B10077" w:rsidP="00B10077">
      <w:pPr>
        <w:autoSpaceDE w:val="0"/>
        <w:autoSpaceDN w:val="0"/>
        <w:adjustRightInd w:val="0"/>
        <w:jc w:val="center"/>
        <w:rPr>
          <w:b/>
          <w:bCs/>
          <w:color w:val="000000"/>
        </w:rPr>
      </w:pPr>
      <w:r w:rsidRPr="00061093">
        <w:rPr>
          <w:b/>
          <w:bCs/>
          <w:color w:val="000000"/>
        </w:rPr>
        <w:t xml:space="preserve">  privind rectificarea bugetului de venituri şi cheltuieli pentru anul 2021 al Societăţii Drumuri Municipale Timişoara SA</w:t>
      </w:r>
    </w:p>
    <w:p w:rsidR="00125FA6" w:rsidRPr="00061093" w:rsidRDefault="00125FA6" w:rsidP="00C5145F">
      <w:pPr>
        <w:autoSpaceDE w:val="0"/>
        <w:autoSpaceDN w:val="0"/>
        <w:adjustRightInd w:val="0"/>
        <w:jc w:val="center"/>
        <w:rPr>
          <w:b/>
          <w:bCs/>
          <w:lang w:eastAsia="ro-RO"/>
        </w:rPr>
      </w:pPr>
    </w:p>
    <w:p w:rsidR="00C5145F" w:rsidRPr="00061093" w:rsidRDefault="00C5145F" w:rsidP="00C5145F"/>
    <w:p w:rsidR="00C5145F" w:rsidRPr="00061093" w:rsidRDefault="00C5145F" w:rsidP="00C5145F">
      <w:pPr>
        <w:autoSpaceDE w:val="0"/>
        <w:autoSpaceDN w:val="0"/>
        <w:adjustRightInd w:val="0"/>
        <w:ind w:firstLine="720"/>
        <w:jc w:val="both"/>
        <w:rPr>
          <w:bCs/>
        </w:rPr>
      </w:pPr>
      <w:r w:rsidRPr="00061093">
        <w:rPr>
          <w:bCs/>
        </w:rPr>
        <w:t xml:space="preserve">Având în vedere </w:t>
      </w:r>
      <w:r w:rsidR="008D4E37" w:rsidRPr="00061093">
        <w:rPr>
          <w:bCs/>
        </w:rPr>
        <w:t xml:space="preserve">Referatul de aprobare </w:t>
      </w:r>
      <w:r w:rsidRPr="00061093">
        <w:rPr>
          <w:bCs/>
        </w:rPr>
        <w:t xml:space="preserve"> nr</w:t>
      </w:r>
      <w:r w:rsidR="000244AA">
        <w:rPr>
          <w:bCs/>
        </w:rPr>
        <w:t>.</w:t>
      </w:r>
      <w:r w:rsidR="000244AA" w:rsidRPr="000244AA">
        <w:rPr>
          <w:color w:val="000000"/>
        </w:rPr>
        <w:t xml:space="preserve"> </w:t>
      </w:r>
      <w:r w:rsidR="000244AA" w:rsidRPr="00D02AC2">
        <w:rPr>
          <w:color w:val="000000"/>
        </w:rPr>
        <w:t xml:space="preserve">SC2021-32700/25.11.2021 </w:t>
      </w:r>
      <w:r w:rsidRPr="00061093">
        <w:rPr>
          <w:bCs/>
        </w:rPr>
        <w:t>Primarului Municipiului Timișoara și Proiectul de hotărâre privind</w:t>
      </w:r>
      <w:r w:rsidRPr="00061093">
        <w:rPr>
          <w:b/>
          <w:bCs/>
        </w:rPr>
        <w:t xml:space="preserve"> </w:t>
      </w:r>
      <w:r w:rsidR="00B10077" w:rsidRPr="00061093">
        <w:rPr>
          <w:bCs/>
        </w:rPr>
        <w:t>rectificarea</w:t>
      </w:r>
      <w:r w:rsidRPr="00061093">
        <w:rPr>
          <w:bCs/>
        </w:rPr>
        <w:t xml:space="preserve"> bugetului de venitur</w:t>
      </w:r>
      <w:r w:rsidR="00D7439A" w:rsidRPr="00061093">
        <w:rPr>
          <w:bCs/>
        </w:rPr>
        <w:t>i şi cheltuieli pentru anul 2021</w:t>
      </w:r>
      <w:r w:rsidRPr="00061093">
        <w:rPr>
          <w:bCs/>
        </w:rPr>
        <w:t xml:space="preserve"> al </w:t>
      </w:r>
      <w:r w:rsidR="00125FA6" w:rsidRPr="00061093">
        <w:t>Societăţii Drumuri Municipale Timişoara SA</w:t>
      </w:r>
      <w:r w:rsidR="00CD64B8" w:rsidRPr="00061093">
        <w:rPr>
          <w:bCs/>
        </w:rPr>
        <w:t>,  f</w:t>
      </w:r>
      <w:r w:rsidRPr="00061093">
        <w:rPr>
          <w:bCs/>
        </w:rPr>
        <w:t>acem următoarele precizări:</w:t>
      </w:r>
    </w:p>
    <w:p w:rsidR="00C5145F" w:rsidRPr="00061093" w:rsidRDefault="00C5145F" w:rsidP="00C5145F">
      <w:pPr>
        <w:jc w:val="both"/>
      </w:pPr>
      <w:r w:rsidRPr="00061093">
        <w:tab/>
        <w:t xml:space="preserve">Prin adresa cu nr. </w:t>
      </w:r>
      <w:r w:rsidR="00D7439A" w:rsidRPr="00061093">
        <w:t>CDE2021</w:t>
      </w:r>
      <w:r w:rsidR="00B2341A" w:rsidRPr="00061093">
        <w:t>-</w:t>
      </w:r>
      <w:r w:rsidR="00C220AF" w:rsidRPr="00061093">
        <w:t>7</w:t>
      </w:r>
      <w:r w:rsidR="00D7439A" w:rsidRPr="00061093">
        <w:t>72</w:t>
      </w:r>
      <w:r w:rsidR="00B2341A" w:rsidRPr="00061093">
        <w:t>/</w:t>
      </w:r>
      <w:r w:rsidR="00D7439A" w:rsidRPr="00061093">
        <w:t>02</w:t>
      </w:r>
      <w:r w:rsidR="00B2341A" w:rsidRPr="00061093">
        <w:t>.0</w:t>
      </w:r>
      <w:r w:rsidR="00D7439A" w:rsidRPr="00061093">
        <w:t>6</w:t>
      </w:r>
      <w:r w:rsidR="00B2341A" w:rsidRPr="00061093">
        <w:t>.202</w:t>
      </w:r>
      <w:r w:rsidR="00D7439A" w:rsidRPr="00061093">
        <w:t>1</w:t>
      </w:r>
      <w:r w:rsidRPr="00061093">
        <w:t xml:space="preserve"> </w:t>
      </w:r>
      <w:r w:rsidR="00125FA6" w:rsidRPr="00061093">
        <w:t xml:space="preserve">Societatea Drumuri Municipale Timişoara SA </w:t>
      </w:r>
      <w:r w:rsidRPr="00061093">
        <w:t>a solicitat promovarea unui proiect de hotărâre pentru aprobarea bugetului de venituri şi cheltuieli pentru anul 20</w:t>
      </w:r>
      <w:r w:rsidR="00B2341A" w:rsidRPr="00061093">
        <w:t>2</w:t>
      </w:r>
      <w:r w:rsidR="00D7439A" w:rsidRPr="00061093">
        <w:t>1</w:t>
      </w:r>
      <w:r w:rsidRPr="00061093">
        <w:t>. Bugetul de venituri şi cheltuieli pentru 20</w:t>
      </w:r>
      <w:r w:rsidR="00B2341A" w:rsidRPr="00061093">
        <w:t>2</w:t>
      </w:r>
      <w:r w:rsidR="00D7439A" w:rsidRPr="00061093">
        <w:t>1</w:t>
      </w:r>
      <w:r w:rsidRPr="00061093">
        <w:t xml:space="preserve"> al </w:t>
      </w:r>
      <w:r w:rsidR="00125FA6" w:rsidRPr="00061093">
        <w:t>Societăţii Drumuri Municipale Timişoara SA</w:t>
      </w:r>
      <w:r w:rsidRPr="00061093">
        <w:t xml:space="preserve"> a fost aprobat de Consiliul de Administrație prin Decizia nr. </w:t>
      </w:r>
      <w:r w:rsidR="0055286B" w:rsidRPr="00061093">
        <w:t>21/10.05.2021</w:t>
      </w:r>
      <w:r w:rsidR="00D7439A" w:rsidRPr="00061093">
        <w:t>.</w:t>
      </w:r>
    </w:p>
    <w:p w:rsidR="00BA0177" w:rsidRPr="00061093" w:rsidRDefault="00BA0177" w:rsidP="00D77EDA">
      <w:pPr>
        <w:jc w:val="both"/>
        <w:rPr>
          <w:rFonts w:eastAsiaTheme="minorHAnsi"/>
          <w:color w:val="000000"/>
        </w:rPr>
      </w:pPr>
      <w:r w:rsidRPr="00061093">
        <w:tab/>
      </w:r>
      <w:r w:rsidR="00D77EDA" w:rsidRPr="00061093">
        <w:t xml:space="preserve">Consiliul Local al Municipiului Timişoara, prin Hotărârea nr. </w:t>
      </w:r>
      <w:r w:rsidR="00D77EDA" w:rsidRPr="00061093">
        <w:rPr>
          <w:bCs/>
        </w:rPr>
        <w:t>253/13.07.2021</w:t>
      </w:r>
      <w:r w:rsidR="00CE53F2" w:rsidRPr="00061093">
        <w:rPr>
          <w:bCs/>
        </w:rPr>
        <w:t xml:space="preserve">, a aprobat </w:t>
      </w:r>
      <w:r w:rsidR="00377EE8" w:rsidRPr="00061093">
        <w:rPr>
          <w:rFonts w:eastAsiaTheme="minorHAnsi"/>
          <w:color w:val="000000"/>
        </w:rPr>
        <w:t>bugetul de venituri şi cheltuieli pentru anul 2021 al Societăţii Drumuri Municipale Timişoara SA.</w:t>
      </w:r>
    </w:p>
    <w:p w:rsidR="00C5145F" w:rsidRPr="00061093" w:rsidRDefault="00C5145F" w:rsidP="00C5145F">
      <w:pPr>
        <w:tabs>
          <w:tab w:val="left" w:pos="0"/>
          <w:tab w:val="left" w:pos="720"/>
          <w:tab w:val="left" w:pos="6675"/>
          <w:tab w:val="left" w:pos="9630"/>
        </w:tabs>
        <w:jc w:val="both"/>
        <w:rPr>
          <w:bCs/>
          <w:iCs/>
        </w:rPr>
      </w:pPr>
      <w:r w:rsidRPr="00061093">
        <w:rPr>
          <w:bCs/>
          <w:iCs/>
        </w:rPr>
        <w:tab/>
        <w:t>În proiecţia bugetului pe anul 20</w:t>
      </w:r>
      <w:r w:rsidR="00D7439A" w:rsidRPr="00061093">
        <w:rPr>
          <w:bCs/>
          <w:iCs/>
        </w:rPr>
        <w:t>21</w:t>
      </w:r>
      <w:r w:rsidR="00B35783" w:rsidRPr="00061093">
        <w:rPr>
          <w:bCs/>
          <w:iCs/>
        </w:rPr>
        <w:t xml:space="preserve"> şi estimările pentru anul 202</w:t>
      </w:r>
      <w:r w:rsidR="004F256A" w:rsidRPr="00061093">
        <w:rPr>
          <w:bCs/>
          <w:iCs/>
        </w:rPr>
        <w:t>2</w:t>
      </w:r>
      <w:r w:rsidRPr="00061093">
        <w:rPr>
          <w:bCs/>
          <w:iCs/>
        </w:rPr>
        <w:t xml:space="preserve"> şi 202</w:t>
      </w:r>
      <w:r w:rsidR="004F256A" w:rsidRPr="00061093">
        <w:rPr>
          <w:bCs/>
          <w:iCs/>
        </w:rPr>
        <w:t>3</w:t>
      </w:r>
      <w:r w:rsidRPr="00061093">
        <w:rPr>
          <w:bCs/>
          <w:iCs/>
        </w:rPr>
        <w:t>, s-a ţinut cont de principalele prevederi ale actelor normative în vigoare (O.G.</w:t>
      </w:r>
      <w:r w:rsidR="00125FA6" w:rsidRPr="00061093">
        <w:rPr>
          <w:bCs/>
          <w:iCs/>
        </w:rPr>
        <w:t xml:space="preserve"> </w:t>
      </w:r>
      <w:r w:rsidRPr="00061093">
        <w:rPr>
          <w:bCs/>
          <w:iCs/>
        </w:rPr>
        <w:t xml:space="preserve">26/2013 privind întărirea dişciplinei financiare la nivelul unor operatori economici la care statul sau unităţile administrativ-teritoriale sunt acţionari unici sau majoritari sau deţin direct sau indirect o participaţie majoritară; OUG 109/2011 privind guvernanţa corporativă; prevederilor  proiectului legii  bugetului de stat pe </w:t>
      </w:r>
      <w:r w:rsidR="00B35783" w:rsidRPr="00061093">
        <w:rPr>
          <w:bCs/>
          <w:iCs/>
        </w:rPr>
        <w:t>anul 2020</w:t>
      </w:r>
      <w:r w:rsidRPr="00061093">
        <w:rPr>
          <w:bCs/>
          <w:iCs/>
        </w:rPr>
        <w:t xml:space="preserve">, Legea nr. 227/2015 privind Codul fiscal, OMFP </w:t>
      </w:r>
      <w:r w:rsidR="007C5626" w:rsidRPr="00061093">
        <w:rPr>
          <w:bCs/>
          <w:iCs/>
        </w:rPr>
        <w:t>3818/2019</w:t>
      </w:r>
      <w:r w:rsidRPr="00061093">
        <w:rPr>
          <w:bCs/>
          <w:iCs/>
        </w:rPr>
        <w:t xml:space="preserve"> pentru aprobarea Reglementărilor contabile privind situaţiile financiare anuale individuale şi situaţiile financiare anuale consolidate, prevederile Contractului colectiv de</w:t>
      </w:r>
      <w:r w:rsidR="00024554" w:rsidRPr="00061093">
        <w:rPr>
          <w:bCs/>
          <w:iCs/>
        </w:rPr>
        <w:t xml:space="preserve"> muncă în vigoare, etc</w:t>
      </w:r>
      <w:r w:rsidRPr="00061093">
        <w:rPr>
          <w:bCs/>
          <w:iCs/>
        </w:rPr>
        <w:t>.</w:t>
      </w:r>
      <w:r w:rsidR="00B95AB2" w:rsidRPr="00061093">
        <w:rPr>
          <w:bCs/>
          <w:iCs/>
        </w:rPr>
        <w:t>)</w:t>
      </w:r>
      <w:r w:rsidR="00125FA6" w:rsidRPr="00061093">
        <w:rPr>
          <w:bCs/>
          <w:iCs/>
        </w:rPr>
        <w:t>.</w:t>
      </w:r>
    </w:p>
    <w:p w:rsidR="00377EE8" w:rsidRPr="00061093" w:rsidRDefault="00377EE8" w:rsidP="00C5145F">
      <w:pPr>
        <w:tabs>
          <w:tab w:val="left" w:pos="0"/>
          <w:tab w:val="left" w:pos="720"/>
          <w:tab w:val="left" w:pos="6675"/>
          <w:tab w:val="left" w:pos="9630"/>
        </w:tabs>
        <w:jc w:val="both"/>
        <w:rPr>
          <w:bCs/>
          <w:iCs/>
        </w:rPr>
      </w:pPr>
      <w:r w:rsidRPr="00061093">
        <w:rPr>
          <w:bCs/>
          <w:iCs/>
        </w:rPr>
        <w:tab/>
        <w:t>În data de 22.11.2021, prin adresa cu nr. 8359, Societatea Drumuri Municipale Timişoara SA a  solicitat rectificarea bugetului de vehituri si cheltuieli aprobat, ataşând nota de fundamentare, Decizia nr. 42/18.11.2021 a Consiliului Director şi propunerea de BVC rectificat.</w:t>
      </w:r>
    </w:p>
    <w:p w:rsidR="00377EE8" w:rsidRPr="00061093" w:rsidRDefault="00377EE8" w:rsidP="00377EE8">
      <w:pPr>
        <w:tabs>
          <w:tab w:val="left" w:pos="0"/>
          <w:tab w:val="left" w:pos="720"/>
          <w:tab w:val="left" w:pos="6675"/>
          <w:tab w:val="left" w:pos="9630"/>
        </w:tabs>
        <w:jc w:val="both"/>
        <w:rPr>
          <w:bCs/>
          <w:iCs/>
        </w:rPr>
      </w:pPr>
      <w:r w:rsidRPr="00061093">
        <w:rPr>
          <w:bCs/>
          <w:iCs/>
        </w:rPr>
        <w:tab/>
        <w:t xml:space="preserve">Societatea Drumuri Municipale Timişoara SA, în Nota de fundamentare privind rectificarea, precizează că la întocmirea Bugetului de Venituri și Cheltuieli pe anul 2021, s-a ținut cont de rezultatul financiar al anului 2020, conform contului de profit si pierdere la 31.12.2020 şi obligațiile contractuale pe anul 2021 astfel, </w:t>
      </w:r>
      <w:r w:rsidR="004A7A97" w:rsidRPr="00061093">
        <w:rPr>
          <w:bCs/>
          <w:iCs/>
        </w:rPr>
        <w:t>s-au</w:t>
      </w:r>
      <w:r w:rsidRPr="00061093">
        <w:rPr>
          <w:bCs/>
          <w:iCs/>
        </w:rPr>
        <w:t xml:space="preserve"> propus venituri totale de</w:t>
      </w:r>
      <w:r w:rsidR="007957A8" w:rsidRPr="00061093">
        <w:rPr>
          <w:bCs/>
          <w:iCs/>
        </w:rPr>
        <w:t xml:space="preserve"> la 65.</w:t>
      </w:r>
      <w:r w:rsidRPr="00061093">
        <w:rPr>
          <w:bCs/>
          <w:iCs/>
        </w:rPr>
        <w:t xml:space="preserve">500 </w:t>
      </w:r>
      <w:r w:rsidR="004A7A97" w:rsidRPr="00061093">
        <w:rPr>
          <w:bCs/>
          <w:iCs/>
        </w:rPr>
        <w:t xml:space="preserve">mii lei. </w:t>
      </w:r>
      <w:r w:rsidRPr="00061093">
        <w:rPr>
          <w:bCs/>
          <w:iCs/>
        </w:rPr>
        <w:t>Componenta acestora este urmatoarea:</w:t>
      </w:r>
    </w:p>
    <w:p w:rsidR="00377EE8" w:rsidRPr="00061093" w:rsidRDefault="004A7A97" w:rsidP="004A7A97">
      <w:pPr>
        <w:pStyle w:val="ListParagraph"/>
        <w:numPr>
          <w:ilvl w:val="0"/>
          <w:numId w:val="8"/>
        </w:numPr>
        <w:tabs>
          <w:tab w:val="left" w:pos="0"/>
          <w:tab w:val="left" w:pos="720"/>
          <w:tab w:val="left" w:pos="6675"/>
          <w:tab w:val="left" w:pos="9630"/>
        </w:tabs>
        <w:jc w:val="both"/>
        <w:rPr>
          <w:bCs/>
          <w:iCs/>
        </w:rPr>
      </w:pPr>
      <w:r w:rsidRPr="00061093">
        <w:rPr>
          <w:bCs/>
          <w:iCs/>
        </w:rPr>
        <w:t xml:space="preserve"> Lucrari de constructie</w:t>
      </w:r>
      <w:r w:rsidR="00377EE8" w:rsidRPr="00061093">
        <w:rPr>
          <w:bCs/>
          <w:iCs/>
        </w:rPr>
        <w:t>, reparatie</w:t>
      </w:r>
      <w:r w:rsidRPr="00061093">
        <w:rPr>
          <w:bCs/>
          <w:iCs/>
        </w:rPr>
        <w:t>, întreţ</w:t>
      </w:r>
      <w:r w:rsidR="00377EE8" w:rsidRPr="00061093">
        <w:rPr>
          <w:bCs/>
          <w:iCs/>
        </w:rPr>
        <w:t xml:space="preserve">inere strazi pentru Municipiul Timișoara,  </w:t>
      </w:r>
      <w:r w:rsidR="001A15EE" w:rsidRPr="00061093">
        <w:rPr>
          <w:bCs/>
          <w:iCs/>
        </w:rPr>
        <w:t>s-au</w:t>
      </w:r>
      <w:r w:rsidR="00377EE8" w:rsidRPr="00061093">
        <w:rPr>
          <w:bCs/>
          <w:iCs/>
        </w:rPr>
        <w:t xml:space="preserve"> estimat lucrari in </w:t>
      </w:r>
      <w:r w:rsidR="007957A8" w:rsidRPr="00061093">
        <w:rPr>
          <w:bCs/>
          <w:iCs/>
        </w:rPr>
        <w:t>valoare de  45.194.</w:t>
      </w:r>
      <w:r w:rsidR="00377EE8" w:rsidRPr="00061093">
        <w:rPr>
          <w:bCs/>
          <w:iCs/>
        </w:rPr>
        <w:t>650  lei, realizand pe primele 9 luni 23</w:t>
      </w:r>
      <w:r w:rsidR="007957A8" w:rsidRPr="00061093">
        <w:rPr>
          <w:bCs/>
          <w:iCs/>
        </w:rPr>
        <w:t>.</w:t>
      </w:r>
      <w:r w:rsidR="00377EE8" w:rsidRPr="00061093">
        <w:rPr>
          <w:bCs/>
          <w:iCs/>
        </w:rPr>
        <w:t>312</w:t>
      </w:r>
      <w:r w:rsidR="007957A8" w:rsidRPr="00061093">
        <w:rPr>
          <w:bCs/>
          <w:iCs/>
        </w:rPr>
        <w:t>.</w:t>
      </w:r>
      <w:r w:rsidR="00377EE8" w:rsidRPr="00061093">
        <w:rPr>
          <w:bCs/>
          <w:iCs/>
        </w:rPr>
        <w:t>755 lei.</w:t>
      </w:r>
    </w:p>
    <w:p w:rsidR="00377EE8" w:rsidRPr="00061093" w:rsidRDefault="001A15EE" w:rsidP="004A7A97">
      <w:pPr>
        <w:pStyle w:val="ListParagraph"/>
        <w:numPr>
          <w:ilvl w:val="0"/>
          <w:numId w:val="8"/>
        </w:numPr>
        <w:tabs>
          <w:tab w:val="left" w:pos="0"/>
          <w:tab w:val="left" w:pos="720"/>
          <w:tab w:val="left" w:pos="6675"/>
          <w:tab w:val="left" w:pos="9630"/>
        </w:tabs>
        <w:jc w:val="both"/>
        <w:rPr>
          <w:bCs/>
          <w:iCs/>
        </w:rPr>
      </w:pPr>
      <w:r w:rsidRPr="00061093">
        <w:rPr>
          <w:bCs/>
          <w:iCs/>
        </w:rPr>
        <w:t>Lucrari de reparatii</w:t>
      </w:r>
      <w:r w:rsidR="00377EE8" w:rsidRPr="00061093">
        <w:rPr>
          <w:bCs/>
          <w:iCs/>
        </w:rPr>
        <w:t>, plombare, asfaltare si altele executate pentru diversi beneficiari  in valoare de 3</w:t>
      </w:r>
      <w:r w:rsidR="007957A8" w:rsidRPr="00061093">
        <w:rPr>
          <w:bCs/>
          <w:iCs/>
        </w:rPr>
        <w:t>.</w:t>
      </w:r>
      <w:r w:rsidR="00377EE8" w:rsidRPr="00061093">
        <w:rPr>
          <w:bCs/>
          <w:iCs/>
        </w:rPr>
        <w:t>500</w:t>
      </w:r>
      <w:r w:rsidR="007957A8" w:rsidRPr="00061093">
        <w:rPr>
          <w:bCs/>
          <w:iCs/>
        </w:rPr>
        <w:t>.</w:t>
      </w:r>
      <w:r w:rsidR="00377EE8" w:rsidRPr="00061093">
        <w:rPr>
          <w:bCs/>
          <w:iCs/>
        </w:rPr>
        <w:t>000 lei, realizand pe primele 9 luni 2</w:t>
      </w:r>
      <w:r w:rsidR="007957A8" w:rsidRPr="00061093">
        <w:rPr>
          <w:bCs/>
          <w:iCs/>
        </w:rPr>
        <w:t>.</w:t>
      </w:r>
      <w:r w:rsidR="00377EE8" w:rsidRPr="00061093">
        <w:rPr>
          <w:bCs/>
          <w:iCs/>
        </w:rPr>
        <w:t>397</w:t>
      </w:r>
      <w:r w:rsidR="007957A8" w:rsidRPr="00061093">
        <w:rPr>
          <w:bCs/>
          <w:iCs/>
        </w:rPr>
        <w:t>.</w:t>
      </w:r>
      <w:r w:rsidR="00377EE8" w:rsidRPr="00061093">
        <w:rPr>
          <w:bCs/>
          <w:iCs/>
        </w:rPr>
        <w:t>115 lei.</w:t>
      </w:r>
    </w:p>
    <w:p w:rsidR="00377EE8" w:rsidRPr="00061093" w:rsidRDefault="00377EE8" w:rsidP="007957A8">
      <w:pPr>
        <w:pStyle w:val="ListParagraph"/>
        <w:numPr>
          <w:ilvl w:val="0"/>
          <w:numId w:val="8"/>
        </w:numPr>
        <w:tabs>
          <w:tab w:val="left" w:pos="0"/>
          <w:tab w:val="left" w:pos="720"/>
          <w:tab w:val="left" w:pos="6675"/>
          <w:tab w:val="left" w:pos="9630"/>
        </w:tabs>
        <w:jc w:val="both"/>
        <w:rPr>
          <w:bCs/>
          <w:iCs/>
        </w:rPr>
      </w:pPr>
      <w:r w:rsidRPr="00061093">
        <w:rPr>
          <w:bCs/>
          <w:iCs/>
        </w:rPr>
        <w:t xml:space="preserve">Lucrari de semnalizare rutiera </w:t>
      </w:r>
      <w:r w:rsidR="001A15EE" w:rsidRPr="00061093">
        <w:rPr>
          <w:bCs/>
          <w:iCs/>
        </w:rPr>
        <w:t>s-au</w:t>
      </w:r>
      <w:r w:rsidRPr="00061093">
        <w:rPr>
          <w:bCs/>
          <w:iCs/>
        </w:rPr>
        <w:t xml:space="preserve"> prognozat urmatoarele venituri :</w:t>
      </w:r>
    </w:p>
    <w:p w:rsidR="00377EE8" w:rsidRPr="00061093" w:rsidRDefault="00377EE8" w:rsidP="007957A8">
      <w:pPr>
        <w:pStyle w:val="ListParagraph"/>
        <w:numPr>
          <w:ilvl w:val="0"/>
          <w:numId w:val="9"/>
        </w:numPr>
        <w:tabs>
          <w:tab w:val="left" w:pos="0"/>
          <w:tab w:val="left" w:pos="720"/>
          <w:tab w:val="left" w:pos="1080"/>
          <w:tab w:val="left" w:pos="9630"/>
        </w:tabs>
        <w:ind w:hanging="90"/>
        <w:jc w:val="both"/>
        <w:rPr>
          <w:bCs/>
          <w:iCs/>
        </w:rPr>
      </w:pPr>
      <w:r w:rsidRPr="00061093">
        <w:rPr>
          <w:bCs/>
          <w:iCs/>
        </w:rPr>
        <w:t>3</w:t>
      </w:r>
      <w:r w:rsidR="007957A8" w:rsidRPr="00061093">
        <w:rPr>
          <w:bCs/>
          <w:iCs/>
        </w:rPr>
        <w:t>.</w:t>
      </w:r>
      <w:r w:rsidRPr="00061093">
        <w:rPr>
          <w:bCs/>
          <w:iCs/>
        </w:rPr>
        <w:t>242</w:t>
      </w:r>
      <w:r w:rsidR="007957A8" w:rsidRPr="00061093">
        <w:rPr>
          <w:bCs/>
          <w:iCs/>
        </w:rPr>
        <w:t>.</w:t>
      </w:r>
      <w:r w:rsidRPr="00061093">
        <w:rPr>
          <w:bCs/>
          <w:iCs/>
        </w:rPr>
        <w:t>647 lei pentru activitatea de semaforizare realizand pe primele 9 luni 2</w:t>
      </w:r>
      <w:r w:rsidR="007957A8" w:rsidRPr="00061093">
        <w:rPr>
          <w:bCs/>
          <w:iCs/>
        </w:rPr>
        <w:t>.</w:t>
      </w:r>
      <w:r w:rsidRPr="00061093">
        <w:rPr>
          <w:bCs/>
          <w:iCs/>
        </w:rPr>
        <w:t>315</w:t>
      </w:r>
      <w:r w:rsidR="007957A8" w:rsidRPr="00061093">
        <w:rPr>
          <w:bCs/>
          <w:iCs/>
        </w:rPr>
        <w:t>.</w:t>
      </w:r>
      <w:r w:rsidRPr="00061093">
        <w:rPr>
          <w:bCs/>
          <w:iCs/>
        </w:rPr>
        <w:t>933 lei.</w:t>
      </w:r>
    </w:p>
    <w:p w:rsidR="00377EE8" w:rsidRPr="00061093" w:rsidRDefault="00377EE8" w:rsidP="007957A8">
      <w:pPr>
        <w:pStyle w:val="ListParagraph"/>
        <w:numPr>
          <w:ilvl w:val="0"/>
          <w:numId w:val="9"/>
        </w:numPr>
        <w:tabs>
          <w:tab w:val="left" w:pos="0"/>
          <w:tab w:val="left" w:pos="720"/>
          <w:tab w:val="left" w:pos="1080"/>
          <w:tab w:val="left" w:pos="9630"/>
        </w:tabs>
        <w:ind w:hanging="90"/>
        <w:jc w:val="both"/>
        <w:rPr>
          <w:bCs/>
          <w:iCs/>
        </w:rPr>
      </w:pPr>
      <w:r w:rsidRPr="00061093">
        <w:rPr>
          <w:bCs/>
          <w:iCs/>
        </w:rPr>
        <w:t>1</w:t>
      </w:r>
      <w:r w:rsidR="007957A8" w:rsidRPr="00061093">
        <w:rPr>
          <w:bCs/>
          <w:iCs/>
        </w:rPr>
        <w:t>.907.</w:t>
      </w:r>
      <w:r w:rsidRPr="00061093">
        <w:rPr>
          <w:bCs/>
          <w:iCs/>
        </w:rPr>
        <w:t>381 lei pentru activitatea de semnalizare verticală (indicatoare) realizand pe primele 9 luni 1</w:t>
      </w:r>
      <w:r w:rsidR="007957A8" w:rsidRPr="00061093">
        <w:rPr>
          <w:bCs/>
          <w:iCs/>
        </w:rPr>
        <w:t>.</w:t>
      </w:r>
      <w:r w:rsidRPr="00061093">
        <w:rPr>
          <w:bCs/>
          <w:iCs/>
        </w:rPr>
        <w:t>779</w:t>
      </w:r>
      <w:r w:rsidR="007957A8" w:rsidRPr="00061093">
        <w:rPr>
          <w:bCs/>
          <w:iCs/>
        </w:rPr>
        <w:t>.</w:t>
      </w:r>
      <w:r w:rsidRPr="00061093">
        <w:rPr>
          <w:bCs/>
          <w:iCs/>
        </w:rPr>
        <w:t>163 lei.</w:t>
      </w:r>
    </w:p>
    <w:p w:rsidR="00377EE8" w:rsidRPr="00061093" w:rsidRDefault="00377EE8" w:rsidP="007957A8">
      <w:pPr>
        <w:pStyle w:val="ListParagraph"/>
        <w:numPr>
          <w:ilvl w:val="0"/>
          <w:numId w:val="9"/>
        </w:numPr>
        <w:tabs>
          <w:tab w:val="left" w:pos="0"/>
          <w:tab w:val="left" w:pos="720"/>
          <w:tab w:val="left" w:pos="1080"/>
          <w:tab w:val="left" w:pos="9630"/>
        </w:tabs>
        <w:ind w:hanging="90"/>
        <w:jc w:val="both"/>
        <w:rPr>
          <w:bCs/>
          <w:iCs/>
        </w:rPr>
      </w:pPr>
      <w:r w:rsidRPr="00061093">
        <w:rPr>
          <w:bCs/>
          <w:iCs/>
        </w:rPr>
        <w:t>3</w:t>
      </w:r>
      <w:r w:rsidR="007957A8" w:rsidRPr="00061093">
        <w:rPr>
          <w:bCs/>
          <w:iCs/>
        </w:rPr>
        <w:t>.</w:t>
      </w:r>
      <w:r w:rsidRPr="00061093">
        <w:rPr>
          <w:bCs/>
          <w:iCs/>
        </w:rPr>
        <w:t>232</w:t>
      </w:r>
      <w:r w:rsidR="007957A8" w:rsidRPr="00061093">
        <w:rPr>
          <w:bCs/>
          <w:iCs/>
        </w:rPr>
        <w:t>.</w:t>
      </w:r>
      <w:r w:rsidRPr="00061093">
        <w:rPr>
          <w:bCs/>
          <w:iCs/>
        </w:rPr>
        <w:t>517 lei pentru activitatea de semnalizare orizontală (marcaje) realizand pe primele 9 luni 1</w:t>
      </w:r>
      <w:r w:rsidR="007957A8" w:rsidRPr="00061093">
        <w:rPr>
          <w:bCs/>
          <w:iCs/>
        </w:rPr>
        <w:t>.</w:t>
      </w:r>
      <w:r w:rsidRPr="00061093">
        <w:rPr>
          <w:bCs/>
          <w:iCs/>
        </w:rPr>
        <w:t>892</w:t>
      </w:r>
      <w:r w:rsidR="007957A8" w:rsidRPr="00061093">
        <w:rPr>
          <w:bCs/>
          <w:iCs/>
        </w:rPr>
        <w:t>.</w:t>
      </w:r>
      <w:r w:rsidRPr="00061093">
        <w:rPr>
          <w:bCs/>
          <w:iCs/>
        </w:rPr>
        <w:t>127 lei.</w:t>
      </w:r>
    </w:p>
    <w:p w:rsidR="00377EE8" w:rsidRPr="00061093" w:rsidRDefault="00377EE8" w:rsidP="007957A8">
      <w:pPr>
        <w:pStyle w:val="ListParagraph"/>
        <w:numPr>
          <w:ilvl w:val="0"/>
          <w:numId w:val="8"/>
        </w:numPr>
        <w:tabs>
          <w:tab w:val="left" w:pos="0"/>
          <w:tab w:val="left" w:pos="720"/>
          <w:tab w:val="left" w:pos="6675"/>
          <w:tab w:val="left" w:pos="9630"/>
        </w:tabs>
        <w:jc w:val="both"/>
        <w:rPr>
          <w:bCs/>
          <w:iCs/>
        </w:rPr>
      </w:pPr>
      <w:r w:rsidRPr="00061093">
        <w:rPr>
          <w:bCs/>
          <w:iCs/>
        </w:rPr>
        <w:t xml:space="preserve">Pentru activitatea de administrare a parcărilor publice și a locurilor de staționare pe străzile cuprinse în zona de aplicare a Regulamentului de funcționare a sistemului de parcare TimPark, </w:t>
      </w:r>
      <w:r w:rsidR="00F43612" w:rsidRPr="00061093">
        <w:rPr>
          <w:bCs/>
          <w:iCs/>
        </w:rPr>
        <w:t xml:space="preserve">     s-au</w:t>
      </w:r>
      <w:r w:rsidRPr="00061093">
        <w:rPr>
          <w:bCs/>
          <w:iCs/>
        </w:rPr>
        <w:t xml:space="preserve"> prognozat urmatoarele venituri :</w:t>
      </w:r>
    </w:p>
    <w:p w:rsidR="00377EE8" w:rsidRPr="00061093" w:rsidRDefault="00377EE8" w:rsidP="007957A8">
      <w:pPr>
        <w:pStyle w:val="ListParagraph"/>
        <w:numPr>
          <w:ilvl w:val="0"/>
          <w:numId w:val="10"/>
        </w:numPr>
        <w:tabs>
          <w:tab w:val="left" w:pos="0"/>
          <w:tab w:val="left" w:pos="720"/>
          <w:tab w:val="left" w:pos="1080"/>
          <w:tab w:val="left" w:pos="9630"/>
        </w:tabs>
        <w:ind w:hanging="90"/>
        <w:jc w:val="both"/>
        <w:rPr>
          <w:bCs/>
          <w:iCs/>
        </w:rPr>
      </w:pPr>
      <w:r w:rsidRPr="00061093">
        <w:rPr>
          <w:bCs/>
          <w:iCs/>
        </w:rPr>
        <w:lastRenderedPageBreak/>
        <w:t>Venituri abonamente</w:t>
      </w:r>
      <w:r w:rsidR="00F43612" w:rsidRPr="00061093">
        <w:rPr>
          <w:bCs/>
          <w:iCs/>
        </w:rPr>
        <w:t>:</w:t>
      </w:r>
      <w:r w:rsidR="007957A8" w:rsidRPr="00061093">
        <w:rPr>
          <w:bCs/>
          <w:iCs/>
        </w:rPr>
        <w:t xml:space="preserve"> 3.</w:t>
      </w:r>
      <w:r w:rsidRPr="00061093">
        <w:rPr>
          <w:bCs/>
          <w:iCs/>
        </w:rPr>
        <w:t>577</w:t>
      </w:r>
      <w:r w:rsidR="007957A8" w:rsidRPr="00061093">
        <w:rPr>
          <w:bCs/>
          <w:iCs/>
        </w:rPr>
        <w:t>.</w:t>
      </w:r>
      <w:r w:rsidRPr="00061093">
        <w:rPr>
          <w:bCs/>
          <w:iCs/>
        </w:rPr>
        <w:t>913 lei, realizand pe primele 9 luni 2</w:t>
      </w:r>
      <w:r w:rsidR="007957A8" w:rsidRPr="00061093">
        <w:rPr>
          <w:bCs/>
          <w:iCs/>
        </w:rPr>
        <w:t>.</w:t>
      </w:r>
      <w:r w:rsidRPr="00061093">
        <w:rPr>
          <w:bCs/>
          <w:iCs/>
        </w:rPr>
        <w:t>486</w:t>
      </w:r>
      <w:r w:rsidR="007957A8" w:rsidRPr="00061093">
        <w:rPr>
          <w:bCs/>
          <w:iCs/>
        </w:rPr>
        <w:t>.</w:t>
      </w:r>
      <w:r w:rsidRPr="00061093">
        <w:rPr>
          <w:bCs/>
          <w:iCs/>
        </w:rPr>
        <w:t>677 lei.</w:t>
      </w:r>
    </w:p>
    <w:p w:rsidR="00F43612" w:rsidRPr="00061093" w:rsidRDefault="007957A8" w:rsidP="007957A8">
      <w:pPr>
        <w:pStyle w:val="ListParagraph"/>
        <w:numPr>
          <w:ilvl w:val="0"/>
          <w:numId w:val="10"/>
        </w:numPr>
        <w:tabs>
          <w:tab w:val="left" w:pos="0"/>
          <w:tab w:val="left" w:pos="720"/>
          <w:tab w:val="left" w:pos="1080"/>
          <w:tab w:val="left" w:pos="9630"/>
        </w:tabs>
        <w:ind w:hanging="90"/>
        <w:jc w:val="both"/>
        <w:rPr>
          <w:bCs/>
          <w:iCs/>
        </w:rPr>
      </w:pPr>
      <w:r w:rsidRPr="00061093">
        <w:rPr>
          <w:bCs/>
          <w:iCs/>
        </w:rPr>
        <w:t>Venituri Vouchere parcare  151.</w:t>
      </w:r>
      <w:r w:rsidR="00377EE8" w:rsidRPr="00061093">
        <w:rPr>
          <w:bCs/>
          <w:iCs/>
        </w:rPr>
        <w:t>863 lei</w:t>
      </w:r>
      <w:r w:rsidRPr="00061093">
        <w:rPr>
          <w:bCs/>
          <w:iCs/>
        </w:rPr>
        <w:t>,</w:t>
      </w:r>
      <w:r w:rsidR="00377EE8" w:rsidRPr="00061093">
        <w:rPr>
          <w:bCs/>
          <w:iCs/>
        </w:rPr>
        <w:t xml:space="preserve"> realizand pe primele 9 luni 149</w:t>
      </w:r>
      <w:r w:rsidRPr="00061093">
        <w:rPr>
          <w:bCs/>
          <w:iCs/>
        </w:rPr>
        <w:t>.</w:t>
      </w:r>
      <w:r w:rsidR="00377EE8" w:rsidRPr="00061093">
        <w:rPr>
          <w:bCs/>
          <w:iCs/>
        </w:rPr>
        <w:t>174 lei.</w:t>
      </w:r>
    </w:p>
    <w:p w:rsidR="00F43612" w:rsidRPr="00061093" w:rsidRDefault="00377EE8" w:rsidP="007957A8">
      <w:pPr>
        <w:pStyle w:val="ListParagraph"/>
        <w:numPr>
          <w:ilvl w:val="0"/>
          <w:numId w:val="10"/>
        </w:numPr>
        <w:tabs>
          <w:tab w:val="left" w:pos="0"/>
          <w:tab w:val="left" w:pos="720"/>
          <w:tab w:val="left" w:pos="1080"/>
          <w:tab w:val="left" w:pos="6675"/>
          <w:tab w:val="left" w:pos="9630"/>
        </w:tabs>
        <w:ind w:hanging="90"/>
        <w:jc w:val="both"/>
        <w:rPr>
          <w:bCs/>
          <w:iCs/>
        </w:rPr>
      </w:pPr>
      <w:r w:rsidRPr="00061093">
        <w:rPr>
          <w:bCs/>
          <w:iCs/>
        </w:rPr>
        <w:t>Venituri realizate din plata parcarii prin intermediul telefoniei mobile</w:t>
      </w:r>
      <w:r w:rsidR="00F43612" w:rsidRPr="00061093">
        <w:rPr>
          <w:bCs/>
          <w:iCs/>
        </w:rPr>
        <w:t xml:space="preserve"> </w:t>
      </w:r>
      <w:r w:rsidRPr="00061093">
        <w:rPr>
          <w:bCs/>
          <w:iCs/>
        </w:rPr>
        <w:t>SMS in valoare de 2</w:t>
      </w:r>
      <w:r w:rsidR="007957A8" w:rsidRPr="00061093">
        <w:rPr>
          <w:bCs/>
          <w:iCs/>
        </w:rPr>
        <w:t>.</w:t>
      </w:r>
      <w:r w:rsidRPr="00061093">
        <w:rPr>
          <w:bCs/>
          <w:iCs/>
        </w:rPr>
        <w:t>446</w:t>
      </w:r>
      <w:r w:rsidR="007957A8" w:rsidRPr="00061093">
        <w:rPr>
          <w:bCs/>
          <w:iCs/>
        </w:rPr>
        <w:t>.</w:t>
      </w:r>
      <w:r w:rsidRPr="00061093">
        <w:rPr>
          <w:bCs/>
          <w:iCs/>
        </w:rPr>
        <w:t>119 lei</w:t>
      </w:r>
      <w:r w:rsidR="007957A8" w:rsidRPr="00061093">
        <w:rPr>
          <w:bCs/>
          <w:iCs/>
        </w:rPr>
        <w:t>,</w:t>
      </w:r>
      <w:r w:rsidRPr="00061093">
        <w:rPr>
          <w:bCs/>
          <w:iCs/>
        </w:rPr>
        <w:t xml:space="preserve"> realizand pe primele 9 luni 1</w:t>
      </w:r>
      <w:r w:rsidR="007957A8" w:rsidRPr="00061093">
        <w:rPr>
          <w:bCs/>
          <w:iCs/>
        </w:rPr>
        <w:t>.</w:t>
      </w:r>
      <w:r w:rsidRPr="00061093">
        <w:rPr>
          <w:bCs/>
          <w:iCs/>
        </w:rPr>
        <w:t>892</w:t>
      </w:r>
      <w:r w:rsidR="007957A8" w:rsidRPr="00061093">
        <w:rPr>
          <w:bCs/>
          <w:iCs/>
        </w:rPr>
        <w:t>.</w:t>
      </w:r>
      <w:r w:rsidRPr="00061093">
        <w:rPr>
          <w:bCs/>
          <w:iCs/>
        </w:rPr>
        <w:t>891 lei.</w:t>
      </w:r>
    </w:p>
    <w:p w:rsidR="00F43612" w:rsidRPr="00061093" w:rsidRDefault="00377EE8" w:rsidP="007957A8">
      <w:pPr>
        <w:pStyle w:val="ListParagraph"/>
        <w:numPr>
          <w:ilvl w:val="0"/>
          <w:numId w:val="10"/>
        </w:numPr>
        <w:tabs>
          <w:tab w:val="left" w:pos="0"/>
          <w:tab w:val="left" w:pos="720"/>
          <w:tab w:val="left" w:pos="1080"/>
          <w:tab w:val="left" w:pos="6675"/>
          <w:tab w:val="left" w:pos="9630"/>
        </w:tabs>
        <w:ind w:hanging="90"/>
        <w:jc w:val="both"/>
        <w:rPr>
          <w:bCs/>
          <w:iCs/>
        </w:rPr>
      </w:pPr>
      <w:r w:rsidRPr="00061093">
        <w:rPr>
          <w:bCs/>
          <w:iCs/>
        </w:rPr>
        <w:t>Card bancar in valoare de 330</w:t>
      </w:r>
      <w:r w:rsidR="007957A8" w:rsidRPr="00061093">
        <w:rPr>
          <w:bCs/>
          <w:iCs/>
        </w:rPr>
        <w:t>.</w:t>
      </w:r>
      <w:r w:rsidRPr="00061093">
        <w:rPr>
          <w:bCs/>
          <w:iCs/>
        </w:rPr>
        <w:t>746 lei</w:t>
      </w:r>
      <w:r w:rsidR="007957A8" w:rsidRPr="00061093">
        <w:rPr>
          <w:bCs/>
          <w:iCs/>
        </w:rPr>
        <w:t>,</w:t>
      </w:r>
      <w:r w:rsidRPr="00061093">
        <w:rPr>
          <w:bCs/>
          <w:iCs/>
        </w:rPr>
        <w:t xml:space="preserve"> realizand pe primele 9 luni 444</w:t>
      </w:r>
      <w:r w:rsidR="007957A8" w:rsidRPr="00061093">
        <w:rPr>
          <w:bCs/>
          <w:iCs/>
        </w:rPr>
        <w:t>.</w:t>
      </w:r>
      <w:r w:rsidRPr="00061093">
        <w:rPr>
          <w:bCs/>
          <w:iCs/>
        </w:rPr>
        <w:t>744 lei.</w:t>
      </w:r>
    </w:p>
    <w:p w:rsidR="007957A8" w:rsidRPr="00061093" w:rsidRDefault="00377EE8" w:rsidP="007957A8">
      <w:pPr>
        <w:pStyle w:val="ListParagraph"/>
        <w:numPr>
          <w:ilvl w:val="0"/>
          <w:numId w:val="10"/>
        </w:numPr>
        <w:tabs>
          <w:tab w:val="left" w:pos="0"/>
          <w:tab w:val="left" w:pos="720"/>
          <w:tab w:val="left" w:pos="1080"/>
          <w:tab w:val="left" w:pos="6675"/>
          <w:tab w:val="left" w:pos="9630"/>
        </w:tabs>
        <w:ind w:hanging="90"/>
        <w:jc w:val="both"/>
        <w:rPr>
          <w:bCs/>
          <w:iCs/>
        </w:rPr>
      </w:pPr>
      <w:r w:rsidRPr="00061093">
        <w:rPr>
          <w:bCs/>
          <w:iCs/>
        </w:rPr>
        <w:t>Venituri realizate din plata taxelor de penalizare  1</w:t>
      </w:r>
      <w:r w:rsidR="007957A8" w:rsidRPr="00061093">
        <w:rPr>
          <w:bCs/>
          <w:iCs/>
        </w:rPr>
        <w:t>.</w:t>
      </w:r>
      <w:r w:rsidRPr="00061093">
        <w:rPr>
          <w:bCs/>
          <w:iCs/>
        </w:rPr>
        <w:t>397</w:t>
      </w:r>
      <w:r w:rsidR="007957A8" w:rsidRPr="00061093">
        <w:rPr>
          <w:bCs/>
          <w:iCs/>
        </w:rPr>
        <w:t>.</w:t>
      </w:r>
      <w:r w:rsidRPr="00061093">
        <w:rPr>
          <w:bCs/>
          <w:iCs/>
        </w:rPr>
        <w:t>510 lei</w:t>
      </w:r>
      <w:r w:rsidR="007957A8" w:rsidRPr="00061093">
        <w:rPr>
          <w:bCs/>
          <w:iCs/>
        </w:rPr>
        <w:t>,</w:t>
      </w:r>
      <w:r w:rsidRPr="00061093">
        <w:rPr>
          <w:bCs/>
          <w:iCs/>
        </w:rPr>
        <w:t xml:space="preserve"> realizand pe primele 9 luni 1</w:t>
      </w:r>
      <w:r w:rsidR="007957A8" w:rsidRPr="00061093">
        <w:rPr>
          <w:bCs/>
          <w:iCs/>
        </w:rPr>
        <w:t>.</w:t>
      </w:r>
      <w:r w:rsidRPr="00061093">
        <w:rPr>
          <w:bCs/>
          <w:iCs/>
        </w:rPr>
        <w:t>176</w:t>
      </w:r>
      <w:r w:rsidR="007957A8" w:rsidRPr="00061093">
        <w:rPr>
          <w:bCs/>
          <w:iCs/>
        </w:rPr>
        <w:t>.</w:t>
      </w:r>
      <w:r w:rsidRPr="00061093">
        <w:rPr>
          <w:bCs/>
          <w:iCs/>
        </w:rPr>
        <w:t>173 lei.</w:t>
      </w:r>
    </w:p>
    <w:p w:rsidR="007957A8" w:rsidRPr="00061093" w:rsidRDefault="00377EE8" w:rsidP="007957A8">
      <w:pPr>
        <w:pStyle w:val="ListParagraph"/>
        <w:numPr>
          <w:ilvl w:val="0"/>
          <w:numId w:val="10"/>
        </w:numPr>
        <w:tabs>
          <w:tab w:val="left" w:pos="0"/>
          <w:tab w:val="left" w:pos="720"/>
          <w:tab w:val="left" w:pos="1080"/>
          <w:tab w:val="left" w:pos="6675"/>
          <w:tab w:val="left" w:pos="9630"/>
        </w:tabs>
        <w:ind w:hanging="90"/>
        <w:jc w:val="both"/>
        <w:rPr>
          <w:bCs/>
          <w:iCs/>
        </w:rPr>
      </w:pPr>
      <w:r w:rsidRPr="00061093">
        <w:rPr>
          <w:bCs/>
          <w:iCs/>
        </w:rPr>
        <w:t>Venituri realizate din blocari autovehicule pentru neplata taxei de parcare 36</w:t>
      </w:r>
      <w:r w:rsidR="007957A8" w:rsidRPr="00061093">
        <w:rPr>
          <w:bCs/>
          <w:iCs/>
        </w:rPr>
        <w:t>.749 lei,</w:t>
      </w:r>
      <w:r w:rsidRPr="00061093">
        <w:rPr>
          <w:bCs/>
          <w:iCs/>
        </w:rPr>
        <w:t xml:space="preserve"> </w:t>
      </w:r>
      <w:r w:rsidR="007957A8" w:rsidRPr="00061093">
        <w:rPr>
          <w:bCs/>
          <w:iCs/>
        </w:rPr>
        <w:t>realizand pe primele 9 luni 24.</w:t>
      </w:r>
      <w:r w:rsidRPr="00061093">
        <w:rPr>
          <w:bCs/>
          <w:iCs/>
        </w:rPr>
        <w:t>201 lei.</w:t>
      </w:r>
    </w:p>
    <w:p w:rsidR="007957A8" w:rsidRPr="00061093" w:rsidRDefault="00377EE8" w:rsidP="007957A8">
      <w:pPr>
        <w:pStyle w:val="ListParagraph"/>
        <w:numPr>
          <w:ilvl w:val="0"/>
          <w:numId w:val="10"/>
        </w:numPr>
        <w:tabs>
          <w:tab w:val="left" w:pos="0"/>
          <w:tab w:val="left" w:pos="720"/>
          <w:tab w:val="left" w:pos="1080"/>
          <w:tab w:val="left" w:pos="6675"/>
          <w:tab w:val="left" w:pos="9630"/>
        </w:tabs>
        <w:ind w:hanging="90"/>
        <w:jc w:val="both"/>
        <w:rPr>
          <w:bCs/>
          <w:iCs/>
        </w:rPr>
      </w:pPr>
      <w:r w:rsidRPr="00061093">
        <w:rPr>
          <w:bCs/>
          <w:iCs/>
        </w:rPr>
        <w:t>Venituri realizate din chirie locuri de parcare 169</w:t>
      </w:r>
      <w:r w:rsidR="007957A8" w:rsidRPr="00061093">
        <w:rPr>
          <w:bCs/>
          <w:iCs/>
        </w:rPr>
        <w:t>.</w:t>
      </w:r>
      <w:r w:rsidRPr="00061093">
        <w:rPr>
          <w:bCs/>
          <w:iCs/>
        </w:rPr>
        <w:t>567 lei</w:t>
      </w:r>
      <w:r w:rsidR="007957A8" w:rsidRPr="00061093">
        <w:rPr>
          <w:bCs/>
          <w:iCs/>
        </w:rPr>
        <w:t>,</w:t>
      </w:r>
      <w:r w:rsidRPr="00061093">
        <w:rPr>
          <w:bCs/>
          <w:iCs/>
        </w:rPr>
        <w:t xml:space="preserve"> realizand pe primele 9 luni 107</w:t>
      </w:r>
      <w:r w:rsidR="007957A8" w:rsidRPr="00061093">
        <w:rPr>
          <w:bCs/>
          <w:iCs/>
        </w:rPr>
        <w:t>.</w:t>
      </w:r>
      <w:r w:rsidRPr="00061093">
        <w:rPr>
          <w:bCs/>
          <w:iCs/>
        </w:rPr>
        <w:t>304 lei.</w:t>
      </w:r>
    </w:p>
    <w:p w:rsidR="007957A8" w:rsidRPr="00061093" w:rsidRDefault="00377EE8" w:rsidP="007957A8">
      <w:pPr>
        <w:pStyle w:val="ListParagraph"/>
        <w:numPr>
          <w:ilvl w:val="0"/>
          <w:numId w:val="10"/>
        </w:numPr>
        <w:tabs>
          <w:tab w:val="left" w:pos="0"/>
          <w:tab w:val="left" w:pos="720"/>
          <w:tab w:val="left" w:pos="1080"/>
          <w:tab w:val="left" w:pos="6675"/>
          <w:tab w:val="left" w:pos="9630"/>
        </w:tabs>
        <w:ind w:hanging="90"/>
        <w:jc w:val="both"/>
        <w:rPr>
          <w:bCs/>
          <w:iCs/>
        </w:rPr>
      </w:pPr>
      <w:r w:rsidRPr="00061093">
        <w:rPr>
          <w:bCs/>
          <w:iCs/>
        </w:rPr>
        <w:t>Venituri realizate din spatii afisaj public stradal  40</w:t>
      </w:r>
      <w:r w:rsidR="007957A8" w:rsidRPr="00061093">
        <w:rPr>
          <w:bCs/>
          <w:iCs/>
        </w:rPr>
        <w:t>.</w:t>
      </w:r>
      <w:r w:rsidRPr="00061093">
        <w:rPr>
          <w:bCs/>
          <w:iCs/>
        </w:rPr>
        <w:t>783 lei</w:t>
      </w:r>
      <w:r w:rsidR="007957A8" w:rsidRPr="00061093">
        <w:rPr>
          <w:bCs/>
          <w:iCs/>
        </w:rPr>
        <w:t>,</w:t>
      </w:r>
      <w:r w:rsidRPr="00061093">
        <w:rPr>
          <w:bCs/>
          <w:iCs/>
        </w:rPr>
        <w:t xml:space="preserve"> realizand pe primele 9 luni </w:t>
      </w:r>
      <w:r w:rsidR="007957A8" w:rsidRPr="00061093">
        <w:rPr>
          <w:bCs/>
          <w:iCs/>
        </w:rPr>
        <w:t xml:space="preserve"> </w:t>
      </w:r>
      <w:r w:rsidRPr="00061093">
        <w:rPr>
          <w:bCs/>
          <w:iCs/>
        </w:rPr>
        <w:t>35</w:t>
      </w:r>
      <w:r w:rsidR="007957A8" w:rsidRPr="00061093">
        <w:rPr>
          <w:bCs/>
          <w:iCs/>
        </w:rPr>
        <w:t>.</w:t>
      </w:r>
      <w:r w:rsidRPr="00061093">
        <w:rPr>
          <w:bCs/>
          <w:iCs/>
        </w:rPr>
        <w:t>903 lei.</w:t>
      </w:r>
    </w:p>
    <w:p w:rsidR="00377EE8" w:rsidRPr="00061093" w:rsidRDefault="00377EE8" w:rsidP="007957A8">
      <w:pPr>
        <w:pStyle w:val="ListParagraph"/>
        <w:numPr>
          <w:ilvl w:val="0"/>
          <w:numId w:val="11"/>
        </w:numPr>
        <w:tabs>
          <w:tab w:val="left" w:pos="0"/>
          <w:tab w:val="left" w:pos="720"/>
          <w:tab w:val="left" w:pos="1080"/>
          <w:tab w:val="left" w:pos="9630"/>
        </w:tabs>
        <w:ind w:hanging="90"/>
        <w:jc w:val="both"/>
        <w:rPr>
          <w:bCs/>
          <w:iCs/>
        </w:rPr>
      </w:pPr>
      <w:r w:rsidRPr="00061093">
        <w:rPr>
          <w:bCs/>
          <w:iCs/>
        </w:rPr>
        <w:t>Venituri total</w:t>
      </w:r>
      <w:r w:rsidR="007957A8" w:rsidRPr="00061093">
        <w:rPr>
          <w:bCs/>
          <w:iCs/>
        </w:rPr>
        <w:t>e</w:t>
      </w:r>
      <w:r w:rsidRPr="00061093">
        <w:rPr>
          <w:bCs/>
          <w:iCs/>
        </w:rPr>
        <w:t xml:space="preserve"> din ridicari</w:t>
      </w:r>
      <w:r w:rsidR="007957A8" w:rsidRPr="00061093">
        <w:rPr>
          <w:bCs/>
          <w:iCs/>
        </w:rPr>
        <w:t>,</w:t>
      </w:r>
      <w:r w:rsidRPr="00061093">
        <w:rPr>
          <w:bCs/>
          <w:iCs/>
        </w:rPr>
        <w:t xml:space="preserve"> transport și depo</w:t>
      </w:r>
      <w:r w:rsidR="007957A8" w:rsidRPr="00061093">
        <w:rPr>
          <w:bCs/>
          <w:iCs/>
        </w:rPr>
        <w:t>zitare autovehicule 271.555 lei</w:t>
      </w:r>
      <w:r w:rsidRPr="00061093">
        <w:rPr>
          <w:bCs/>
          <w:iCs/>
        </w:rPr>
        <w:t xml:space="preserve"> realizand pe primele 9 luni 520</w:t>
      </w:r>
      <w:r w:rsidR="007957A8" w:rsidRPr="00061093">
        <w:rPr>
          <w:bCs/>
          <w:iCs/>
        </w:rPr>
        <w:t>.</w:t>
      </w:r>
      <w:r w:rsidRPr="00061093">
        <w:rPr>
          <w:bCs/>
          <w:iCs/>
        </w:rPr>
        <w:t>933 lei.</w:t>
      </w:r>
    </w:p>
    <w:p w:rsidR="00377EE8" w:rsidRPr="00061093" w:rsidRDefault="007957A8" w:rsidP="007957A8">
      <w:pPr>
        <w:tabs>
          <w:tab w:val="left" w:pos="0"/>
          <w:tab w:val="left" w:pos="720"/>
          <w:tab w:val="left" w:pos="6675"/>
          <w:tab w:val="left" w:pos="9630"/>
        </w:tabs>
        <w:jc w:val="both"/>
        <w:rPr>
          <w:bCs/>
          <w:iCs/>
        </w:rPr>
      </w:pPr>
      <w:r w:rsidRPr="00061093">
        <w:rPr>
          <w:bCs/>
          <w:iCs/>
        </w:rPr>
        <w:tab/>
      </w:r>
      <w:r w:rsidR="00377EE8" w:rsidRPr="00061093">
        <w:rPr>
          <w:bCs/>
          <w:iCs/>
        </w:rPr>
        <w:t>In aceste conditii se impun</w:t>
      </w:r>
      <w:r w:rsidRPr="00061093">
        <w:rPr>
          <w:bCs/>
          <w:iCs/>
        </w:rPr>
        <w:t>e rectificarea BVC pe anul 2021</w:t>
      </w:r>
      <w:r w:rsidR="00377EE8" w:rsidRPr="00061093">
        <w:rPr>
          <w:bCs/>
          <w:iCs/>
        </w:rPr>
        <w:t>.</w:t>
      </w:r>
      <w:r w:rsidRPr="00061093">
        <w:rPr>
          <w:bCs/>
          <w:iCs/>
        </w:rPr>
        <w:t xml:space="preserve"> </w:t>
      </w:r>
      <w:r w:rsidR="00377EE8" w:rsidRPr="00061093">
        <w:rPr>
          <w:bCs/>
          <w:iCs/>
        </w:rPr>
        <w:t xml:space="preserve">Fundamentarea rectificarii bugetului de venituri si cheltuieli are </w:t>
      </w:r>
      <w:r w:rsidRPr="00061093">
        <w:rPr>
          <w:bCs/>
          <w:iCs/>
        </w:rPr>
        <w:t>î</w:t>
      </w:r>
      <w:r w:rsidR="00377EE8" w:rsidRPr="00061093">
        <w:rPr>
          <w:bCs/>
          <w:iCs/>
        </w:rPr>
        <w:t>n vedere realizarile pe primele 3 trimestre ale anului 2021 si estimarile pentru trimestrul 4 a anului 2021.</w:t>
      </w:r>
    </w:p>
    <w:p w:rsidR="00926725" w:rsidRDefault="007957A8" w:rsidP="00377EE8">
      <w:pPr>
        <w:tabs>
          <w:tab w:val="left" w:pos="0"/>
          <w:tab w:val="left" w:pos="720"/>
          <w:tab w:val="left" w:pos="6675"/>
          <w:tab w:val="left" w:pos="9630"/>
        </w:tabs>
        <w:jc w:val="both"/>
        <w:rPr>
          <w:bCs/>
          <w:iCs/>
        </w:rPr>
      </w:pPr>
      <w:r w:rsidRPr="00061093">
        <w:rPr>
          <w:bCs/>
          <w:iCs/>
        </w:rPr>
        <w:tab/>
      </w:r>
      <w:r w:rsidR="00377EE8" w:rsidRPr="00061093">
        <w:rPr>
          <w:bCs/>
          <w:iCs/>
        </w:rPr>
        <w:t>Dupa cum se poate observa pe primele 9 lun</w:t>
      </w:r>
      <w:r w:rsidRPr="00061093">
        <w:rPr>
          <w:bCs/>
          <w:iCs/>
        </w:rPr>
        <w:t>i ale anului 2021 lucrarile de întretinere si reparatii strazi î</w:t>
      </w:r>
      <w:r w:rsidR="00377EE8" w:rsidRPr="00061093">
        <w:rPr>
          <w:bCs/>
          <w:iCs/>
        </w:rPr>
        <w:t xml:space="preserve">n Municipiul Timisoara sunt realizate doar in proportie de  69 % din valoarea </w:t>
      </w:r>
      <w:r w:rsidRPr="00061093">
        <w:rPr>
          <w:bCs/>
          <w:iCs/>
        </w:rPr>
        <w:t>prognozata, a</w:t>
      </w:r>
      <w:r w:rsidR="00377EE8" w:rsidRPr="00061093">
        <w:rPr>
          <w:bCs/>
          <w:iCs/>
        </w:rPr>
        <w:t>cest lucru a dus la necesitatea rectificarii bugetului de venituri si cheltuieli pe anul 2021.</w:t>
      </w:r>
    </w:p>
    <w:p w:rsidR="009A3473" w:rsidRPr="00061093" w:rsidRDefault="008D1072" w:rsidP="00377EE8">
      <w:pPr>
        <w:tabs>
          <w:tab w:val="left" w:pos="0"/>
          <w:tab w:val="left" w:pos="720"/>
          <w:tab w:val="left" w:pos="6675"/>
          <w:tab w:val="left" w:pos="9630"/>
        </w:tabs>
        <w:jc w:val="both"/>
        <w:rPr>
          <w:bCs/>
          <w:iCs/>
        </w:rPr>
      </w:pPr>
      <w:r w:rsidRPr="00061093">
        <w:rPr>
          <w:bCs/>
          <w:iCs/>
        </w:rPr>
        <w:tab/>
      </w:r>
      <w:r w:rsidR="00377EE8" w:rsidRPr="00061093">
        <w:rPr>
          <w:bCs/>
          <w:iCs/>
        </w:rPr>
        <w:t>So</w:t>
      </w:r>
      <w:r w:rsidRPr="00061093">
        <w:rPr>
          <w:bCs/>
          <w:iCs/>
        </w:rPr>
        <w:t>cietatea are capacitate tehnica</w:t>
      </w:r>
      <w:r w:rsidR="00377EE8" w:rsidRPr="00061093">
        <w:rPr>
          <w:bCs/>
          <w:iCs/>
        </w:rPr>
        <w:t xml:space="preserve">, statie de asfalt si utilaje  moderne  pentru a executa lucrari complexe, de calitate </w:t>
      </w:r>
      <w:r w:rsidRPr="00061093">
        <w:rPr>
          <w:bCs/>
          <w:iCs/>
        </w:rPr>
        <w:t>şi în conditii de eficienţă</w:t>
      </w:r>
      <w:r w:rsidR="00377EE8" w:rsidRPr="00061093">
        <w:rPr>
          <w:bCs/>
          <w:iCs/>
        </w:rPr>
        <w:t xml:space="preserve"> economic</w:t>
      </w:r>
      <w:r w:rsidRPr="00061093">
        <w:rPr>
          <w:bCs/>
          <w:iCs/>
        </w:rPr>
        <w:t>ă</w:t>
      </w:r>
      <w:r w:rsidR="00377EE8" w:rsidRPr="00061093">
        <w:rPr>
          <w:bCs/>
          <w:iCs/>
        </w:rPr>
        <w:t>.</w:t>
      </w:r>
      <w:r w:rsidR="009A3473" w:rsidRPr="00061093">
        <w:rPr>
          <w:bCs/>
          <w:iCs/>
        </w:rPr>
        <w:t xml:space="preserve"> </w:t>
      </w:r>
    </w:p>
    <w:p w:rsidR="00377EE8" w:rsidRPr="00061093" w:rsidRDefault="009A3473" w:rsidP="00377EE8">
      <w:pPr>
        <w:tabs>
          <w:tab w:val="left" w:pos="0"/>
          <w:tab w:val="left" w:pos="720"/>
          <w:tab w:val="left" w:pos="6675"/>
          <w:tab w:val="left" w:pos="9630"/>
        </w:tabs>
        <w:jc w:val="both"/>
        <w:rPr>
          <w:bCs/>
          <w:iCs/>
        </w:rPr>
      </w:pPr>
      <w:r w:rsidRPr="00061093">
        <w:rPr>
          <w:bCs/>
          <w:iCs/>
        </w:rPr>
        <w:tab/>
        <w:t>Î</w:t>
      </w:r>
      <w:r w:rsidR="00377EE8" w:rsidRPr="00061093">
        <w:rPr>
          <w:bCs/>
          <w:iCs/>
        </w:rPr>
        <w:t xml:space="preserve">n aceste conditii </w:t>
      </w:r>
      <w:r w:rsidRPr="00061093">
        <w:rPr>
          <w:bCs/>
          <w:iCs/>
        </w:rPr>
        <w:t>se propune</w:t>
      </w:r>
      <w:r w:rsidR="00377EE8" w:rsidRPr="00061093">
        <w:rPr>
          <w:bCs/>
          <w:iCs/>
        </w:rPr>
        <w:t xml:space="preserve"> o scadere a veniturilor de la 65</w:t>
      </w:r>
      <w:r w:rsidR="00B3697E" w:rsidRPr="00061093">
        <w:rPr>
          <w:bCs/>
          <w:iCs/>
        </w:rPr>
        <w:t>.</w:t>
      </w:r>
      <w:r w:rsidR="00377EE8" w:rsidRPr="00061093">
        <w:rPr>
          <w:bCs/>
          <w:iCs/>
        </w:rPr>
        <w:t>500 mii lei la 51</w:t>
      </w:r>
      <w:r w:rsidR="00B3697E" w:rsidRPr="00061093">
        <w:rPr>
          <w:bCs/>
          <w:iCs/>
        </w:rPr>
        <w:t>.</w:t>
      </w:r>
      <w:r w:rsidR="00377EE8" w:rsidRPr="00061093">
        <w:rPr>
          <w:bCs/>
          <w:iCs/>
        </w:rPr>
        <w:t>100 mii lei.</w:t>
      </w:r>
      <w:r w:rsidRPr="00061093">
        <w:rPr>
          <w:bCs/>
          <w:iCs/>
        </w:rPr>
        <w:t xml:space="preserve"> </w:t>
      </w:r>
      <w:r w:rsidR="00377EE8" w:rsidRPr="00061093">
        <w:rPr>
          <w:bCs/>
          <w:iCs/>
        </w:rPr>
        <w:t>Realizand venituri mai mici</w:t>
      </w:r>
      <w:r w:rsidRPr="00061093">
        <w:rPr>
          <w:bCs/>
          <w:iCs/>
        </w:rPr>
        <w:t>, scad si cheltuielile directe</w:t>
      </w:r>
      <w:r w:rsidR="00377EE8" w:rsidRPr="00061093">
        <w:rPr>
          <w:bCs/>
          <w:iCs/>
        </w:rPr>
        <w:t>, dar cheltuielile indir</w:t>
      </w:r>
      <w:r w:rsidRPr="00061093">
        <w:rPr>
          <w:bCs/>
          <w:iCs/>
        </w:rPr>
        <w:t>ecte raman aproximativ aceleasi</w:t>
      </w:r>
      <w:r w:rsidR="00377EE8" w:rsidRPr="00061093">
        <w:rPr>
          <w:bCs/>
          <w:iCs/>
        </w:rPr>
        <w:t xml:space="preserve">, de aceea </w:t>
      </w:r>
      <w:r w:rsidRPr="00061093">
        <w:rPr>
          <w:bCs/>
          <w:iCs/>
        </w:rPr>
        <w:t>se propune</w:t>
      </w:r>
      <w:r w:rsidR="00377EE8" w:rsidRPr="00061093">
        <w:rPr>
          <w:bCs/>
          <w:iCs/>
        </w:rPr>
        <w:t xml:space="preserve"> scaderea cheltuielilor de la 5</w:t>
      </w:r>
      <w:r w:rsidR="00B3697E" w:rsidRPr="00061093">
        <w:rPr>
          <w:bCs/>
          <w:iCs/>
        </w:rPr>
        <w:t>9.</w:t>
      </w:r>
      <w:r w:rsidRPr="00061093">
        <w:rPr>
          <w:bCs/>
          <w:iCs/>
        </w:rPr>
        <w:t>000 mii lei la 50</w:t>
      </w:r>
      <w:r w:rsidR="00B3697E" w:rsidRPr="00061093">
        <w:rPr>
          <w:bCs/>
          <w:iCs/>
        </w:rPr>
        <w:t>.</w:t>
      </w:r>
      <w:r w:rsidRPr="00061093">
        <w:rPr>
          <w:bCs/>
          <w:iCs/>
        </w:rPr>
        <w:t>000 mii lei</w:t>
      </w:r>
      <w:r w:rsidR="00377EE8" w:rsidRPr="00061093">
        <w:rPr>
          <w:bCs/>
          <w:iCs/>
        </w:rPr>
        <w:t>.</w:t>
      </w:r>
      <w:r w:rsidRPr="00061093">
        <w:rPr>
          <w:bCs/>
          <w:iCs/>
        </w:rPr>
        <w:t xml:space="preserve"> </w:t>
      </w:r>
      <w:r w:rsidR="00377EE8" w:rsidRPr="00061093">
        <w:rPr>
          <w:bCs/>
          <w:iCs/>
        </w:rPr>
        <w:t>Sursele de finantare a investitiilor si cheltuielile pentru investitii raman nemodificate.</w:t>
      </w:r>
    </w:p>
    <w:p w:rsidR="006336FB" w:rsidRPr="00061093" w:rsidRDefault="00671F17" w:rsidP="006336FB">
      <w:pPr>
        <w:tabs>
          <w:tab w:val="left" w:pos="0"/>
          <w:tab w:val="left" w:pos="720"/>
          <w:tab w:val="left" w:pos="6675"/>
          <w:tab w:val="left" w:pos="9630"/>
        </w:tabs>
        <w:jc w:val="both"/>
        <w:rPr>
          <w:bCs/>
          <w:iCs/>
        </w:rPr>
      </w:pPr>
      <w:r w:rsidRPr="00061093">
        <w:rPr>
          <w:bCs/>
          <w:iCs/>
        </w:rPr>
        <w:tab/>
      </w:r>
      <w:r w:rsidR="006336FB" w:rsidRPr="00061093">
        <w:rPr>
          <w:bCs/>
          <w:iCs/>
        </w:rPr>
        <w:t>În conformi</w:t>
      </w:r>
      <w:r w:rsidR="00FE25FE" w:rsidRPr="00061093">
        <w:rPr>
          <w:bCs/>
          <w:iCs/>
        </w:rPr>
        <w:t>t</w:t>
      </w:r>
      <w:r w:rsidR="006336FB" w:rsidRPr="00061093">
        <w:rPr>
          <w:bCs/>
          <w:iCs/>
        </w:rPr>
        <w:t xml:space="preserve">ate cu prevederile OMFP 3818/2019, operatorii economici prevăzuţi în </w:t>
      </w:r>
      <w:hyperlink w:history="1">
        <w:r w:rsidR="006336FB" w:rsidRPr="00061093">
          <w:rPr>
            <w:rStyle w:val="Hyperlink"/>
            <w:bCs/>
            <w:iCs/>
            <w:color w:val="auto"/>
            <w:u w:val="none"/>
          </w:rPr>
          <w:t>Ordonanţa Guvernului nr. 26/2013</w:t>
        </w:r>
      </w:hyperlink>
      <w:r w:rsidR="006336FB" w:rsidRPr="00061093">
        <w:rPr>
          <w:bCs/>
          <w:iCs/>
        </w:rPr>
        <w:t xml:space="preserve"> privind întărirea disciplinei financiare la nivelul unor operatori economici la care statul sau unităţile administrativ-teritoriale sunt acţionari unici ori majoritari sau deţin direct sau indirect o participaţie majoritară, aprobată cu completări prin </w:t>
      </w:r>
      <w:hyperlink w:history="1">
        <w:r w:rsidR="006336FB" w:rsidRPr="00061093">
          <w:rPr>
            <w:rStyle w:val="Hyperlink"/>
            <w:bCs/>
            <w:iCs/>
            <w:color w:val="auto"/>
            <w:u w:val="none"/>
          </w:rPr>
          <w:t>Legea nr. 47/2014</w:t>
        </w:r>
      </w:hyperlink>
      <w:r w:rsidR="006336FB" w:rsidRPr="00061093">
        <w:rPr>
          <w:bCs/>
          <w:iCs/>
        </w:rPr>
        <w:t xml:space="preserve">, cu modificările şi completările ulterioare, vor întocmi formularul de buget de venituri şi cheltuieli şi anexele de fundamentare a acestuia potrivit prevederilor acestuia. </w:t>
      </w:r>
    </w:p>
    <w:p w:rsidR="006336FB" w:rsidRPr="00061093" w:rsidRDefault="006336FB" w:rsidP="006336FB">
      <w:pPr>
        <w:tabs>
          <w:tab w:val="left" w:pos="0"/>
          <w:tab w:val="left" w:pos="720"/>
          <w:tab w:val="left" w:pos="6675"/>
          <w:tab w:val="left" w:pos="9630"/>
        </w:tabs>
        <w:jc w:val="both"/>
        <w:rPr>
          <w:bCs/>
          <w:iCs/>
        </w:rPr>
      </w:pPr>
      <w:r w:rsidRPr="00061093">
        <w:rPr>
          <w:bCs/>
          <w:iCs/>
        </w:rPr>
        <w:tab/>
        <w:t>Potrivit art. 4  alin. (1) din OG nr. 26/2013, bugetele de venituri şi cheltuieli ale operatorilor economici se aprobă după cum urmează:</w:t>
      </w:r>
    </w:p>
    <w:p w:rsidR="006336FB" w:rsidRPr="00061093" w:rsidRDefault="006336FB" w:rsidP="006336FB">
      <w:pPr>
        <w:tabs>
          <w:tab w:val="left" w:pos="0"/>
          <w:tab w:val="left" w:pos="720"/>
          <w:tab w:val="left" w:pos="6675"/>
          <w:tab w:val="left" w:pos="9630"/>
        </w:tabs>
        <w:jc w:val="both"/>
        <w:rPr>
          <w:bCs/>
          <w:iCs/>
        </w:rPr>
      </w:pPr>
      <w:r w:rsidRPr="00061093">
        <w:rPr>
          <w:b/>
          <w:bCs/>
          <w:iCs/>
        </w:rPr>
        <w:t>a)</w:t>
      </w:r>
      <w:r w:rsidRPr="00061093">
        <w:rPr>
          <w:bCs/>
          <w:iCs/>
        </w:rPr>
        <w:t xml:space="preserve"> prin hotărâre a Guvernului sau prin hotărâre a consiliului local, judeţean, respectiv a Consiliului General al Municipiului Bucureşti, după caz, iniţiată de ordonatorii principali de credite în subordinea, în coordonarea, sub autoritatea sau în portofoliul cărora se află operatorii economici din categoria prevăzută la </w:t>
      </w:r>
      <w:hyperlink w:history="1">
        <w:r w:rsidRPr="00061093">
          <w:rPr>
            <w:rStyle w:val="Hyperlink"/>
            <w:bCs/>
            <w:iCs/>
            <w:color w:val="auto"/>
            <w:u w:val="none"/>
          </w:rPr>
          <w:t>art. 1 lit. a)</w:t>
        </w:r>
      </w:hyperlink>
      <w:r w:rsidRPr="00061093">
        <w:rPr>
          <w:bCs/>
          <w:iCs/>
        </w:rPr>
        <w:t xml:space="preserve"> şi </w:t>
      </w:r>
      <w:hyperlink w:history="1">
        <w:r w:rsidRPr="00061093">
          <w:rPr>
            <w:rStyle w:val="Hyperlink"/>
            <w:bCs/>
            <w:iCs/>
            <w:color w:val="auto"/>
            <w:u w:val="none"/>
          </w:rPr>
          <w:t>b)</w:t>
        </w:r>
      </w:hyperlink>
      <w:r w:rsidRPr="00061093">
        <w:rPr>
          <w:bCs/>
          <w:iCs/>
        </w:rPr>
        <w:t>. Proiectele de hotărâri ale Guvernului se avizează de către Ministerul Muncii, Familiei, Protecţiei Sociale şi Persoanelor Vârstnice din punctul de vedere al respectării politicii salariale stabilite de Guvern la elaborarea bugetelor de venituri şi cheltuieli şi ulterior de către Ministerul Finanţelor Publice;</w:t>
      </w:r>
    </w:p>
    <w:p w:rsidR="006336FB" w:rsidRPr="00061093" w:rsidRDefault="006336FB" w:rsidP="006336FB">
      <w:pPr>
        <w:tabs>
          <w:tab w:val="left" w:pos="0"/>
          <w:tab w:val="left" w:pos="720"/>
          <w:tab w:val="left" w:pos="6675"/>
          <w:tab w:val="left" w:pos="9630"/>
        </w:tabs>
        <w:jc w:val="both"/>
        <w:rPr>
          <w:bCs/>
          <w:iCs/>
        </w:rPr>
      </w:pPr>
      <w:r w:rsidRPr="00061093">
        <w:rPr>
          <w:b/>
          <w:bCs/>
          <w:iCs/>
        </w:rPr>
        <w:t>b)</w:t>
      </w:r>
      <w:r w:rsidRPr="00061093">
        <w:rPr>
          <w:bCs/>
          <w:iCs/>
        </w:rPr>
        <w:t xml:space="preserve"> prin ordin comun al ordonatorului principal de credite, al ministrului finanţelor publice şi al ministrului muncii, familiei, protecţiei sociale şi persoanelor vârstnice pentru operatorii economici prevăzuţi la </w:t>
      </w:r>
      <w:hyperlink w:history="1">
        <w:r w:rsidRPr="00061093">
          <w:rPr>
            <w:rStyle w:val="Hyperlink"/>
            <w:bCs/>
            <w:iCs/>
            <w:color w:val="auto"/>
            <w:u w:val="none"/>
          </w:rPr>
          <w:t>art. 1 lit. c)</w:t>
        </w:r>
      </w:hyperlink>
      <w:r w:rsidRPr="00061093">
        <w:rPr>
          <w:bCs/>
          <w:iCs/>
        </w:rPr>
        <w:t xml:space="preserve"> la care persoanele juridice prevăzute la </w:t>
      </w:r>
      <w:hyperlink w:history="1">
        <w:r w:rsidRPr="00061093">
          <w:rPr>
            <w:rStyle w:val="Hyperlink"/>
            <w:bCs/>
            <w:iCs/>
            <w:color w:val="auto"/>
            <w:u w:val="none"/>
          </w:rPr>
          <w:t>lit. a)</w:t>
        </w:r>
      </w:hyperlink>
      <w:r w:rsidRPr="00061093">
        <w:rPr>
          <w:bCs/>
          <w:iCs/>
        </w:rPr>
        <w:t xml:space="preserve"> sau instituţiile publice centrale sunt acţionari unici ori deţin direct sau indirect o participaţie majoritară, precum şi, prin excepţie de la prevederile </w:t>
      </w:r>
      <w:hyperlink w:history="1">
        <w:r w:rsidRPr="00061093">
          <w:rPr>
            <w:rStyle w:val="Hyperlink"/>
            <w:bCs/>
            <w:iCs/>
            <w:color w:val="auto"/>
            <w:u w:val="none"/>
          </w:rPr>
          <w:t>art. 1 lit. a)</w:t>
        </w:r>
      </w:hyperlink>
      <w:r w:rsidRPr="00061093">
        <w:rPr>
          <w:bCs/>
          <w:iCs/>
        </w:rPr>
        <w:t xml:space="preserve">, pentru operatorii economici prevăzuţi la </w:t>
      </w:r>
      <w:hyperlink w:history="1">
        <w:r w:rsidRPr="00061093">
          <w:rPr>
            <w:rStyle w:val="Hyperlink"/>
            <w:bCs/>
            <w:iCs/>
            <w:color w:val="auto"/>
            <w:u w:val="none"/>
          </w:rPr>
          <w:t>art. 1 lit. a)</w:t>
        </w:r>
      </w:hyperlink>
      <w:r w:rsidRPr="00061093">
        <w:rPr>
          <w:bCs/>
          <w:iCs/>
        </w:rPr>
        <w:t xml:space="preserve"> al căror număr mediu de personal realizat în anul precedent este mai mic sau egal cu 50 de persoane;</w:t>
      </w:r>
    </w:p>
    <w:p w:rsidR="006336FB" w:rsidRPr="00061093" w:rsidRDefault="006336FB" w:rsidP="006336FB">
      <w:pPr>
        <w:tabs>
          <w:tab w:val="left" w:pos="0"/>
          <w:tab w:val="left" w:pos="720"/>
          <w:tab w:val="left" w:pos="6675"/>
          <w:tab w:val="left" w:pos="9630"/>
        </w:tabs>
        <w:jc w:val="both"/>
        <w:rPr>
          <w:bCs/>
          <w:iCs/>
        </w:rPr>
      </w:pPr>
      <w:r w:rsidRPr="00061093">
        <w:rPr>
          <w:b/>
          <w:bCs/>
          <w:iCs/>
        </w:rPr>
        <w:t>c)</w:t>
      </w:r>
      <w:r w:rsidRPr="00061093">
        <w:rPr>
          <w:bCs/>
          <w:iCs/>
        </w:rPr>
        <w:t xml:space="preserve"> </w:t>
      </w:r>
      <w:r w:rsidRPr="00061093">
        <w:rPr>
          <w:b/>
          <w:bCs/>
          <w:iCs/>
          <w:u w:val="single"/>
        </w:rPr>
        <w:t xml:space="preserve">prin hotărâre a consiliului local, judeţean, respectiv a Consiliului General al Municipiului Bucureşti pentru operatorii economici prevăzuţi la </w:t>
      </w:r>
      <w:hyperlink w:history="1">
        <w:r w:rsidRPr="00061093">
          <w:rPr>
            <w:rStyle w:val="Hyperlink"/>
            <w:b/>
            <w:bCs/>
            <w:iCs/>
            <w:color w:val="auto"/>
          </w:rPr>
          <w:t>art. 1 lit. c)</w:t>
        </w:r>
      </w:hyperlink>
      <w:r w:rsidRPr="00061093">
        <w:rPr>
          <w:b/>
          <w:bCs/>
          <w:iCs/>
          <w:u w:val="single"/>
        </w:rPr>
        <w:t xml:space="preserve"> la care persoanele juridice prevăzute la </w:t>
      </w:r>
      <w:hyperlink w:history="1">
        <w:r w:rsidRPr="00061093">
          <w:rPr>
            <w:rStyle w:val="Hyperlink"/>
            <w:b/>
            <w:bCs/>
            <w:iCs/>
            <w:color w:val="auto"/>
          </w:rPr>
          <w:t>art. 1 lit. b)</w:t>
        </w:r>
      </w:hyperlink>
      <w:r w:rsidRPr="00061093">
        <w:rPr>
          <w:b/>
          <w:bCs/>
          <w:iCs/>
          <w:u w:val="single"/>
        </w:rPr>
        <w:t xml:space="preserve"> sau instituţiile publice locale sunt acţionari unici ori deţin direct sau indirect o participaţie majoritară</w:t>
      </w:r>
      <w:r w:rsidRPr="00061093">
        <w:rPr>
          <w:bCs/>
          <w:iCs/>
        </w:rPr>
        <w:t>.</w:t>
      </w:r>
    </w:p>
    <w:p w:rsidR="006336FB" w:rsidRPr="00061093" w:rsidRDefault="006336FB" w:rsidP="006336FB">
      <w:pPr>
        <w:tabs>
          <w:tab w:val="left" w:pos="0"/>
          <w:tab w:val="left" w:pos="720"/>
          <w:tab w:val="left" w:pos="6675"/>
          <w:tab w:val="left" w:pos="9630"/>
        </w:tabs>
        <w:jc w:val="both"/>
        <w:rPr>
          <w:bCs/>
          <w:iCs/>
        </w:rPr>
      </w:pPr>
      <w:r w:rsidRPr="00061093">
        <w:rPr>
          <w:b/>
          <w:bCs/>
          <w:iCs/>
        </w:rPr>
        <w:lastRenderedPageBreak/>
        <w:t>d)</w:t>
      </w:r>
      <w:r w:rsidRPr="00061093">
        <w:rPr>
          <w:bCs/>
          <w:iCs/>
        </w:rPr>
        <w:t xml:space="preserve"> prin hotărâre a Adunării generale a acţionarilor sau, după caz, a Consiliului de administraţie, potrivit legii, în cazul în care mai multe unităţi administrativ-teritoriale au participaţii la capitalul social al operatorilor economici şi au delegat atribuţiile unor asociaţii pentru reprezentarea intereselor lor potrivit prevederilor </w:t>
      </w:r>
      <w:hyperlink w:history="1">
        <w:r w:rsidRPr="00061093">
          <w:rPr>
            <w:rStyle w:val="Hyperlink"/>
            <w:bCs/>
            <w:iCs/>
            <w:color w:val="auto"/>
            <w:u w:val="none"/>
          </w:rPr>
          <w:t>Legii serviciilor comunitare de utilităţi publice nr. 51/2006</w:t>
        </w:r>
      </w:hyperlink>
      <w:r w:rsidRPr="00061093">
        <w:rPr>
          <w:bCs/>
          <w:iCs/>
        </w:rPr>
        <w:t xml:space="preserve">, republicată, cu modificările şi completările ulterioare, şi ale </w:t>
      </w:r>
      <w:hyperlink w:history="1">
        <w:r w:rsidRPr="00061093">
          <w:rPr>
            <w:rStyle w:val="Hyperlink"/>
            <w:bCs/>
            <w:iCs/>
            <w:color w:val="auto"/>
            <w:u w:val="none"/>
          </w:rPr>
          <w:t>Legii serviciului de alimentare cu apă şi de canalizare nr. 241/2006</w:t>
        </w:r>
      </w:hyperlink>
      <w:r w:rsidRPr="00061093">
        <w:rPr>
          <w:bCs/>
          <w:iCs/>
        </w:rPr>
        <w:t>, republicată, sau în cazul operatorilor economici ale căror acţiuni sunt admise la tranzacţionare pe o piaţa reglementată şi filialelor acestora.</w:t>
      </w:r>
    </w:p>
    <w:p w:rsidR="00C5145F" w:rsidRPr="00061093" w:rsidRDefault="0030289B" w:rsidP="009A3473">
      <w:pPr>
        <w:tabs>
          <w:tab w:val="center" w:pos="-360"/>
          <w:tab w:val="left" w:pos="0"/>
        </w:tabs>
        <w:jc w:val="both"/>
        <w:rPr>
          <w:bCs/>
          <w:iCs/>
        </w:rPr>
      </w:pPr>
      <w:r w:rsidRPr="00061093">
        <w:rPr>
          <w:bCs/>
          <w:iCs/>
        </w:rPr>
        <w:tab/>
      </w:r>
      <w:r w:rsidR="00C5145F" w:rsidRPr="00061093">
        <w:rPr>
          <w:bCs/>
          <w:iCs/>
        </w:rPr>
        <w:t>În cazuri justificate, cand are loc modificarea in cursul anului a indicatorilor economico- financiari aprobati, se va proceda la rectificare Bugetului de venituri si cheltuieli, in conditiile OG nr. 26/2013 cu modificar</w:t>
      </w:r>
      <w:r w:rsidR="00AB61AD" w:rsidRPr="00061093">
        <w:rPr>
          <w:bCs/>
          <w:iCs/>
        </w:rPr>
        <w:t>ile si completarile ulterioare.</w:t>
      </w:r>
    </w:p>
    <w:p w:rsidR="00C5145F" w:rsidRPr="00061093" w:rsidRDefault="00C5145F" w:rsidP="006336FB">
      <w:pPr>
        <w:tabs>
          <w:tab w:val="left" w:pos="9720"/>
        </w:tabs>
        <w:autoSpaceDE w:val="0"/>
        <w:autoSpaceDN w:val="0"/>
        <w:adjustRightInd w:val="0"/>
        <w:ind w:firstLine="720"/>
        <w:jc w:val="both"/>
        <w:rPr>
          <w:bCs/>
        </w:rPr>
      </w:pPr>
      <w:r w:rsidRPr="00061093">
        <w:rPr>
          <w:lang w:eastAsia="ro-RO"/>
        </w:rPr>
        <w:t>Luând în considerare toate cele mai sus menţionate, propunem a</w:t>
      </w:r>
      <w:r w:rsidRPr="00061093">
        <w:t xml:space="preserve">probarea, prin Hotărârea Consiliului Local al Municipiului Timişoara, </w:t>
      </w:r>
      <w:r w:rsidR="009A3473" w:rsidRPr="00061093">
        <w:t xml:space="preserve">recrificarea </w:t>
      </w:r>
      <w:r w:rsidRPr="00061093">
        <w:t>bugetului de venituri şi cheltuieli pe anul 20</w:t>
      </w:r>
      <w:r w:rsidR="00D7439A" w:rsidRPr="00061093">
        <w:t>21</w:t>
      </w:r>
      <w:r w:rsidRPr="00061093">
        <w:t xml:space="preserve"> al </w:t>
      </w:r>
      <w:r w:rsidR="006336FB" w:rsidRPr="00061093">
        <w:rPr>
          <w:bCs/>
        </w:rPr>
        <w:t>Societăţii Drumuri Municipale Timişoara SA</w:t>
      </w:r>
      <w:r w:rsidRPr="00061093">
        <w:t>.</w:t>
      </w:r>
    </w:p>
    <w:p w:rsidR="00C5145F" w:rsidRPr="00061093" w:rsidRDefault="00C5145F" w:rsidP="00C5145F">
      <w:pPr>
        <w:jc w:val="both"/>
      </w:pPr>
    </w:p>
    <w:tbl>
      <w:tblPr>
        <w:tblpPr w:leftFromText="180" w:rightFromText="180" w:vertAnchor="text" w:horzAnchor="page" w:tblpX="1851" w:tblpY="242"/>
        <w:tblW w:w="0" w:type="auto"/>
        <w:tblLook w:val="01E0"/>
      </w:tblPr>
      <w:tblGrid>
        <w:gridCol w:w="8568"/>
      </w:tblGrid>
      <w:tr w:rsidR="00AF1014" w:rsidRPr="00061093" w:rsidTr="00374268">
        <w:tc>
          <w:tcPr>
            <w:tcW w:w="8568" w:type="dxa"/>
            <w:vAlign w:val="center"/>
          </w:tcPr>
          <w:p w:rsidR="00AF1014" w:rsidRPr="00061093" w:rsidRDefault="00AF1014" w:rsidP="00374268">
            <w:pPr>
              <w:autoSpaceDE w:val="0"/>
              <w:autoSpaceDN w:val="0"/>
              <w:adjustRightInd w:val="0"/>
              <w:jc w:val="center"/>
              <w:rPr>
                <w:b/>
                <w:i/>
              </w:rPr>
            </w:pPr>
          </w:p>
          <w:p w:rsidR="00AF1014" w:rsidRPr="00061093" w:rsidRDefault="00AF1014" w:rsidP="00374268">
            <w:pPr>
              <w:autoSpaceDE w:val="0"/>
              <w:autoSpaceDN w:val="0"/>
              <w:adjustRightInd w:val="0"/>
              <w:jc w:val="center"/>
              <w:rPr>
                <w:b/>
                <w:i/>
              </w:rPr>
            </w:pPr>
          </w:p>
          <w:p w:rsidR="00AF1014" w:rsidRPr="00061093" w:rsidRDefault="00AF1014" w:rsidP="00374268">
            <w:pPr>
              <w:autoSpaceDE w:val="0"/>
              <w:autoSpaceDN w:val="0"/>
              <w:adjustRightInd w:val="0"/>
              <w:jc w:val="center"/>
              <w:rPr>
                <w:b/>
                <w:i/>
              </w:rPr>
            </w:pPr>
          </w:p>
          <w:p w:rsidR="00AF1014" w:rsidRPr="00061093" w:rsidRDefault="00AF1014" w:rsidP="00374268">
            <w:pPr>
              <w:autoSpaceDE w:val="0"/>
              <w:autoSpaceDN w:val="0"/>
              <w:adjustRightInd w:val="0"/>
              <w:jc w:val="center"/>
              <w:rPr>
                <w:b/>
                <w:i/>
              </w:rPr>
            </w:pPr>
          </w:p>
          <w:p w:rsidR="00AF1014" w:rsidRPr="00061093" w:rsidRDefault="00AF1014" w:rsidP="00374268">
            <w:pPr>
              <w:autoSpaceDE w:val="0"/>
              <w:autoSpaceDN w:val="0"/>
              <w:adjustRightInd w:val="0"/>
              <w:jc w:val="center"/>
              <w:rPr>
                <w:b/>
                <w:i/>
              </w:rPr>
            </w:pPr>
          </w:p>
        </w:tc>
      </w:tr>
    </w:tbl>
    <w:p w:rsidR="00AF1014" w:rsidRPr="00061093" w:rsidRDefault="00AF1014" w:rsidP="00AF1014">
      <w:pPr>
        <w:autoSpaceDE w:val="0"/>
        <w:autoSpaceDN w:val="0"/>
        <w:adjustRightInd w:val="0"/>
        <w:ind w:firstLine="720"/>
        <w:jc w:val="both"/>
        <w:rPr>
          <w:color w:val="000000"/>
        </w:rPr>
      </w:pPr>
    </w:p>
    <w:p w:rsidR="00AF1014" w:rsidRPr="00061093" w:rsidRDefault="00AF1014" w:rsidP="00AF1014">
      <w:pPr>
        <w:autoSpaceDE w:val="0"/>
        <w:autoSpaceDN w:val="0"/>
        <w:adjustRightInd w:val="0"/>
        <w:ind w:firstLine="720"/>
        <w:jc w:val="both"/>
        <w:rPr>
          <w:color w:val="000000"/>
        </w:rPr>
      </w:pPr>
    </w:p>
    <w:tbl>
      <w:tblPr>
        <w:tblpPr w:leftFromText="180" w:rightFromText="180" w:vertAnchor="text" w:horzAnchor="page" w:tblpX="1851" w:tblpY="242"/>
        <w:tblW w:w="0" w:type="auto"/>
        <w:tblLook w:val="01E0"/>
      </w:tblPr>
      <w:tblGrid>
        <w:gridCol w:w="3794"/>
        <w:gridCol w:w="992"/>
        <w:gridCol w:w="4360"/>
      </w:tblGrid>
      <w:tr w:rsidR="00AF1014" w:rsidRPr="00061093" w:rsidTr="00374268">
        <w:tc>
          <w:tcPr>
            <w:tcW w:w="3794" w:type="dxa"/>
            <w:vAlign w:val="center"/>
          </w:tcPr>
          <w:p w:rsidR="00AF1014" w:rsidRPr="00061093" w:rsidRDefault="00AF1014" w:rsidP="00374268">
            <w:pPr>
              <w:autoSpaceDE w:val="0"/>
              <w:autoSpaceDN w:val="0"/>
              <w:adjustRightInd w:val="0"/>
              <w:jc w:val="center"/>
              <w:rPr>
                <w:b/>
              </w:rPr>
            </w:pPr>
          </w:p>
          <w:p w:rsidR="00AF1014" w:rsidRPr="00061093" w:rsidRDefault="00AF1014" w:rsidP="00374268">
            <w:pPr>
              <w:autoSpaceDE w:val="0"/>
              <w:autoSpaceDN w:val="0"/>
              <w:adjustRightInd w:val="0"/>
              <w:jc w:val="center"/>
              <w:rPr>
                <w:b/>
              </w:rPr>
            </w:pPr>
            <w:r w:rsidRPr="00061093">
              <w:rPr>
                <w:b/>
              </w:rPr>
              <w:t>DIRECTOR,</w:t>
            </w:r>
          </w:p>
        </w:tc>
        <w:tc>
          <w:tcPr>
            <w:tcW w:w="992" w:type="dxa"/>
            <w:vAlign w:val="center"/>
          </w:tcPr>
          <w:p w:rsidR="00AF1014" w:rsidRPr="00061093" w:rsidRDefault="00AF1014" w:rsidP="00374268">
            <w:pPr>
              <w:autoSpaceDE w:val="0"/>
              <w:autoSpaceDN w:val="0"/>
              <w:adjustRightInd w:val="0"/>
              <w:jc w:val="center"/>
            </w:pPr>
          </w:p>
        </w:tc>
        <w:tc>
          <w:tcPr>
            <w:tcW w:w="4360" w:type="dxa"/>
            <w:vAlign w:val="center"/>
          </w:tcPr>
          <w:p w:rsidR="00AF1014" w:rsidRPr="00061093" w:rsidRDefault="00AF1014" w:rsidP="00374268">
            <w:pPr>
              <w:autoSpaceDE w:val="0"/>
              <w:autoSpaceDN w:val="0"/>
              <w:adjustRightInd w:val="0"/>
              <w:jc w:val="center"/>
              <w:rPr>
                <w:b/>
              </w:rPr>
            </w:pPr>
          </w:p>
          <w:p w:rsidR="00AF1014" w:rsidRPr="00061093" w:rsidRDefault="00A824E7" w:rsidP="00061093">
            <w:pPr>
              <w:autoSpaceDE w:val="0"/>
              <w:autoSpaceDN w:val="0"/>
              <w:adjustRightInd w:val="0"/>
              <w:jc w:val="center"/>
              <w:rPr>
                <w:b/>
              </w:rPr>
            </w:pPr>
            <w:r w:rsidRPr="00061093">
              <w:rPr>
                <w:b/>
                <w:bCs/>
                <w:iCs/>
              </w:rPr>
              <w:t>ŞEF SERVICIU,</w:t>
            </w:r>
          </w:p>
        </w:tc>
      </w:tr>
      <w:tr w:rsidR="00AF1014" w:rsidRPr="00061093" w:rsidTr="00374268">
        <w:tc>
          <w:tcPr>
            <w:tcW w:w="3794" w:type="dxa"/>
            <w:vAlign w:val="center"/>
          </w:tcPr>
          <w:p w:rsidR="00AF1014" w:rsidRPr="00061093" w:rsidRDefault="00AF1014" w:rsidP="006C0B0E">
            <w:pPr>
              <w:autoSpaceDE w:val="0"/>
              <w:autoSpaceDN w:val="0"/>
              <w:adjustRightInd w:val="0"/>
              <w:jc w:val="center"/>
              <w:rPr>
                <w:b/>
                <w:i/>
              </w:rPr>
            </w:pPr>
            <w:r w:rsidRPr="00061093">
              <w:rPr>
                <w:b/>
                <w:i/>
              </w:rPr>
              <w:t>CULIŢĂ  CHIŞ</w:t>
            </w:r>
          </w:p>
        </w:tc>
        <w:tc>
          <w:tcPr>
            <w:tcW w:w="992" w:type="dxa"/>
            <w:vAlign w:val="center"/>
          </w:tcPr>
          <w:p w:rsidR="00AF1014" w:rsidRPr="00061093" w:rsidRDefault="00AF1014" w:rsidP="00374268">
            <w:pPr>
              <w:autoSpaceDE w:val="0"/>
              <w:autoSpaceDN w:val="0"/>
              <w:adjustRightInd w:val="0"/>
              <w:jc w:val="center"/>
            </w:pPr>
          </w:p>
        </w:tc>
        <w:tc>
          <w:tcPr>
            <w:tcW w:w="4360" w:type="dxa"/>
            <w:vAlign w:val="center"/>
          </w:tcPr>
          <w:p w:rsidR="00AF1014" w:rsidRPr="00061093" w:rsidRDefault="00A824E7" w:rsidP="00374268">
            <w:pPr>
              <w:autoSpaceDE w:val="0"/>
              <w:autoSpaceDN w:val="0"/>
              <w:adjustRightInd w:val="0"/>
              <w:jc w:val="center"/>
              <w:rPr>
                <w:b/>
                <w:i/>
              </w:rPr>
            </w:pPr>
            <w:r w:rsidRPr="00061093">
              <w:rPr>
                <w:b/>
                <w:bCs/>
                <w:i/>
                <w:iCs/>
                <w:sz w:val="22"/>
                <w:szCs w:val="22"/>
              </w:rPr>
              <w:t>IOAN GANCIOV</w:t>
            </w:r>
          </w:p>
        </w:tc>
      </w:tr>
      <w:tr w:rsidR="00AF1014" w:rsidRPr="00061093" w:rsidTr="00374268">
        <w:tc>
          <w:tcPr>
            <w:tcW w:w="3794" w:type="dxa"/>
            <w:vAlign w:val="center"/>
          </w:tcPr>
          <w:p w:rsidR="00AF1014" w:rsidRPr="00061093" w:rsidRDefault="00AF1014" w:rsidP="00374268">
            <w:pPr>
              <w:autoSpaceDE w:val="0"/>
              <w:autoSpaceDN w:val="0"/>
              <w:adjustRightInd w:val="0"/>
              <w:jc w:val="center"/>
              <w:rPr>
                <w:b/>
              </w:rPr>
            </w:pPr>
          </w:p>
          <w:p w:rsidR="00AF1014" w:rsidRPr="00061093" w:rsidRDefault="00AF1014" w:rsidP="00374268">
            <w:pPr>
              <w:autoSpaceDE w:val="0"/>
              <w:autoSpaceDN w:val="0"/>
              <w:adjustRightInd w:val="0"/>
              <w:jc w:val="center"/>
              <w:rPr>
                <w:b/>
              </w:rPr>
            </w:pPr>
          </w:p>
          <w:p w:rsidR="00AF1014" w:rsidRPr="00061093" w:rsidRDefault="00AF1014" w:rsidP="00374268">
            <w:pPr>
              <w:autoSpaceDE w:val="0"/>
              <w:autoSpaceDN w:val="0"/>
              <w:adjustRightInd w:val="0"/>
              <w:jc w:val="center"/>
              <w:rPr>
                <w:b/>
              </w:rPr>
            </w:pPr>
          </w:p>
          <w:p w:rsidR="00AF1014" w:rsidRPr="00061093" w:rsidRDefault="00AF1014" w:rsidP="00374268">
            <w:pPr>
              <w:autoSpaceDE w:val="0"/>
              <w:autoSpaceDN w:val="0"/>
              <w:adjustRightInd w:val="0"/>
              <w:jc w:val="center"/>
              <w:rPr>
                <w:b/>
              </w:rPr>
            </w:pPr>
          </w:p>
          <w:p w:rsidR="00AF1014" w:rsidRPr="00061093" w:rsidRDefault="00061093" w:rsidP="00061093">
            <w:pPr>
              <w:autoSpaceDE w:val="0"/>
              <w:autoSpaceDN w:val="0"/>
              <w:adjustRightInd w:val="0"/>
              <w:jc w:val="center"/>
              <w:rPr>
                <w:b/>
              </w:rPr>
            </w:pPr>
            <w:r>
              <w:rPr>
                <w:b/>
                <w:bCs/>
                <w:iCs/>
              </w:rPr>
              <w:t>ŞEF BIROU</w:t>
            </w:r>
            <w:r w:rsidR="00A824E7" w:rsidRPr="00061093">
              <w:rPr>
                <w:b/>
                <w:bCs/>
                <w:iCs/>
              </w:rPr>
              <w:t>,</w:t>
            </w:r>
          </w:p>
        </w:tc>
        <w:tc>
          <w:tcPr>
            <w:tcW w:w="992" w:type="dxa"/>
            <w:vAlign w:val="center"/>
          </w:tcPr>
          <w:p w:rsidR="00AF1014" w:rsidRPr="00061093" w:rsidRDefault="00AF1014" w:rsidP="00374268">
            <w:pPr>
              <w:autoSpaceDE w:val="0"/>
              <w:autoSpaceDN w:val="0"/>
              <w:adjustRightInd w:val="0"/>
              <w:jc w:val="center"/>
            </w:pPr>
          </w:p>
        </w:tc>
        <w:tc>
          <w:tcPr>
            <w:tcW w:w="4360" w:type="dxa"/>
            <w:vAlign w:val="center"/>
          </w:tcPr>
          <w:p w:rsidR="00AF1014" w:rsidRPr="00061093" w:rsidRDefault="00AF1014" w:rsidP="00374268">
            <w:pPr>
              <w:autoSpaceDE w:val="0"/>
              <w:autoSpaceDN w:val="0"/>
              <w:adjustRightInd w:val="0"/>
              <w:jc w:val="center"/>
              <w:rPr>
                <w:b/>
              </w:rPr>
            </w:pPr>
          </w:p>
          <w:p w:rsidR="00AF1014" w:rsidRPr="00061093" w:rsidRDefault="00AF1014" w:rsidP="00374268">
            <w:pPr>
              <w:autoSpaceDE w:val="0"/>
              <w:autoSpaceDN w:val="0"/>
              <w:adjustRightInd w:val="0"/>
              <w:jc w:val="center"/>
              <w:rPr>
                <w:b/>
              </w:rPr>
            </w:pPr>
          </w:p>
          <w:p w:rsidR="00AF1014" w:rsidRPr="00061093" w:rsidRDefault="00AF1014" w:rsidP="00374268">
            <w:pPr>
              <w:autoSpaceDE w:val="0"/>
              <w:autoSpaceDN w:val="0"/>
              <w:adjustRightInd w:val="0"/>
              <w:jc w:val="center"/>
              <w:rPr>
                <w:b/>
              </w:rPr>
            </w:pPr>
          </w:p>
          <w:p w:rsidR="00AF1014" w:rsidRPr="00061093" w:rsidRDefault="00AF1014" w:rsidP="00374268">
            <w:pPr>
              <w:autoSpaceDE w:val="0"/>
              <w:autoSpaceDN w:val="0"/>
              <w:adjustRightInd w:val="0"/>
              <w:jc w:val="center"/>
              <w:rPr>
                <w:b/>
              </w:rPr>
            </w:pPr>
          </w:p>
          <w:p w:rsidR="00AF1014" w:rsidRPr="00061093" w:rsidRDefault="00AF1014" w:rsidP="00061093">
            <w:pPr>
              <w:autoSpaceDE w:val="0"/>
              <w:autoSpaceDN w:val="0"/>
              <w:adjustRightInd w:val="0"/>
              <w:jc w:val="center"/>
              <w:rPr>
                <w:b/>
              </w:rPr>
            </w:pPr>
            <w:r w:rsidRPr="00061093">
              <w:rPr>
                <w:b/>
              </w:rPr>
              <w:t>ŞEF BIROU,</w:t>
            </w:r>
          </w:p>
        </w:tc>
      </w:tr>
      <w:tr w:rsidR="00AF1014" w:rsidRPr="00061093" w:rsidTr="00374268">
        <w:tc>
          <w:tcPr>
            <w:tcW w:w="3794" w:type="dxa"/>
            <w:vAlign w:val="center"/>
          </w:tcPr>
          <w:p w:rsidR="00AF1014" w:rsidRPr="00061093" w:rsidRDefault="00A824E7" w:rsidP="00374268">
            <w:pPr>
              <w:autoSpaceDE w:val="0"/>
              <w:autoSpaceDN w:val="0"/>
              <w:adjustRightInd w:val="0"/>
              <w:jc w:val="center"/>
              <w:rPr>
                <w:b/>
                <w:i/>
              </w:rPr>
            </w:pPr>
            <w:r w:rsidRPr="00061093">
              <w:rPr>
                <w:b/>
                <w:bCs/>
                <w:i/>
                <w:iCs/>
              </w:rPr>
              <w:t>VASILE OLAR</w:t>
            </w:r>
          </w:p>
        </w:tc>
        <w:tc>
          <w:tcPr>
            <w:tcW w:w="992" w:type="dxa"/>
            <w:vAlign w:val="center"/>
          </w:tcPr>
          <w:p w:rsidR="00AF1014" w:rsidRPr="00061093" w:rsidRDefault="00AF1014" w:rsidP="00374268">
            <w:pPr>
              <w:autoSpaceDE w:val="0"/>
              <w:autoSpaceDN w:val="0"/>
              <w:adjustRightInd w:val="0"/>
              <w:jc w:val="center"/>
            </w:pPr>
          </w:p>
        </w:tc>
        <w:tc>
          <w:tcPr>
            <w:tcW w:w="4360" w:type="dxa"/>
            <w:vAlign w:val="center"/>
          </w:tcPr>
          <w:p w:rsidR="00AF1014" w:rsidRPr="00061093" w:rsidRDefault="00AF1014" w:rsidP="00374268">
            <w:pPr>
              <w:autoSpaceDE w:val="0"/>
              <w:autoSpaceDN w:val="0"/>
              <w:adjustRightInd w:val="0"/>
              <w:jc w:val="center"/>
              <w:rPr>
                <w:b/>
                <w:i/>
              </w:rPr>
            </w:pPr>
            <w:r w:rsidRPr="00061093">
              <w:rPr>
                <w:b/>
                <w:i/>
              </w:rPr>
              <w:t>NASTASIA POP</w:t>
            </w:r>
          </w:p>
        </w:tc>
      </w:tr>
    </w:tbl>
    <w:p w:rsidR="000B52BF" w:rsidRPr="00061093" w:rsidRDefault="000B52BF"/>
    <w:sectPr w:rsidR="000B52BF" w:rsidRPr="00061093" w:rsidSect="001D46E6">
      <w:footerReference w:type="default" r:id="rId10"/>
      <w:pgSz w:w="12240" w:h="15840"/>
      <w:pgMar w:top="432" w:right="907" w:bottom="900" w:left="1267"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701" w:rsidRDefault="002E0701" w:rsidP="003069C3">
      <w:r>
        <w:separator/>
      </w:r>
    </w:p>
  </w:endnote>
  <w:endnote w:type="continuationSeparator" w:id="0">
    <w:p w:rsidR="002E0701" w:rsidRDefault="002E0701" w:rsidP="003069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orte">
    <w:altName w:val="Arabic Typesetting"/>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D8" w:rsidRDefault="006F6F3C">
    <w:pPr>
      <w:pStyle w:val="Footer"/>
      <w:pBdr>
        <w:top w:val="thinThickSmallGap" w:sz="24" w:space="1" w:color="622423"/>
      </w:pBdr>
      <w:rPr>
        <w:rFonts w:ascii="Cambria" w:hAnsi="Cambria"/>
      </w:rPr>
    </w:pPr>
    <w:r>
      <w:rPr>
        <w:rFonts w:ascii="Cambria" w:hAnsi="Cambria"/>
      </w:rPr>
      <w:t xml:space="preserve">Cod FO 53-01, ver. 2                                                                                                                                          Page </w:t>
    </w:r>
    <w:r w:rsidR="00355CE2">
      <w:fldChar w:fldCharType="begin"/>
    </w:r>
    <w:r>
      <w:instrText xml:space="preserve"> PAGE   \* MERGEFORMAT </w:instrText>
    </w:r>
    <w:r w:rsidR="00355CE2">
      <w:fldChar w:fldCharType="separate"/>
    </w:r>
    <w:r w:rsidR="00926725" w:rsidRPr="00926725">
      <w:rPr>
        <w:rFonts w:ascii="Cambria" w:hAnsi="Cambria"/>
        <w:noProof/>
      </w:rPr>
      <w:t>2</w:t>
    </w:r>
    <w:r w:rsidR="00355CE2">
      <w:fldChar w:fldCharType="end"/>
    </w:r>
  </w:p>
  <w:p w:rsidR="00A80D46" w:rsidRDefault="002E07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701" w:rsidRDefault="002E0701" w:rsidP="003069C3">
      <w:r>
        <w:separator/>
      </w:r>
    </w:p>
  </w:footnote>
  <w:footnote w:type="continuationSeparator" w:id="0">
    <w:p w:rsidR="002E0701" w:rsidRDefault="002E0701" w:rsidP="003069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0"/>
    <w:multiLevelType w:val="singleLevel"/>
    <w:tmpl w:val="FCC8132C"/>
    <w:name w:val="WW8Num89"/>
    <w:lvl w:ilvl="0">
      <w:start w:val="1"/>
      <w:numFmt w:val="lowerLetter"/>
      <w:lvlText w:val="%1)"/>
      <w:lvlJc w:val="left"/>
      <w:pPr>
        <w:tabs>
          <w:tab w:val="num" w:pos="-259"/>
        </w:tabs>
        <w:ind w:left="1170" w:hanging="360"/>
      </w:pPr>
      <w:rPr>
        <w:b w:val="0"/>
      </w:rPr>
    </w:lvl>
  </w:abstractNum>
  <w:abstractNum w:abstractNumId="1">
    <w:nsid w:val="04270160"/>
    <w:multiLevelType w:val="hybridMultilevel"/>
    <w:tmpl w:val="E0C0C5F4"/>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2">
    <w:nsid w:val="071F5CE7"/>
    <w:multiLevelType w:val="hybridMultilevel"/>
    <w:tmpl w:val="A802D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016157"/>
    <w:multiLevelType w:val="hybridMultilevel"/>
    <w:tmpl w:val="51C678AE"/>
    <w:lvl w:ilvl="0" w:tplc="BEE6110C">
      <w:numFmt w:val="bullet"/>
      <w:lvlText w:val="-"/>
      <w:lvlJc w:val="left"/>
      <w:pPr>
        <w:ind w:left="588" w:hanging="360"/>
      </w:pPr>
      <w:rPr>
        <w:rFonts w:ascii="Times New Roman" w:eastAsia="Times New Roman" w:hAnsi="Times New Roman" w:cs="Times New Roman" w:hint="default"/>
      </w:rPr>
    </w:lvl>
    <w:lvl w:ilvl="1" w:tplc="04090003" w:tentative="1">
      <w:start w:val="1"/>
      <w:numFmt w:val="bullet"/>
      <w:lvlText w:val="o"/>
      <w:lvlJc w:val="left"/>
      <w:pPr>
        <w:ind w:left="1308" w:hanging="360"/>
      </w:pPr>
      <w:rPr>
        <w:rFonts w:ascii="Courier New" w:hAnsi="Courier New" w:cs="Courier New" w:hint="default"/>
      </w:rPr>
    </w:lvl>
    <w:lvl w:ilvl="2" w:tplc="04090005" w:tentative="1">
      <w:start w:val="1"/>
      <w:numFmt w:val="bullet"/>
      <w:lvlText w:val=""/>
      <w:lvlJc w:val="left"/>
      <w:pPr>
        <w:ind w:left="2028" w:hanging="360"/>
      </w:pPr>
      <w:rPr>
        <w:rFonts w:ascii="Wingdings" w:hAnsi="Wingdings" w:hint="default"/>
      </w:rPr>
    </w:lvl>
    <w:lvl w:ilvl="3" w:tplc="04090001" w:tentative="1">
      <w:start w:val="1"/>
      <w:numFmt w:val="bullet"/>
      <w:lvlText w:val=""/>
      <w:lvlJc w:val="left"/>
      <w:pPr>
        <w:ind w:left="2748" w:hanging="360"/>
      </w:pPr>
      <w:rPr>
        <w:rFonts w:ascii="Symbol" w:hAnsi="Symbol" w:hint="default"/>
      </w:rPr>
    </w:lvl>
    <w:lvl w:ilvl="4" w:tplc="04090003" w:tentative="1">
      <w:start w:val="1"/>
      <w:numFmt w:val="bullet"/>
      <w:lvlText w:val="o"/>
      <w:lvlJc w:val="left"/>
      <w:pPr>
        <w:ind w:left="3468" w:hanging="360"/>
      </w:pPr>
      <w:rPr>
        <w:rFonts w:ascii="Courier New" w:hAnsi="Courier New" w:cs="Courier New" w:hint="default"/>
      </w:rPr>
    </w:lvl>
    <w:lvl w:ilvl="5" w:tplc="04090005" w:tentative="1">
      <w:start w:val="1"/>
      <w:numFmt w:val="bullet"/>
      <w:lvlText w:val=""/>
      <w:lvlJc w:val="left"/>
      <w:pPr>
        <w:ind w:left="4188" w:hanging="360"/>
      </w:pPr>
      <w:rPr>
        <w:rFonts w:ascii="Wingdings" w:hAnsi="Wingdings" w:hint="default"/>
      </w:rPr>
    </w:lvl>
    <w:lvl w:ilvl="6" w:tplc="04090001" w:tentative="1">
      <w:start w:val="1"/>
      <w:numFmt w:val="bullet"/>
      <w:lvlText w:val=""/>
      <w:lvlJc w:val="left"/>
      <w:pPr>
        <w:ind w:left="4908" w:hanging="360"/>
      </w:pPr>
      <w:rPr>
        <w:rFonts w:ascii="Symbol" w:hAnsi="Symbol" w:hint="default"/>
      </w:rPr>
    </w:lvl>
    <w:lvl w:ilvl="7" w:tplc="04090003" w:tentative="1">
      <w:start w:val="1"/>
      <w:numFmt w:val="bullet"/>
      <w:lvlText w:val="o"/>
      <w:lvlJc w:val="left"/>
      <w:pPr>
        <w:ind w:left="5628" w:hanging="360"/>
      </w:pPr>
      <w:rPr>
        <w:rFonts w:ascii="Courier New" w:hAnsi="Courier New" w:cs="Courier New" w:hint="default"/>
      </w:rPr>
    </w:lvl>
    <w:lvl w:ilvl="8" w:tplc="04090005" w:tentative="1">
      <w:start w:val="1"/>
      <w:numFmt w:val="bullet"/>
      <w:lvlText w:val=""/>
      <w:lvlJc w:val="left"/>
      <w:pPr>
        <w:ind w:left="6348" w:hanging="360"/>
      </w:pPr>
      <w:rPr>
        <w:rFonts w:ascii="Wingdings" w:hAnsi="Wingdings" w:hint="default"/>
      </w:rPr>
    </w:lvl>
  </w:abstractNum>
  <w:abstractNum w:abstractNumId="4">
    <w:nsid w:val="42684BB9"/>
    <w:multiLevelType w:val="hybridMultilevel"/>
    <w:tmpl w:val="9820706A"/>
    <w:lvl w:ilvl="0" w:tplc="14C408C4">
      <w:start w:val="1"/>
      <w:numFmt w:val="upperLetter"/>
      <w:lvlText w:val="%1."/>
      <w:lvlJc w:val="left"/>
      <w:pPr>
        <w:ind w:left="630" w:hanging="360"/>
      </w:pPr>
      <w:rPr>
        <w:rFonts w:hint="default"/>
        <w:b/>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5">
    <w:nsid w:val="56874C5D"/>
    <w:multiLevelType w:val="hybridMultilevel"/>
    <w:tmpl w:val="0E8A00E0"/>
    <w:lvl w:ilvl="0" w:tplc="7C427B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100D8D"/>
    <w:multiLevelType w:val="hybridMultilevel"/>
    <w:tmpl w:val="2F820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2E4393"/>
    <w:multiLevelType w:val="hybridMultilevel"/>
    <w:tmpl w:val="91945D7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61CC1A63"/>
    <w:multiLevelType w:val="hybridMultilevel"/>
    <w:tmpl w:val="11461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DC7BB3"/>
    <w:multiLevelType w:val="hybridMultilevel"/>
    <w:tmpl w:val="CAFCDFB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7CEC332E"/>
    <w:multiLevelType w:val="hybridMultilevel"/>
    <w:tmpl w:val="68063E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7"/>
  </w:num>
  <w:num w:numId="2">
    <w:abstractNumId w:val="4"/>
  </w:num>
  <w:num w:numId="3">
    <w:abstractNumId w:val="1"/>
  </w:num>
  <w:num w:numId="4">
    <w:abstractNumId w:val="0"/>
  </w:num>
  <w:num w:numId="5">
    <w:abstractNumId w:val="10"/>
  </w:num>
  <w:num w:numId="6">
    <w:abstractNumId w:val="9"/>
  </w:num>
  <w:num w:numId="7">
    <w:abstractNumId w:val="5"/>
  </w:num>
  <w:num w:numId="8">
    <w:abstractNumId w:val="3"/>
  </w:num>
  <w:num w:numId="9">
    <w:abstractNumId w:val="2"/>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5145F"/>
    <w:rsid w:val="000244AA"/>
    <w:rsid w:val="00024554"/>
    <w:rsid w:val="00052E65"/>
    <w:rsid w:val="00061093"/>
    <w:rsid w:val="0006286C"/>
    <w:rsid w:val="000B2CE4"/>
    <w:rsid w:val="000B52BF"/>
    <w:rsid w:val="000C71FA"/>
    <w:rsid w:val="00125FA6"/>
    <w:rsid w:val="00137746"/>
    <w:rsid w:val="00143CEA"/>
    <w:rsid w:val="0017533A"/>
    <w:rsid w:val="00181AA2"/>
    <w:rsid w:val="0019251B"/>
    <w:rsid w:val="001A15EE"/>
    <w:rsid w:val="001D46E6"/>
    <w:rsid w:val="001F3300"/>
    <w:rsid w:val="001F6E4F"/>
    <w:rsid w:val="00260F6C"/>
    <w:rsid w:val="00282876"/>
    <w:rsid w:val="00295ABC"/>
    <w:rsid w:val="002C32FA"/>
    <w:rsid w:val="002D115E"/>
    <w:rsid w:val="002E0701"/>
    <w:rsid w:val="0030289B"/>
    <w:rsid w:val="003069C3"/>
    <w:rsid w:val="0032069C"/>
    <w:rsid w:val="0033296D"/>
    <w:rsid w:val="00355CE2"/>
    <w:rsid w:val="00377EE8"/>
    <w:rsid w:val="003F4351"/>
    <w:rsid w:val="00407BAB"/>
    <w:rsid w:val="004752D2"/>
    <w:rsid w:val="004937DD"/>
    <w:rsid w:val="004A11B4"/>
    <w:rsid w:val="004A7A97"/>
    <w:rsid w:val="004D7BBE"/>
    <w:rsid w:val="004F256A"/>
    <w:rsid w:val="004F74F0"/>
    <w:rsid w:val="005262EE"/>
    <w:rsid w:val="0055286B"/>
    <w:rsid w:val="00565174"/>
    <w:rsid w:val="005A14F9"/>
    <w:rsid w:val="005B36A0"/>
    <w:rsid w:val="005E70B0"/>
    <w:rsid w:val="005E7CA0"/>
    <w:rsid w:val="006336FB"/>
    <w:rsid w:val="00652A00"/>
    <w:rsid w:val="00671F17"/>
    <w:rsid w:val="006C0B0E"/>
    <w:rsid w:val="006D215E"/>
    <w:rsid w:val="006F46D5"/>
    <w:rsid w:val="006F6F3C"/>
    <w:rsid w:val="0071704C"/>
    <w:rsid w:val="00753006"/>
    <w:rsid w:val="00761B28"/>
    <w:rsid w:val="00765DC8"/>
    <w:rsid w:val="00777BEA"/>
    <w:rsid w:val="007957A8"/>
    <w:rsid w:val="00795DA7"/>
    <w:rsid w:val="007B1D27"/>
    <w:rsid w:val="007C5626"/>
    <w:rsid w:val="007D5122"/>
    <w:rsid w:val="007D7137"/>
    <w:rsid w:val="008017B0"/>
    <w:rsid w:val="0080362A"/>
    <w:rsid w:val="008435E0"/>
    <w:rsid w:val="008D1072"/>
    <w:rsid w:val="008D4E37"/>
    <w:rsid w:val="008E1711"/>
    <w:rsid w:val="00926725"/>
    <w:rsid w:val="009474BA"/>
    <w:rsid w:val="0096566D"/>
    <w:rsid w:val="009718FE"/>
    <w:rsid w:val="009A3473"/>
    <w:rsid w:val="00A03BB6"/>
    <w:rsid w:val="00A17382"/>
    <w:rsid w:val="00A33162"/>
    <w:rsid w:val="00A33BA8"/>
    <w:rsid w:val="00A36B15"/>
    <w:rsid w:val="00A824E7"/>
    <w:rsid w:val="00AB61AD"/>
    <w:rsid w:val="00AF1014"/>
    <w:rsid w:val="00AF37C3"/>
    <w:rsid w:val="00B10077"/>
    <w:rsid w:val="00B161F0"/>
    <w:rsid w:val="00B2341A"/>
    <w:rsid w:val="00B24F97"/>
    <w:rsid w:val="00B35783"/>
    <w:rsid w:val="00B3697E"/>
    <w:rsid w:val="00B83169"/>
    <w:rsid w:val="00B95AB2"/>
    <w:rsid w:val="00BA0177"/>
    <w:rsid w:val="00BA7EA6"/>
    <w:rsid w:val="00C21BAF"/>
    <w:rsid w:val="00C220AF"/>
    <w:rsid w:val="00C42348"/>
    <w:rsid w:val="00C50454"/>
    <w:rsid w:val="00C5145F"/>
    <w:rsid w:val="00C51C9B"/>
    <w:rsid w:val="00C623BA"/>
    <w:rsid w:val="00C673CF"/>
    <w:rsid w:val="00C86766"/>
    <w:rsid w:val="00CA7DF5"/>
    <w:rsid w:val="00CB0A13"/>
    <w:rsid w:val="00CC3D86"/>
    <w:rsid w:val="00CD64B8"/>
    <w:rsid w:val="00CE53F2"/>
    <w:rsid w:val="00D01F57"/>
    <w:rsid w:val="00D1347E"/>
    <w:rsid w:val="00D40F48"/>
    <w:rsid w:val="00D7439A"/>
    <w:rsid w:val="00D77EDA"/>
    <w:rsid w:val="00D8119F"/>
    <w:rsid w:val="00D93C20"/>
    <w:rsid w:val="00DB0914"/>
    <w:rsid w:val="00DC595E"/>
    <w:rsid w:val="00DD0D75"/>
    <w:rsid w:val="00DF0B75"/>
    <w:rsid w:val="00E17D2F"/>
    <w:rsid w:val="00E571AF"/>
    <w:rsid w:val="00E71061"/>
    <w:rsid w:val="00E80B3E"/>
    <w:rsid w:val="00E949D9"/>
    <w:rsid w:val="00EB2D9F"/>
    <w:rsid w:val="00ED140B"/>
    <w:rsid w:val="00EF3E83"/>
    <w:rsid w:val="00F305C2"/>
    <w:rsid w:val="00F43612"/>
    <w:rsid w:val="00F83046"/>
    <w:rsid w:val="00F96D82"/>
    <w:rsid w:val="00FA7AF3"/>
    <w:rsid w:val="00FE1FEA"/>
    <w:rsid w:val="00FE25FE"/>
    <w:rsid w:val="00FE3956"/>
    <w:rsid w:val="00FF08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45F"/>
    <w:pPr>
      <w:spacing w:after="0" w:line="240" w:lineRule="auto"/>
    </w:pPr>
    <w:rPr>
      <w:rFonts w:ascii="Times New Roman" w:eastAsia="Times New Roman" w:hAnsi="Times New Roman" w:cs="Times New Roman"/>
      <w:sz w:val="24"/>
      <w:szCs w:val="24"/>
      <w:lang w:val="ro-RO"/>
    </w:rPr>
  </w:style>
  <w:style w:type="paragraph" w:styleId="Heading2">
    <w:name w:val="heading 2"/>
    <w:basedOn w:val="Normal"/>
    <w:next w:val="Normal"/>
    <w:link w:val="Heading2Char"/>
    <w:semiHidden/>
    <w:unhideWhenUsed/>
    <w:qFormat/>
    <w:rsid w:val="00C5145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5145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5145F"/>
    <w:pPr>
      <w:keepNext/>
      <w:spacing w:before="240" w:after="60"/>
      <w:outlineLvl w:val="3"/>
    </w:pPr>
    <w:rPr>
      <w:rFonts w:ascii="Calibri" w:hAnsi="Calibri"/>
      <w:b/>
      <w:bCs/>
      <w:sz w:val="28"/>
      <w:szCs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5145F"/>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semiHidden/>
    <w:rsid w:val="00C5145F"/>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semiHidden/>
    <w:rsid w:val="00C5145F"/>
    <w:rPr>
      <w:rFonts w:ascii="Calibri" w:eastAsia="Times New Roman" w:hAnsi="Calibri" w:cs="Times New Roman"/>
      <w:b/>
      <w:bCs/>
      <w:sz w:val="28"/>
      <w:szCs w:val="28"/>
      <w:lang w:val="ro-RO" w:eastAsia="ro-RO"/>
    </w:rPr>
  </w:style>
  <w:style w:type="paragraph" w:customStyle="1" w:styleId="Default">
    <w:name w:val="Default"/>
    <w:rsid w:val="00C5145F"/>
    <w:pPr>
      <w:autoSpaceDE w:val="0"/>
      <w:autoSpaceDN w:val="0"/>
      <w:adjustRightInd w:val="0"/>
      <w:spacing w:after="0" w:line="240" w:lineRule="auto"/>
    </w:pPr>
    <w:rPr>
      <w:rFonts w:ascii="Forte" w:eastAsia="Times New Roman" w:hAnsi="Forte" w:cs="Forte"/>
      <w:color w:val="000000"/>
      <w:sz w:val="24"/>
      <w:szCs w:val="24"/>
      <w:lang w:val="ro-RO" w:eastAsia="ro-RO"/>
    </w:rPr>
  </w:style>
  <w:style w:type="paragraph" w:styleId="BodyTextIndent">
    <w:name w:val="Body Text Indent"/>
    <w:basedOn w:val="Normal"/>
    <w:link w:val="BodyTextIndentChar"/>
    <w:uiPriority w:val="99"/>
    <w:unhideWhenUsed/>
    <w:rsid w:val="00C5145F"/>
    <w:pPr>
      <w:spacing w:after="120"/>
      <w:ind w:left="283"/>
    </w:pPr>
    <w:rPr>
      <w:lang w:eastAsia="ro-RO"/>
    </w:rPr>
  </w:style>
  <w:style w:type="character" w:customStyle="1" w:styleId="BodyTextIndentChar">
    <w:name w:val="Body Text Indent Char"/>
    <w:basedOn w:val="DefaultParagraphFont"/>
    <w:link w:val="BodyTextIndent"/>
    <w:uiPriority w:val="99"/>
    <w:rsid w:val="00C5145F"/>
    <w:rPr>
      <w:rFonts w:ascii="Times New Roman" w:eastAsia="Times New Roman" w:hAnsi="Times New Roman" w:cs="Times New Roman"/>
      <w:sz w:val="24"/>
      <w:szCs w:val="24"/>
      <w:lang w:val="ro-RO" w:eastAsia="ro-RO"/>
    </w:rPr>
  </w:style>
  <w:style w:type="paragraph" w:styleId="Footer">
    <w:name w:val="footer"/>
    <w:basedOn w:val="Normal"/>
    <w:link w:val="FooterChar"/>
    <w:rsid w:val="00C5145F"/>
    <w:pPr>
      <w:tabs>
        <w:tab w:val="center" w:pos="4320"/>
        <w:tab w:val="right" w:pos="8640"/>
      </w:tabs>
    </w:pPr>
    <w:rPr>
      <w:lang w:eastAsia="ro-RO"/>
    </w:rPr>
  </w:style>
  <w:style w:type="character" w:customStyle="1" w:styleId="FooterChar">
    <w:name w:val="Footer Char"/>
    <w:basedOn w:val="DefaultParagraphFont"/>
    <w:link w:val="Footer"/>
    <w:rsid w:val="00C5145F"/>
    <w:rPr>
      <w:rFonts w:ascii="Times New Roman" w:eastAsia="Times New Roman" w:hAnsi="Times New Roman" w:cs="Times New Roman"/>
      <w:sz w:val="24"/>
      <w:szCs w:val="24"/>
      <w:lang w:val="ro-RO" w:eastAsia="ro-RO"/>
    </w:rPr>
  </w:style>
  <w:style w:type="paragraph" w:customStyle="1" w:styleId="Body">
    <w:name w:val="Body"/>
    <w:basedOn w:val="Normal"/>
    <w:rsid w:val="00C5145F"/>
    <w:pPr>
      <w:suppressAutoHyphens/>
      <w:spacing w:after="140" w:line="288" w:lineRule="auto"/>
      <w:jc w:val="both"/>
    </w:pPr>
    <w:rPr>
      <w:rFonts w:ascii="Arial" w:hAnsi="Arial" w:cs="Arial"/>
      <w:kern w:val="1"/>
      <w:sz w:val="20"/>
      <w:lang w:val="en-GB" w:eastAsia="ar-SA"/>
    </w:rPr>
  </w:style>
  <w:style w:type="character" w:styleId="Hyperlink">
    <w:name w:val="Hyperlink"/>
    <w:basedOn w:val="DefaultParagraphFont"/>
    <w:uiPriority w:val="99"/>
    <w:unhideWhenUsed/>
    <w:rsid w:val="006336FB"/>
    <w:rPr>
      <w:color w:val="0000FF" w:themeColor="hyperlink"/>
      <w:u w:val="single"/>
    </w:rPr>
  </w:style>
  <w:style w:type="paragraph" w:styleId="ListParagraph">
    <w:name w:val="List Paragraph"/>
    <w:basedOn w:val="Normal"/>
    <w:uiPriority w:val="34"/>
    <w:qFormat/>
    <w:rsid w:val="004A7A97"/>
    <w:pPr>
      <w:ind w:left="720"/>
      <w:contextualSpacing/>
    </w:pPr>
  </w:style>
</w:styles>
</file>

<file path=word/webSettings.xml><?xml version="1.0" encoding="utf-8"?>
<w:webSettings xmlns:r="http://schemas.openxmlformats.org/officeDocument/2006/relationships" xmlns:w="http://schemas.openxmlformats.org/wordprocessingml/2006/main">
  <w:divs>
    <w:div w:id="49772191">
      <w:bodyDiv w:val="1"/>
      <w:marLeft w:val="0"/>
      <w:marRight w:val="0"/>
      <w:marTop w:val="0"/>
      <w:marBottom w:val="0"/>
      <w:divBdr>
        <w:top w:val="none" w:sz="0" w:space="0" w:color="auto"/>
        <w:left w:val="none" w:sz="0" w:space="0" w:color="auto"/>
        <w:bottom w:val="none" w:sz="0" w:space="0" w:color="auto"/>
        <w:right w:val="none" w:sz="0" w:space="0" w:color="auto"/>
      </w:divBdr>
      <w:divsChild>
        <w:div w:id="825124911">
          <w:marLeft w:val="180"/>
          <w:marRight w:val="0"/>
          <w:marTop w:val="0"/>
          <w:marBottom w:val="0"/>
          <w:divBdr>
            <w:top w:val="dotted" w:sz="4" w:space="0" w:color="FEFEFE"/>
            <w:left w:val="dotted" w:sz="4" w:space="9" w:color="FEFEFE"/>
            <w:bottom w:val="dotted" w:sz="4" w:space="0" w:color="FEFEFE"/>
            <w:right w:val="dotted" w:sz="4" w:space="0" w:color="FEFEFE"/>
          </w:divBdr>
          <w:divsChild>
            <w:div w:id="1704134397">
              <w:marLeft w:val="180"/>
              <w:marRight w:val="0"/>
              <w:marTop w:val="0"/>
              <w:marBottom w:val="0"/>
              <w:divBdr>
                <w:top w:val="dotted" w:sz="4" w:space="0" w:color="FEFEFE"/>
                <w:left w:val="dotted" w:sz="4" w:space="9" w:color="FEFEFE"/>
                <w:bottom w:val="dotted" w:sz="4" w:space="0" w:color="FEFEFE"/>
                <w:right w:val="dotted" w:sz="4" w:space="0" w:color="FEFEFE"/>
              </w:divBdr>
            </w:div>
            <w:div w:id="679622473">
              <w:marLeft w:val="180"/>
              <w:marRight w:val="0"/>
              <w:marTop w:val="0"/>
              <w:marBottom w:val="0"/>
              <w:divBdr>
                <w:top w:val="dotted" w:sz="4" w:space="0" w:color="FEFEFE"/>
                <w:left w:val="dotted" w:sz="4" w:space="9" w:color="FEFEFE"/>
                <w:bottom w:val="dotted" w:sz="4" w:space="0" w:color="FEFEFE"/>
                <w:right w:val="dotted" w:sz="4" w:space="0" w:color="FEFEFE"/>
              </w:divBdr>
            </w:div>
            <w:div w:id="111049915">
              <w:marLeft w:val="180"/>
              <w:marRight w:val="0"/>
              <w:marTop w:val="0"/>
              <w:marBottom w:val="0"/>
              <w:divBdr>
                <w:top w:val="dotted" w:sz="4" w:space="0" w:color="FEFEFE"/>
                <w:left w:val="dotted" w:sz="4" w:space="9" w:color="FEFEFE"/>
                <w:bottom w:val="dotted" w:sz="4" w:space="0" w:color="FEFEFE"/>
                <w:right w:val="dotted" w:sz="4" w:space="0" w:color="FEFEFE"/>
              </w:divBdr>
            </w:div>
            <w:div w:id="830800344">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80685061">
      <w:bodyDiv w:val="1"/>
      <w:marLeft w:val="0"/>
      <w:marRight w:val="0"/>
      <w:marTop w:val="0"/>
      <w:marBottom w:val="0"/>
      <w:divBdr>
        <w:top w:val="none" w:sz="0" w:space="0" w:color="auto"/>
        <w:left w:val="none" w:sz="0" w:space="0" w:color="auto"/>
        <w:bottom w:val="none" w:sz="0" w:space="0" w:color="auto"/>
        <w:right w:val="none" w:sz="0" w:space="0" w:color="auto"/>
      </w:divBdr>
    </w:div>
    <w:div w:id="256640045">
      <w:bodyDiv w:val="1"/>
      <w:marLeft w:val="0"/>
      <w:marRight w:val="0"/>
      <w:marTop w:val="0"/>
      <w:marBottom w:val="0"/>
      <w:divBdr>
        <w:top w:val="none" w:sz="0" w:space="0" w:color="auto"/>
        <w:left w:val="none" w:sz="0" w:space="0" w:color="auto"/>
        <w:bottom w:val="none" w:sz="0" w:space="0" w:color="auto"/>
        <w:right w:val="none" w:sz="0" w:space="0" w:color="auto"/>
      </w:divBdr>
    </w:div>
    <w:div w:id="1376462866">
      <w:bodyDiv w:val="1"/>
      <w:marLeft w:val="0"/>
      <w:marRight w:val="0"/>
      <w:marTop w:val="0"/>
      <w:marBottom w:val="0"/>
      <w:divBdr>
        <w:top w:val="none" w:sz="0" w:space="0" w:color="auto"/>
        <w:left w:val="none" w:sz="0" w:space="0" w:color="auto"/>
        <w:bottom w:val="none" w:sz="0" w:space="0" w:color="auto"/>
        <w:right w:val="none" w:sz="0" w:space="0" w:color="auto"/>
      </w:divBdr>
      <w:divsChild>
        <w:div w:id="2072733508">
          <w:marLeft w:val="180"/>
          <w:marRight w:val="0"/>
          <w:marTop w:val="0"/>
          <w:marBottom w:val="0"/>
          <w:divBdr>
            <w:top w:val="dotted" w:sz="4" w:space="0" w:color="FEFEFE"/>
            <w:left w:val="dotted" w:sz="4" w:space="9" w:color="FEFEFE"/>
            <w:bottom w:val="dotted" w:sz="4" w:space="0" w:color="FEFEFE"/>
            <w:right w:val="dotted" w:sz="4" w:space="0" w:color="FEFEFE"/>
          </w:divBdr>
          <w:divsChild>
            <w:div w:id="545410008">
              <w:marLeft w:val="180"/>
              <w:marRight w:val="0"/>
              <w:marTop w:val="0"/>
              <w:marBottom w:val="0"/>
              <w:divBdr>
                <w:top w:val="dotted" w:sz="4" w:space="0" w:color="FEFEFE"/>
                <w:left w:val="dotted" w:sz="4" w:space="9" w:color="FEFEFE"/>
                <w:bottom w:val="dotted" w:sz="4" w:space="0" w:color="FEFEFE"/>
                <w:right w:val="dotted" w:sz="4" w:space="0" w:color="FEFEFE"/>
              </w:divBdr>
            </w:div>
            <w:div w:id="1197430356">
              <w:marLeft w:val="180"/>
              <w:marRight w:val="0"/>
              <w:marTop w:val="0"/>
              <w:marBottom w:val="0"/>
              <w:divBdr>
                <w:top w:val="dotted" w:sz="4" w:space="0" w:color="FEFEFE"/>
                <w:left w:val="dotted" w:sz="4" w:space="9" w:color="FEFEFE"/>
                <w:bottom w:val="dotted" w:sz="4" w:space="0" w:color="FEFEFE"/>
                <w:right w:val="dotted" w:sz="4" w:space="0" w:color="FEFEFE"/>
              </w:divBdr>
            </w:div>
            <w:div w:id="1742828843">
              <w:marLeft w:val="180"/>
              <w:marRight w:val="0"/>
              <w:marTop w:val="0"/>
              <w:marBottom w:val="0"/>
              <w:divBdr>
                <w:top w:val="dotted" w:sz="4" w:space="0" w:color="FEFEFE"/>
                <w:left w:val="dotted" w:sz="4" w:space="9" w:color="FEFEFE"/>
                <w:bottom w:val="dotted" w:sz="4" w:space="0" w:color="FEFEFE"/>
                <w:right w:val="dotted" w:sz="4" w:space="0" w:color="FEFEFE"/>
              </w:divBdr>
            </w:div>
            <w:div w:id="473986840">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iatm.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3A813-B41A-4A8A-83C8-E09C67DD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3</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100</cp:revision>
  <cp:lastPrinted>2020-04-14T09:18:00Z</cp:lastPrinted>
  <dcterms:created xsi:type="dcterms:W3CDTF">2020-04-07T08:42:00Z</dcterms:created>
  <dcterms:modified xsi:type="dcterms:W3CDTF">2021-12-07T14:31:00Z</dcterms:modified>
</cp:coreProperties>
</file>