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36AE" w14:textId="77777777" w:rsidR="00072C22" w:rsidRDefault="00072C22" w:rsidP="00072C22">
      <w:pPr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23366823" w14:textId="77777777" w:rsidR="00072C22" w:rsidRDefault="00072C22" w:rsidP="00072C22">
      <w:pPr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7945BFA8" w14:textId="77777777" w:rsidR="00072C22" w:rsidRDefault="00072C22" w:rsidP="00072C22">
      <w:pPr>
        <w:jc w:val="both"/>
        <w:rPr>
          <w:rFonts w:ascii="Times New Roman" w:eastAsia="Times New Roman" w:hAnsi="Times New Roman" w:cs="Times New Roman"/>
          <w:sz w:val="2"/>
          <w:szCs w:val="2"/>
        </w:rPr>
      </w:pPr>
      <w:bookmarkStart w:id="0" w:name="_gjdgxs" w:colFirst="0" w:colLast="0"/>
      <w:bookmarkEnd w:id="0"/>
    </w:p>
    <w:p w14:paraId="03D69209" w14:textId="77777777" w:rsidR="00072C22" w:rsidRDefault="00072C22" w:rsidP="00072C22">
      <w:pPr>
        <w:jc w:val="both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114300" distR="114300" wp14:anchorId="20EDC6B9" wp14:editId="5CED6EC3">
            <wp:extent cx="6238875" cy="2132330"/>
            <wp:effectExtent l="0" t="0" r="0" b="0"/>
            <wp:docPr id="1" name="image1.png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ext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AD1C70" w14:textId="77777777" w:rsidR="00072C22" w:rsidRDefault="00072C22" w:rsidP="00072C22">
      <w:pPr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6128E53A" w14:textId="77777777" w:rsidR="00072C22" w:rsidRDefault="00072C22" w:rsidP="00072C22">
      <w:pPr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78EEDB87" w14:textId="77777777" w:rsidR="00072C22" w:rsidRDefault="00072C22" w:rsidP="00072C22">
      <w:pPr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7E68B4BD" w14:textId="77777777" w:rsidR="00072C22" w:rsidRDefault="00072C22" w:rsidP="00072C22">
      <w:pPr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11EAA9AE" w14:textId="77777777" w:rsidR="00072C22" w:rsidRDefault="00072C22" w:rsidP="00072C22">
      <w:pPr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727C24CA" w14:textId="77777777" w:rsidR="00072C22" w:rsidRDefault="00072C22" w:rsidP="00072C22">
      <w:pPr>
        <w:jc w:val="both"/>
        <w:rPr>
          <w:rFonts w:ascii="Times New Roman" w:eastAsia="Times New Roman" w:hAnsi="Times New Roman" w:cs="Times New Roman"/>
          <w:sz w:val="2"/>
          <w:szCs w:val="2"/>
        </w:rPr>
      </w:pPr>
      <w:bookmarkStart w:id="1" w:name="30j0zll" w:colFirst="0" w:colLast="0"/>
      <w:bookmarkEnd w:id="1"/>
    </w:p>
    <w:p w14:paraId="1F9C5C82" w14:textId="77777777" w:rsidR="00072C22" w:rsidRDefault="00072C22" w:rsidP="00072C2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APROBAT PRIMAR</w:t>
      </w:r>
    </w:p>
    <w:p w14:paraId="4C95BC45" w14:textId="77777777" w:rsidR="00072C22" w:rsidRDefault="00072C22" w:rsidP="00072C2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DOMINIC FRITZ</w:t>
      </w:r>
    </w:p>
    <w:p w14:paraId="27648320" w14:textId="77777777" w:rsidR="00072C22" w:rsidRDefault="00072C22" w:rsidP="00072C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073738" w14:textId="77777777" w:rsidR="00072C22" w:rsidRDefault="00072C22" w:rsidP="00072C2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REFERAT DE APROBARE A</w:t>
      </w:r>
    </w:p>
    <w:p w14:paraId="6DDE3BF4" w14:textId="77777777" w:rsidR="00072C22" w:rsidRDefault="00072C22" w:rsidP="00072C2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PROIECTULUI DE HOTARARE</w:t>
      </w:r>
    </w:p>
    <w:p w14:paraId="01AEECF7" w14:textId="77777777" w:rsidR="00072C22" w:rsidRDefault="00072C22" w:rsidP="00072C2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Secţiunea 1</w:t>
      </w:r>
    </w:p>
    <w:p w14:paraId="2EC573CF" w14:textId="77777777" w:rsidR="00072C22" w:rsidRDefault="00072C22" w:rsidP="00072C2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Proiect de hotărâre privind</w:t>
      </w:r>
    </w:p>
    <w:p w14:paraId="67F888E4" w14:textId="77777777" w:rsidR="00072C22" w:rsidRDefault="00072C22" w:rsidP="00072C2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Modificarea şi aprobarea Organigramei şi a Statului de Funcţii al Spitalului Clinic Municipal de Urgenţă Timişoara</w:t>
      </w:r>
    </w:p>
    <w:p w14:paraId="44A8889E" w14:textId="77777777" w:rsidR="00072C22" w:rsidRDefault="00072C22" w:rsidP="00072C2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8DDD8F" w14:textId="77777777" w:rsidR="00072C22" w:rsidRDefault="00072C22" w:rsidP="00072C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Motivul emiterii proiectului de hotărâre</w:t>
      </w:r>
      <w:bookmarkStart w:id="2" w:name="1fob9te" w:colFirst="0" w:colLast="0"/>
      <w:bookmarkEnd w:id="2"/>
    </w:p>
    <w:p w14:paraId="2D79675B" w14:textId="77777777" w:rsidR="00072C22" w:rsidRDefault="00072C22" w:rsidP="00072C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64"/>
          <w:tab w:val="left" w:pos="810"/>
          <w:tab w:val="left" w:pos="900"/>
        </w:tabs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 Descrierea situației actuale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257ECE93" w14:textId="77777777" w:rsidR="00072C22" w:rsidRDefault="00072C22" w:rsidP="00072C2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În prezent Spitalul Clinic Municipal de Urgență Timişoara, al cărui management a fost transferat către autoritatea administrației publice locale – Consiliul Local al Municipiului Timișoara, funcționează în baza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Hotărârii Consiliului Local Timişoara cu nr. 85 din 15.03.2022- privind modificarea și aprobarea Organigramei şi a Statului de Funcții al Spitalului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C79FF1" w14:textId="77777777" w:rsidR="00072C22" w:rsidRDefault="00072C22" w:rsidP="00072C2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4F9F6A" w14:textId="77777777" w:rsidR="00072C22" w:rsidRDefault="00072C22" w:rsidP="00072C22">
      <w:pPr>
        <w:numPr>
          <w:ilvl w:val="0"/>
          <w:numId w:val="1"/>
        </w:numPr>
        <w:ind w:left="77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Având în vedere faptul că spitalul este organizat şi funcţionează în sistem pavilionar, fiecare din imobile reprezintă o secţie în sine şi necesită un număr de personal care să asigure desfăşurarea activităţii medicale în condiţii optime, </w:t>
      </w:r>
      <w:bookmarkStart w:id="3" w:name="3znysh7" w:colFirst="0" w:colLast="0"/>
      <w:bookmarkEnd w:id="3"/>
    </w:p>
    <w:p w14:paraId="46A38E8F" w14:textId="77777777" w:rsidR="00072C22" w:rsidRDefault="00072C22" w:rsidP="00072C22">
      <w:p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Schimbări preconizate și rezultate așteptate</w:t>
      </w:r>
    </w:p>
    <w:p w14:paraId="0BA0D0C1" w14:textId="77777777" w:rsidR="00072C22" w:rsidRDefault="00072C22" w:rsidP="00072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7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Suplimentarea numărului de posturi din statul de funcţii, astfel:</w:t>
      </w:r>
    </w:p>
    <w:p w14:paraId="3375368F" w14:textId="77777777" w:rsidR="00072C22" w:rsidRDefault="00072C22" w:rsidP="00072C2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Pentru finanţare din asigurări, cu 29 (douăzecişinouă) posturi, de la un total 1793 de posturi la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posturi.</w:t>
      </w:r>
    </w:p>
    <w:p w14:paraId="32BAD980" w14:textId="77777777" w:rsidR="00072C22" w:rsidRDefault="00072C22" w:rsidP="00072C2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Posturile de la  bugetul de stat se reduc cu 16 posturi de la 1039.5 de posturi la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1023,5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posturi, datorită scăderii numărului de medici rezidenţi încadraţi în cadrul unităţii noastre.</w:t>
      </w:r>
    </w:p>
    <w:p w14:paraId="4536DD44" w14:textId="77777777" w:rsidR="00072C22" w:rsidRDefault="00072C22" w:rsidP="00072C2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2et92p0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Total în statul de funcţii 2845,5 posturi.</w:t>
      </w:r>
    </w:p>
    <w:p w14:paraId="64D34468" w14:textId="77777777" w:rsidR="00072C22" w:rsidRDefault="00072C22" w:rsidP="00072C22">
      <w:pPr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F4274B" w14:textId="77777777" w:rsidR="00072C22" w:rsidRDefault="00072C22" w:rsidP="00072C22">
      <w:pPr>
        <w:ind w:left="720" w:firstLine="21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tyjcwt" w:colFirst="0" w:colLast="0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Creşterea numărului de posturi, </w:t>
      </w:r>
      <w:r>
        <w:rPr>
          <w:rFonts w:ascii="Times New Roman" w:eastAsia="Times New Roman" w:hAnsi="Times New Roman" w:cs="Times New Roman"/>
          <w:sz w:val="28"/>
          <w:szCs w:val="28"/>
        </w:rPr>
        <w:t>va duce la desfăşurarea în condiţii mai bune a activităţii medicale, la creşterea gradului de satisfacţie a pacientului şi respectarea drepturilor pacientului la o îngrijire medicală de calitate, creşterea calităţii serviciilor medicale oferite, asigurarea acordării personalului medical a liberelor la care au dreptul conform legii precum şi a concediilor de odihnă pentru personalul angajat.</w:t>
      </w:r>
    </w:p>
    <w:p w14:paraId="0C94361A" w14:textId="77777777" w:rsidR="00072C22" w:rsidRDefault="00072C22" w:rsidP="00072C2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3dy6vkm" w:colFirst="0" w:colLast="0"/>
      <w:bookmarkEnd w:id="6"/>
    </w:p>
    <w:p w14:paraId="2CEC2C5C" w14:textId="77777777" w:rsidR="00072C22" w:rsidRDefault="00072C22" w:rsidP="00072C22">
      <w:pPr>
        <w:pBdr>
          <w:top w:val="nil"/>
          <w:left w:val="nil"/>
          <w:bottom w:val="nil"/>
          <w:right w:val="nil"/>
          <w:between w:val="nil"/>
        </w:pBdr>
        <w:ind w:left="7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Alte informații</w:t>
      </w:r>
    </w:p>
    <w:p w14:paraId="7B6E7FA3" w14:textId="77777777" w:rsidR="00072C22" w:rsidRDefault="00072C22" w:rsidP="00072C2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239596" w14:textId="77777777" w:rsidR="00072C22" w:rsidRDefault="00072C22" w:rsidP="00072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Suplimentarea de posturi se încadrează în bugetul de venituri şi cheltuieli pe anul 2022.</w:t>
      </w:r>
    </w:p>
    <w:p w14:paraId="452E819F" w14:textId="77777777" w:rsidR="00072C22" w:rsidRDefault="00072C22" w:rsidP="00072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Normarea personalului a fost făcută cu respectarea Ordinului nr. 1224 din 16.09.2010 privind aprobarea normativelor de personal pentru asistenţa medicală spitalicească.</w:t>
      </w:r>
    </w:p>
    <w:p w14:paraId="242F7A58" w14:textId="77777777" w:rsidR="00072C22" w:rsidRDefault="00072C22" w:rsidP="00072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Prin suplimentarea numărului de posturi nu se modifică Structura organizatorică a Spitalului Clinic Municipal de Urgenţă Timişoara care a fost aprobată de către Ministerul Sănătăţii</w:t>
      </w:r>
      <w:bookmarkStart w:id="7" w:name="1t3h5sf" w:colFirst="0" w:colLast="0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aceasta rămâne neschimbată (acelaşi număr de Secţii, compartimente etc inclusiv număr de paturi 1018.</w:t>
      </w:r>
    </w:p>
    <w:p w14:paraId="4C7543AE" w14:textId="77777777" w:rsidR="00072C22" w:rsidRDefault="00072C22" w:rsidP="00072C2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B24F84" w14:textId="77777777" w:rsidR="00072C22" w:rsidRDefault="00072C22" w:rsidP="00072C2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Concluzii</w:t>
      </w:r>
    </w:p>
    <w:p w14:paraId="58A1449B" w14:textId="77777777" w:rsidR="00072C22" w:rsidRDefault="00072C22" w:rsidP="00072C2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D1DD5A" w14:textId="77777777" w:rsidR="00072C22" w:rsidRDefault="00072C22" w:rsidP="00072C22">
      <w:pPr>
        <w:numPr>
          <w:ilvl w:val="0"/>
          <w:numId w:val="1"/>
        </w:numPr>
        <w:tabs>
          <w:tab w:val="left" w:pos="778"/>
        </w:tabs>
        <w:ind w:hanging="7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Modificările solicitate vor duce la eficientizarea activităţii, desfăşurarea în conditii optime a activităţii medicale, creşterea gradului de satisfacţie a pacientului şi respectarea drepturilor pacientului la o îngrijire medicală de calitate, creşterea calităţii serviciilor medicale oferite, asigurarea acordării zilelor libere conform legii şi a concediilor de odihnă pentru personalul angajat,  reducerea timpului de aşteptare în acordarea serviciilor medicale .</w:t>
      </w:r>
    </w:p>
    <w:p w14:paraId="3725A6E1" w14:textId="77777777" w:rsidR="00072C22" w:rsidRDefault="00072C22" w:rsidP="00072C22">
      <w:pPr>
        <w:tabs>
          <w:tab w:val="left" w:pos="77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7FCFC5" w14:textId="77777777" w:rsidR="00072C22" w:rsidRDefault="00072C22" w:rsidP="00072C22">
      <w:pPr>
        <w:ind w:left="7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527DB9" w14:textId="77777777" w:rsidR="00072C22" w:rsidRDefault="00072C22" w:rsidP="00072C22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Manager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Director Fin.Cont.</w:t>
      </w:r>
    </w:p>
    <w:p w14:paraId="7BAE1525" w14:textId="77777777" w:rsidR="00072C22" w:rsidRDefault="00072C22" w:rsidP="00072C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conf. dr. Maliţa Daniel-Claudiu                          ec. Damian Georgeta-Sanda </w:t>
      </w:r>
    </w:p>
    <w:p w14:paraId="606E1EB5" w14:textId="77777777" w:rsidR="00072C22" w:rsidRDefault="00072C22" w:rsidP="00072C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9CDFBD" w14:textId="77777777" w:rsidR="00072C22" w:rsidRDefault="00072C22" w:rsidP="00072C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405BA2" w14:textId="77777777" w:rsidR="00072C22" w:rsidRDefault="00072C22" w:rsidP="00072C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0826FF" w14:textId="77777777" w:rsidR="00072C22" w:rsidRDefault="00072C22" w:rsidP="00072C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14:paraId="3FCCF9FA" w14:textId="77777777" w:rsidR="00072C22" w:rsidRDefault="00072C22" w:rsidP="00072C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9EB088" w14:textId="77777777" w:rsidR="00072C22" w:rsidRDefault="00072C22" w:rsidP="00072C2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Sef.Serv. RUNOS</w:t>
      </w:r>
    </w:p>
    <w:p w14:paraId="23E71A8A" w14:textId="77777777" w:rsidR="00072C22" w:rsidRDefault="00072C22" w:rsidP="00072C2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ing. Păduraru Florica Daniela</w:t>
      </w:r>
    </w:p>
    <w:p w14:paraId="73F1DE65" w14:textId="77777777" w:rsidR="00072C22" w:rsidRDefault="00072C22" w:rsidP="00072C2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1571E95" w14:textId="77777777" w:rsidR="000E16B5" w:rsidRDefault="000E16B5"/>
    <w:sectPr w:rsidR="000E16B5" w:rsidSect="000E1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52AF8"/>
    <w:multiLevelType w:val="multilevel"/>
    <w:tmpl w:val="5D92011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46544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C3FDA"/>
    <w:rsid w:val="00072C22"/>
    <w:rsid w:val="000E16B5"/>
    <w:rsid w:val="003C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A3801-4172-49CF-BADA-7CA74B41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22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Claudiu Victor ANDRAS</dc:creator>
  <cp:keywords/>
  <dc:description/>
  <cp:lastModifiedBy>Claudiu Victor ANDRAS</cp:lastModifiedBy>
  <cp:revision>2</cp:revision>
  <dcterms:created xsi:type="dcterms:W3CDTF">2022-11-14T13:07:00Z</dcterms:created>
  <dcterms:modified xsi:type="dcterms:W3CDTF">2022-11-14T13:07:00Z</dcterms:modified>
</cp:coreProperties>
</file>