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C7CB" w14:textId="77777777" w:rsidR="0094163C" w:rsidRPr="008918F6" w:rsidRDefault="0094163C" w:rsidP="008918F6">
      <w:pPr>
        <w:ind w:firstLine="720"/>
        <w:jc w:val="both"/>
        <w:rPr>
          <w:lang w:val="ro-RO"/>
        </w:rPr>
      </w:pPr>
    </w:p>
    <w:p w14:paraId="19558340" w14:textId="77777777" w:rsidR="0094163C" w:rsidRPr="008918F6" w:rsidRDefault="0094163C" w:rsidP="008918F6">
      <w:pPr>
        <w:ind w:firstLine="720"/>
        <w:jc w:val="both"/>
        <w:rPr>
          <w:b/>
        </w:rPr>
      </w:pPr>
      <w:r w:rsidRPr="008918F6">
        <w:rPr>
          <w:b/>
        </w:rPr>
        <w:t>ROMÂNIA</w:t>
      </w:r>
    </w:p>
    <w:p w14:paraId="0098F330" w14:textId="77777777" w:rsidR="0094163C" w:rsidRPr="008918F6" w:rsidRDefault="0094163C" w:rsidP="008918F6">
      <w:pPr>
        <w:ind w:firstLine="720"/>
        <w:jc w:val="both"/>
        <w:rPr>
          <w:b/>
        </w:rPr>
      </w:pPr>
      <w:r w:rsidRPr="008918F6">
        <w:rPr>
          <w:b/>
        </w:rPr>
        <w:t>JUDETUL TIMIŞ</w:t>
      </w:r>
      <w:r w:rsidRPr="008918F6">
        <w:rPr>
          <w:b/>
        </w:rPr>
        <w:tab/>
      </w:r>
      <w:r w:rsidRPr="008918F6">
        <w:rPr>
          <w:b/>
        </w:rPr>
        <w:tab/>
      </w:r>
      <w:r w:rsidRPr="008918F6">
        <w:rPr>
          <w:b/>
        </w:rPr>
        <w:tab/>
      </w:r>
      <w:r w:rsidRPr="008918F6">
        <w:rPr>
          <w:b/>
        </w:rPr>
        <w:tab/>
      </w:r>
      <w:r w:rsidRPr="008918F6">
        <w:rPr>
          <w:b/>
        </w:rPr>
        <w:tab/>
      </w:r>
      <w:r w:rsidRPr="008918F6">
        <w:rPr>
          <w:b/>
        </w:rPr>
        <w:tab/>
      </w:r>
      <w:r w:rsidRPr="008918F6">
        <w:rPr>
          <w:b/>
        </w:rPr>
        <w:tab/>
      </w:r>
    </w:p>
    <w:p w14:paraId="06B6301D" w14:textId="77777777" w:rsidR="0094163C" w:rsidRPr="008918F6" w:rsidRDefault="0094163C" w:rsidP="008918F6">
      <w:pPr>
        <w:ind w:firstLine="720"/>
        <w:jc w:val="both"/>
        <w:rPr>
          <w:b/>
        </w:rPr>
      </w:pPr>
      <w:r w:rsidRPr="008918F6">
        <w:rPr>
          <w:b/>
        </w:rPr>
        <w:t>MUNICIPIUL TIMISOARA</w:t>
      </w:r>
    </w:p>
    <w:p w14:paraId="16607A71" w14:textId="77777777" w:rsidR="0094163C" w:rsidRPr="008918F6" w:rsidRDefault="0094163C" w:rsidP="008918F6">
      <w:pPr>
        <w:ind w:firstLine="720"/>
        <w:jc w:val="both"/>
        <w:rPr>
          <w:b/>
        </w:rPr>
      </w:pPr>
      <w:r w:rsidRPr="008918F6">
        <w:rPr>
          <w:b/>
        </w:rPr>
        <w:t>PRIMAR</w:t>
      </w:r>
    </w:p>
    <w:p w14:paraId="261C1699" w14:textId="733D41AD" w:rsidR="00BF1051" w:rsidRPr="008918F6" w:rsidRDefault="0079056E" w:rsidP="008918F6">
      <w:pPr>
        <w:spacing w:line="312" w:lineRule="auto"/>
        <w:jc w:val="both"/>
      </w:pPr>
      <w:r w:rsidRPr="008918F6">
        <w:rPr>
          <w:lang w:val="fr-FR"/>
        </w:rPr>
        <w:t xml:space="preserve">            </w:t>
      </w:r>
      <w:r w:rsidR="00FD1A31" w:rsidRPr="008918F6">
        <w:t>SC</w:t>
      </w:r>
      <w:r w:rsidR="00BF1051" w:rsidRPr="008918F6">
        <w:t xml:space="preserve"> 2023- 5975/08.03.2023 </w:t>
      </w:r>
    </w:p>
    <w:p w14:paraId="100D76F2" w14:textId="77777777" w:rsidR="00BF1051" w:rsidRPr="008918F6" w:rsidRDefault="00BF1051" w:rsidP="008918F6">
      <w:pPr>
        <w:spacing w:line="312" w:lineRule="auto"/>
        <w:jc w:val="both"/>
      </w:pPr>
    </w:p>
    <w:p w14:paraId="2E53AEAD" w14:textId="370D34CB" w:rsidR="0094163C" w:rsidRPr="008918F6" w:rsidRDefault="00BF1051" w:rsidP="008918F6">
      <w:pPr>
        <w:spacing w:line="312" w:lineRule="auto"/>
        <w:jc w:val="both"/>
        <w:rPr>
          <w:b/>
          <w:color w:val="000000"/>
          <w:u w:val="single"/>
        </w:rPr>
      </w:pPr>
      <w:r w:rsidRPr="008918F6">
        <w:t xml:space="preserve">                        </w:t>
      </w:r>
      <w:r w:rsidR="0094163C" w:rsidRPr="008918F6">
        <w:rPr>
          <w:b/>
          <w:color w:val="000000"/>
          <w:u w:val="single"/>
        </w:rPr>
        <w:t>REFERAT DE APROBARE A  PROIECTULUI DE HOTĂRÂRE</w:t>
      </w:r>
    </w:p>
    <w:p w14:paraId="5B60E99E" w14:textId="019190D6" w:rsidR="0094163C" w:rsidRPr="008918F6" w:rsidRDefault="0094163C" w:rsidP="008918F6">
      <w:pPr>
        <w:ind w:firstLine="720"/>
        <w:jc w:val="both"/>
        <w:rPr>
          <w:b/>
          <w:i/>
          <w:color w:val="000000"/>
          <w:spacing w:val="-16"/>
          <w:w w:val="105"/>
        </w:rPr>
      </w:pPr>
    </w:p>
    <w:p w14:paraId="611FBAF0" w14:textId="001956EE" w:rsidR="00BF1051" w:rsidRPr="008918F6" w:rsidRDefault="00BF1051" w:rsidP="008918F6">
      <w:pPr>
        <w:pStyle w:val="ListParagraph"/>
        <w:tabs>
          <w:tab w:val="decimal" w:pos="360"/>
          <w:tab w:val="decimal" w:pos="432"/>
          <w:tab w:val="left" w:pos="2268"/>
        </w:tabs>
        <w:ind w:right="710"/>
        <w:jc w:val="center"/>
        <w:rPr>
          <w:rFonts w:ascii="Times New Roman" w:hAnsi="Times New Roman"/>
          <w:color w:val="000000"/>
          <w:sz w:val="24"/>
          <w:szCs w:val="24"/>
        </w:rPr>
      </w:pPr>
      <w:r w:rsidRPr="008918F6">
        <w:rPr>
          <w:rFonts w:ascii="Times New Roman" w:hAnsi="Times New Roman"/>
          <w:color w:val="000000"/>
          <w:sz w:val="24"/>
          <w:szCs w:val="24"/>
          <w:lang w:val="en-US"/>
        </w:rPr>
        <w:t xml:space="preserve">privind încheierea unui ACORD DE ASOCIERE cu Ministerul Mediului, Apelor și Pădurilor (MMAP), </w:t>
      </w:r>
      <w:r w:rsidRPr="008918F6">
        <w:rPr>
          <w:rFonts w:ascii="Times New Roman" w:hAnsi="Times New Roman"/>
          <w:color w:val="000000"/>
          <w:sz w:val="24"/>
          <w:szCs w:val="24"/>
        </w:rPr>
        <w:t>privind  derularea procedurilor de achiziție publică pentru insulele ecologice digitalizate în vederea implementării proiectelor aferente Investiției I1. Dezvoltarea, modernizarea și completarea sistemelor de management integrat al deșeurilor municipale la nivel de județ sau la nivel de orașe/comune Subinvestiției I1.b. - Construirea de insule ecologice digitalizate din cadrul Planului Național de Redresare și Reziliență</w:t>
      </w:r>
    </w:p>
    <w:p w14:paraId="23134672" w14:textId="77777777" w:rsidR="009D0CE7" w:rsidRDefault="009D0CE7" w:rsidP="008918F6">
      <w:pPr>
        <w:pStyle w:val="ListParagraph"/>
        <w:tabs>
          <w:tab w:val="decimal" w:pos="360"/>
          <w:tab w:val="decimal" w:pos="432"/>
        </w:tabs>
        <w:spacing w:after="0" w:line="240" w:lineRule="auto"/>
        <w:jc w:val="both"/>
        <w:rPr>
          <w:rFonts w:ascii="Times New Roman" w:hAnsi="Times New Roman"/>
          <w:color w:val="000000"/>
          <w:sz w:val="24"/>
          <w:szCs w:val="24"/>
          <w:lang w:val="en-US"/>
        </w:rPr>
      </w:pPr>
    </w:p>
    <w:p w14:paraId="622C7F7F" w14:textId="4F0C39D4" w:rsidR="0094163C" w:rsidRPr="008918F6" w:rsidRDefault="0094163C" w:rsidP="009D0CE7">
      <w:pPr>
        <w:pStyle w:val="ListParagraph"/>
        <w:tabs>
          <w:tab w:val="decimal" w:pos="360"/>
          <w:tab w:val="decimal" w:pos="432"/>
        </w:tabs>
        <w:spacing w:after="0" w:line="240" w:lineRule="auto"/>
        <w:rPr>
          <w:rFonts w:ascii="Times New Roman" w:hAnsi="Times New Roman"/>
          <w:b/>
          <w:color w:val="000000"/>
          <w:spacing w:val="-5"/>
          <w:sz w:val="24"/>
          <w:szCs w:val="24"/>
          <w:u w:val="single"/>
        </w:rPr>
      </w:pPr>
      <w:r w:rsidRPr="008918F6">
        <w:rPr>
          <w:rFonts w:ascii="Times New Roman" w:hAnsi="Times New Roman"/>
          <w:b/>
          <w:color w:val="000000"/>
          <w:spacing w:val="-5"/>
          <w:sz w:val="24"/>
          <w:szCs w:val="24"/>
          <w:u w:val="single"/>
        </w:rPr>
        <w:t>Descrierea situatiei actuale</w:t>
      </w:r>
    </w:p>
    <w:p w14:paraId="60241A07" w14:textId="77777777" w:rsidR="00640EEF" w:rsidRPr="008918F6" w:rsidRDefault="00640EEF" w:rsidP="008918F6">
      <w:pPr>
        <w:pStyle w:val="ListParagraph"/>
        <w:tabs>
          <w:tab w:val="decimal" w:pos="360"/>
          <w:tab w:val="decimal" w:pos="432"/>
        </w:tabs>
        <w:spacing w:after="0" w:line="240" w:lineRule="auto"/>
        <w:jc w:val="both"/>
        <w:rPr>
          <w:rFonts w:ascii="Times New Roman" w:hAnsi="Times New Roman"/>
          <w:b/>
          <w:color w:val="000000"/>
          <w:spacing w:val="-5"/>
          <w:sz w:val="24"/>
          <w:szCs w:val="24"/>
          <w:u w:val="single"/>
        </w:rPr>
      </w:pPr>
    </w:p>
    <w:p w14:paraId="64077826" w14:textId="77777777" w:rsidR="00FD1A31" w:rsidRPr="008918F6" w:rsidRDefault="00B50DB1" w:rsidP="008918F6">
      <w:pPr>
        <w:jc w:val="both"/>
        <w:rPr>
          <w:rFonts w:eastAsia="Calibri"/>
        </w:rPr>
      </w:pPr>
      <w:r w:rsidRPr="008918F6">
        <w:rPr>
          <w:rFonts w:eastAsia="Calibri"/>
        </w:rPr>
        <w:t>Obiectivul Componentei C3 – Managementul Deșeurilor din cadrul Planului Național de Redresare și Reziliență (PNRR) este accelerarea procesului de extindere și modernizare</w:t>
      </w:r>
      <w:r w:rsidRPr="008918F6">
        <w:rPr>
          <w:b/>
        </w:rPr>
        <w:t xml:space="preserve"> </w:t>
      </w:r>
      <w:r w:rsidRPr="008918F6">
        <w:rPr>
          <w:rFonts w:eastAsia="Calibri"/>
        </w:rPr>
        <w:t>a sistemelor de gestionare a deșeurilor în România, cu accent pe colectarea separată, măsuri</w:t>
      </w:r>
      <w:r w:rsidRPr="008918F6">
        <w:rPr>
          <w:b/>
        </w:rPr>
        <w:t xml:space="preserve"> </w:t>
      </w:r>
      <w:r w:rsidRPr="008918F6">
        <w:rPr>
          <w:rFonts w:eastAsia="Calibri"/>
        </w:rPr>
        <w:t>de prevenție, reducere, reutilizare și valorificare în vederea conformării cu directivele</w:t>
      </w:r>
      <w:r w:rsidRPr="008918F6">
        <w:rPr>
          <w:b/>
        </w:rPr>
        <w:t xml:space="preserve"> </w:t>
      </w:r>
      <w:r w:rsidRPr="008918F6">
        <w:rPr>
          <w:rFonts w:eastAsia="Calibri"/>
        </w:rPr>
        <w:t>aplicabile și tranziției la economie circulară.</w:t>
      </w:r>
    </w:p>
    <w:p w14:paraId="0D994271" w14:textId="77777777" w:rsidR="00807251" w:rsidRPr="008918F6" w:rsidRDefault="00807251" w:rsidP="008918F6">
      <w:pPr>
        <w:autoSpaceDE w:val="0"/>
        <w:autoSpaceDN w:val="0"/>
        <w:adjustRightInd w:val="0"/>
        <w:jc w:val="both"/>
        <w:rPr>
          <w:rFonts w:eastAsia="Calibri"/>
        </w:rPr>
      </w:pPr>
    </w:p>
    <w:p w14:paraId="4B96AD76" w14:textId="77777777" w:rsidR="00B50DB1" w:rsidRPr="008918F6" w:rsidRDefault="00807251" w:rsidP="008918F6">
      <w:pPr>
        <w:autoSpaceDE w:val="0"/>
        <w:autoSpaceDN w:val="0"/>
        <w:adjustRightInd w:val="0"/>
        <w:jc w:val="both"/>
        <w:rPr>
          <w:rFonts w:eastAsia="Calibri"/>
        </w:rPr>
      </w:pPr>
      <w:r w:rsidRPr="008918F6">
        <w:rPr>
          <w:rFonts w:eastAsia="Calibri"/>
        </w:rPr>
        <w:t>În cadrul Investiției I.1.b: Construirea de insule ecologice digitalizate, obiectivul specific este: Dezvoltarea unui management al deșeurilor eficient, prin suplimentarea capacităților de colectare separată, pregătire pentru reutilizare și valorificare a deșeurilor în vederea continuării procesului de conformare cu prevederile directivelor specifice și a tranziției la economia circulară.</w:t>
      </w:r>
    </w:p>
    <w:p w14:paraId="6E895B7C" w14:textId="77777777" w:rsidR="00807251" w:rsidRPr="008918F6" w:rsidRDefault="00807251" w:rsidP="008918F6">
      <w:pPr>
        <w:autoSpaceDE w:val="0"/>
        <w:autoSpaceDN w:val="0"/>
        <w:adjustRightInd w:val="0"/>
        <w:jc w:val="both"/>
        <w:rPr>
          <w:rFonts w:eastAsia="Calibri"/>
        </w:rPr>
      </w:pPr>
    </w:p>
    <w:p w14:paraId="6B3958B3" w14:textId="77777777" w:rsidR="00BF1051" w:rsidRPr="008918F6" w:rsidRDefault="00BF1051" w:rsidP="008918F6">
      <w:pPr>
        <w:autoSpaceDE w:val="0"/>
        <w:autoSpaceDN w:val="0"/>
        <w:adjustRightInd w:val="0"/>
        <w:jc w:val="both"/>
        <w:rPr>
          <w:rFonts w:eastAsia="Calibri"/>
        </w:rPr>
      </w:pPr>
      <w:r w:rsidRPr="008918F6">
        <w:rPr>
          <w:rFonts w:eastAsia="Calibri"/>
        </w:rPr>
        <w:t xml:space="preserve">Prin HCLMT nr. 478/30.09.2022, s-a aprobat depunerea și implementarea proiectului:  ,,Construirea de insule ecologice digitalizate supraterane-Runda I’’ în cadrul Apelului de Proiecte PNRR/2022/C3/S/I.1.B, Componenta C3 – Managementul Deșeurilor, Investiția I1. Dezvoltarea, modernizarea și completarea sistemelor de management integrat al deșeurilor municipale la nivel de județ sau la nivel de orașe / commune, Subinvestiția I1.B. - Construirea de insule ecologice digitalizate din Planul Național de Redresare și Reziliență. </w:t>
      </w:r>
    </w:p>
    <w:p w14:paraId="26879929" w14:textId="17BC2B60" w:rsidR="00807251" w:rsidRPr="008918F6" w:rsidRDefault="00BF1051" w:rsidP="008918F6">
      <w:pPr>
        <w:autoSpaceDE w:val="0"/>
        <w:autoSpaceDN w:val="0"/>
        <w:adjustRightInd w:val="0"/>
        <w:jc w:val="both"/>
        <w:rPr>
          <w:rFonts w:eastAsia="Calibri"/>
        </w:rPr>
      </w:pPr>
      <w:r w:rsidRPr="008918F6">
        <w:rPr>
          <w:rFonts w:eastAsia="Calibri"/>
        </w:rPr>
        <w:t xml:space="preserve">Municipiul Timișoara dorește prin actul normativ local menționat mai sus, implementarea acestui proiect,  prin amplasarea a unui număr de 100 de insule ecologice digitalizate supraterane, pentru Insule Tip 1. </w:t>
      </w:r>
    </w:p>
    <w:p w14:paraId="3B0B9023" w14:textId="77777777" w:rsidR="00807251" w:rsidRPr="008918F6" w:rsidRDefault="00807251" w:rsidP="008918F6">
      <w:pPr>
        <w:autoSpaceDE w:val="0"/>
        <w:autoSpaceDN w:val="0"/>
        <w:adjustRightInd w:val="0"/>
        <w:jc w:val="both"/>
        <w:rPr>
          <w:rFonts w:eastAsia="Calibri"/>
        </w:rPr>
      </w:pPr>
    </w:p>
    <w:p w14:paraId="7E76F489" w14:textId="77777777" w:rsidR="00AA5D60" w:rsidRPr="008918F6" w:rsidRDefault="00AA5D60" w:rsidP="008918F6">
      <w:pPr>
        <w:autoSpaceDE w:val="0"/>
        <w:autoSpaceDN w:val="0"/>
        <w:adjustRightInd w:val="0"/>
        <w:jc w:val="both"/>
        <w:rPr>
          <w:rFonts w:eastAsia="Calibri"/>
        </w:rPr>
      </w:pPr>
    </w:p>
    <w:p w14:paraId="3D6F9768" w14:textId="77777777" w:rsidR="008918F6" w:rsidRPr="008918F6" w:rsidRDefault="005978C8" w:rsidP="008918F6">
      <w:pPr>
        <w:tabs>
          <w:tab w:val="decimal" w:pos="360"/>
        </w:tabs>
        <w:jc w:val="both"/>
        <w:rPr>
          <w:b/>
          <w:color w:val="000000"/>
          <w:spacing w:val="-5"/>
          <w:u w:val="single"/>
        </w:rPr>
      </w:pPr>
      <w:r w:rsidRPr="008918F6">
        <w:rPr>
          <w:b/>
          <w:color w:val="000000"/>
          <w:spacing w:val="-5"/>
          <w:u w:val="single"/>
        </w:rPr>
        <w:t>Schimbă</w:t>
      </w:r>
      <w:r w:rsidR="003B13BF" w:rsidRPr="008918F6">
        <w:rPr>
          <w:b/>
          <w:color w:val="000000"/>
          <w:spacing w:val="-5"/>
          <w:u w:val="single"/>
        </w:rPr>
        <w:t>ri preconizate ș</w:t>
      </w:r>
      <w:r w:rsidR="00DF5155" w:rsidRPr="008918F6">
        <w:rPr>
          <w:b/>
          <w:color w:val="000000"/>
          <w:spacing w:val="-5"/>
          <w:u w:val="single"/>
        </w:rPr>
        <w:t>i rezultate aș</w:t>
      </w:r>
      <w:r w:rsidR="0094163C" w:rsidRPr="008918F6">
        <w:rPr>
          <w:b/>
          <w:color w:val="000000"/>
          <w:spacing w:val="-5"/>
          <w:u w:val="single"/>
        </w:rPr>
        <w:t>teptate</w:t>
      </w:r>
    </w:p>
    <w:p w14:paraId="08DCF2AA" w14:textId="49B28F16" w:rsidR="008918F6" w:rsidRPr="008918F6" w:rsidRDefault="008918F6" w:rsidP="008918F6">
      <w:pPr>
        <w:autoSpaceDE w:val="0"/>
        <w:autoSpaceDN w:val="0"/>
        <w:adjustRightInd w:val="0"/>
        <w:jc w:val="both"/>
        <w:rPr>
          <w:rFonts w:eastAsia="Calibri"/>
          <w:lang w:val="ro-RO"/>
        </w:rPr>
      </w:pPr>
      <w:r w:rsidRPr="008918F6">
        <w:rPr>
          <w:bCs/>
          <w:color w:val="000000"/>
          <w:spacing w:val="-5"/>
        </w:rPr>
        <w:t>Î</w:t>
      </w:r>
      <w:r w:rsidRPr="008918F6">
        <w:rPr>
          <w:rFonts w:eastAsia="Calibri"/>
          <w:bCs/>
          <w:lang w:val="ro-RO"/>
        </w:rPr>
        <w:t xml:space="preserve">n </w:t>
      </w:r>
      <w:r w:rsidRPr="008918F6">
        <w:rPr>
          <w:rFonts w:eastAsia="Calibri"/>
          <w:lang w:val="ro-RO"/>
        </w:rPr>
        <w:t>conformitate cu Ghidul Solicitantului, pentru realizarea unor insule ecologice digitalizate cu funcționalități similare, la un nivel calitativ corespunzător, achiziția de bunuri se va realiza centralizat de către MMAP. În acest sens, la momentul semnării contractului de finanțare, MMAP a transmis  un Acord de Asociere de Autorități Contractante, în conformitate cu legislația națională în domeniu achizițiilor publice, prin care se stabilesc următoarele:</w:t>
      </w:r>
    </w:p>
    <w:p w14:paraId="419A6805" w14:textId="39026165" w:rsidR="008918F6" w:rsidRPr="008918F6" w:rsidRDefault="008918F6" w:rsidP="008918F6">
      <w:pPr>
        <w:autoSpaceDE w:val="0"/>
        <w:autoSpaceDN w:val="0"/>
        <w:adjustRightInd w:val="0"/>
        <w:jc w:val="both"/>
        <w:rPr>
          <w:rFonts w:eastAsia="Calibri"/>
          <w:lang w:val="ro-RO"/>
        </w:rPr>
      </w:pPr>
      <w:r w:rsidRPr="008918F6">
        <w:rPr>
          <w:rFonts w:eastAsia="CIDFont+F11"/>
          <w:lang w:val="ro-RO"/>
        </w:rPr>
        <w:t xml:space="preserve"> </w:t>
      </w:r>
      <w:r w:rsidRPr="008918F6">
        <w:rPr>
          <w:rFonts w:eastAsia="Calibri"/>
          <w:lang w:val="ro-RO"/>
        </w:rPr>
        <w:t>MMAP, prin Direcțiile de specialitate competente va realiza achiziția bunurilor (insule ecologice digitalizate) în numele beneficiarilor;</w:t>
      </w:r>
    </w:p>
    <w:p w14:paraId="1053375B" w14:textId="2135180D" w:rsidR="008918F6" w:rsidRPr="008918F6" w:rsidRDefault="008918F6" w:rsidP="008918F6">
      <w:pPr>
        <w:autoSpaceDE w:val="0"/>
        <w:autoSpaceDN w:val="0"/>
        <w:adjustRightInd w:val="0"/>
        <w:jc w:val="both"/>
        <w:rPr>
          <w:rFonts w:eastAsia="Calibri"/>
          <w:lang w:val="ro-RO"/>
        </w:rPr>
      </w:pPr>
      <w:r w:rsidRPr="008918F6">
        <w:rPr>
          <w:rFonts w:eastAsia="CIDFont+F11"/>
          <w:lang w:val="ro-RO"/>
        </w:rPr>
        <w:lastRenderedPageBreak/>
        <w:t xml:space="preserve"> </w:t>
      </w:r>
      <w:r w:rsidRPr="008918F6">
        <w:rPr>
          <w:rFonts w:eastAsia="Calibri"/>
          <w:lang w:val="ro-RO"/>
        </w:rPr>
        <w:t>Beneficiarii vor recepționa bunurile, montajul și punerea în funcțiune, vor solicita sumele de plată către MMAP, vor efectua plata către furnizor și vor înregistra bunurile în inventar și contabilitate;</w:t>
      </w:r>
    </w:p>
    <w:p w14:paraId="1A2D3E9F" w14:textId="4DF90815" w:rsidR="00FA4747" w:rsidRPr="008918F6" w:rsidRDefault="008918F6" w:rsidP="008918F6">
      <w:pPr>
        <w:autoSpaceDE w:val="0"/>
        <w:autoSpaceDN w:val="0"/>
        <w:adjustRightInd w:val="0"/>
        <w:jc w:val="both"/>
        <w:rPr>
          <w:rFonts w:eastAsia="Calibri"/>
        </w:rPr>
      </w:pPr>
      <w:r w:rsidRPr="008918F6">
        <w:rPr>
          <w:rFonts w:eastAsia="CIDFont+F11"/>
          <w:lang w:val="ro-RO"/>
        </w:rPr>
        <w:t xml:space="preserve"> </w:t>
      </w:r>
      <w:r w:rsidRPr="008918F6">
        <w:rPr>
          <w:rFonts w:eastAsia="Calibri"/>
          <w:lang w:val="ro-RO"/>
        </w:rPr>
        <w:t>Beneficiarii vor realiza procedurile de achiziție publică pentru lucrările necesare realizării insulei ecologice digitalizate, precum și a serviciilor aferente.</w:t>
      </w:r>
    </w:p>
    <w:p w14:paraId="2DAE72ED" w14:textId="77777777" w:rsidR="00FA4747" w:rsidRPr="008918F6" w:rsidRDefault="00FA4747" w:rsidP="008918F6">
      <w:pPr>
        <w:autoSpaceDE w:val="0"/>
        <w:autoSpaceDN w:val="0"/>
        <w:adjustRightInd w:val="0"/>
        <w:jc w:val="both"/>
        <w:rPr>
          <w:rFonts w:eastAsia="Calibri"/>
          <w:lang w:val="ro-RO"/>
        </w:rPr>
      </w:pPr>
    </w:p>
    <w:p w14:paraId="187BB2A9" w14:textId="77777777" w:rsidR="00267D0B" w:rsidRPr="008918F6" w:rsidRDefault="00267D0B" w:rsidP="008918F6">
      <w:pPr>
        <w:ind w:firstLine="540"/>
        <w:jc w:val="both"/>
        <w:rPr>
          <w:bCs/>
          <w:color w:val="000000"/>
        </w:rPr>
      </w:pPr>
    </w:p>
    <w:p w14:paraId="5C81B896" w14:textId="08EEEB4B" w:rsidR="0094163C" w:rsidRPr="008918F6" w:rsidRDefault="0094163C" w:rsidP="008918F6">
      <w:pPr>
        <w:jc w:val="both"/>
        <w:rPr>
          <w:b/>
          <w:color w:val="000000"/>
          <w:spacing w:val="15"/>
          <w:u w:val="single"/>
        </w:rPr>
      </w:pPr>
      <w:r w:rsidRPr="008918F6">
        <w:rPr>
          <w:b/>
          <w:color w:val="000000"/>
          <w:spacing w:val="15"/>
          <w:u w:val="single"/>
        </w:rPr>
        <w:t>Alte informa</w:t>
      </w:r>
      <w:r w:rsidR="00BF1051" w:rsidRPr="008918F6">
        <w:rPr>
          <w:b/>
          <w:color w:val="000000"/>
          <w:spacing w:val="15"/>
          <w:u w:val="single"/>
          <w:lang w:val="ro-RO"/>
        </w:rPr>
        <w:t>ț</w:t>
      </w:r>
      <w:r w:rsidRPr="008918F6">
        <w:rPr>
          <w:b/>
          <w:color w:val="000000"/>
          <w:spacing w:val="15"/>
          <w:u w:val="single"/>
        </w:rPr>
        <w:t xml:space="preserve">ii </w:t>
      </w:r>
    </w:p>
    <w:p w14:paraId="77933F5C" w14:textId="77777777" w:rsidR="00F611FC" w:rsidRPr="008918F6" w:rsidRDefault="00F611FC" w:rsidP="008918F6">
      <w:pPr>
        <w:autoSpaceDE w:val="0"/>
        <w:autoSpaceDN w:val="0"/>
        <w:adjustRightInd w:val="0"/>
        <w:jc w:val="both"/>
      </w:pPr>
    </w:p>
    <w:p w14:paraId="0AFB0E9E" w14:textId="77777777" w:rsidR="008918F6" w:rsidRPr="008918F6" w:rsidRDefault="008918F6" w:rsidP="008918F6">
      <w:pPr>
        <w:jc w:val="both"/>
      </w:pPr>
      <w:r w:rsidRPr="008918F6">
        <w:t>Acordul de asociere stabilește cadrul juridic, administrativ și operațional de colaborare între MMAP și Partener în scopul derulării procedurii de achiziție publică pentru insulele ecologice digitalizate în vederea implementării proiectelor aferente Investiției I1. Dezvoltarea, modernizarea și completarea sistemelor de management integrat al deșeurilor municipale la nivel de județ sau la nivel de orașe/comune Subinvestiției I1.b. - Construirea de insule ecologice digitalizate din cadrul Programului Național de Redresare și Reziliență.</w:t>
      </w:r>
    </w:p>
    <w:p w14:paraId="3EC9C9B1" w14:textId="77777777" w:rsidR="008918F6" w:rsidRPr="008918F6" w:rsidRDefault="008918F6" w:rsidP="008918F6">
      <w:pPr>
        <w:jc w:val="both"/>
      </w:pPr>
    </w:p>
    <w:p w14:paraId="5C6C8290" w14:textId="49D9ACDF" w:rsidR="008918F6" w:rsidRPr="008918F6" w:rsidRDefault="008918F6" w:rsidP="008918F6">
      <w:pPr>
        <w:jc w:val="both"/>
      </w:pPr>
      <w:r w:rsidRPr="008918F6">
        <w:t>În cadrul asocierii de autorități contractante, MMAP are calitatea de autoritate care va realiza achiziția pentru insulele ecologice digitalizate iar Partenerul are calitatea de autoritate de implementare și plată pentru aceste contracte.</w:t>
      </w:r>
    </w:p>
    <w:p w14:paraId="727614C3" w14:textId="77777777" w:rsidR="00267D0B" w:rsidRPr="008918F6" w:rsidRDefault="00267D0B" w:rsidP="008918F6">
      <w:pPr>
        <w:jc w:val="both"/>
        <w:rPr>
          <w:b/>
          <w:color w:val="000000"/>
          <w:spacing w:val="15"/>
          <w:u w:val="single"/>
        </w:rPr>
      </w:pPr>
    </w:p>
    <w:p w14:paraId="370762D1" w14:textId="50C55EA2" w:rsidR="0094163C" w:rsidRPr="008918F6" w:rsidRDefault="0094163C" w:rsidP="008918F6">
      <w:pPr>
        <w:jc w:val="both"/>
        <w:rPr>
          <w:b/>
          <w:spacing w:val="-1"/>
          <w:u w:val="single"/>
        </w:rPr>
      </w:pPr>
      <w:r w:rsidRPr="008918F6">
        <w:rPr>
          <w:b/>
          <w:spacing w:val="-1"/>
          <w:u w:val="single"/>
        </w:rPr>
        <w:t>Concluzii</w:t>
      </w:r>
    </w:p>
    <w:p w14:paraId="3166CE02" w14:textId="77777777" w:rsidR="00F611FC" w:rsidRPr="008918F6" w:rsidRDefault="00F611FC" w:rsidP="008918F6">
      <w:pPr>
        <w:ind w:firstLine="540"/>
        <w:jc w:val="both"/>
        <w:rPr>
          <w:b/>
          <w:spacing w:val="-1"/>
          <w:u w:val="single"/>
        </w:rPr>
      </w:pPr>
    </w:p>
    <w:p w14:paraId="646AAD19" w14:textId="77777777" w:rsidR="00BF1051" w:rsidRPr="008918F6" w:rsidRDefault="00A91841" w:rsidP="008918F6">
      <w:pPr>
        <w:jc w:val="both"/>
      </w:pPr>
      <w:r w:rsidRPr="008918F6">
        <w:t xml:space="preserve">Având în vedere cele menţionate mai sus, considerăm necesară și oportună </w:t>
      </w:r>
      <w:r w:rsidR="00AA5D60" w:rsidRPr="008918F6">
        <w:t xml:space="preserve">promovarea proiectului de hotărâre privind </w:t>
      </w:r>
      <w:r w:rsidR="00BF1051" w:rsidRPr="008918F6">
        <w:t>încheierea unui ACORD DE ASOCIERE cu Ministerul Mediului, Apelor și Pădurilor (MMAP), privind  derularea procedurilor de achiziție publică pentru insulele ecologice digitalizate în vederea implementării proiectelor aferente Investiției I1. Dezvoltarea, modernizarea și completarea sistemelor de management integrat al deșeurilor municipale la nivel de județ sau la nivel de orașe/comune Subinvestiției I1.b. - Construirea de insule ecologice digitalizate din cadrul Planului Național de Redresare și Reziliență.</w:t>
      </w:r>
    </w:p>
    <w:p w14:paraId="2D4A7E94" w14:textId="76A3F501" w:rsidR="00BF1051" w:rsidRPr="008918F6" w:rsidRDefault="00BF1051" w:rsidP="008918F6">
      <w:pPr>
        <w:jc w:val="both"/>
      </w:pPr>
      <w:r w:rsidRPr="008918F6">
        <w:t xml:space="preserve"> </w:t>
      </w:r>
    </w:p>
    <w:p w14:paraId="4FF9F3A6" w14:textId="1DE6B614" w:rsidR="00F611FC" w:rsidRPr="008918F6" w:rsidRDefault="00F611FC" w:rsidP="008918F6">
      <w:pPr>
        <w:jc w:val="both"/>
        <w:rPr>
          <w:b/>
        </w:rPr>
      </w:pPr>
    </w:p>
    <w:p w14:paraId="430507BD" w14:textId="0A7CC266" w:rsidR="0094163C" w:rsidRPr="008918F6" w:rsidRDefault="0094163C" w:rsidP="008918F6">
      <w:pPr>
        <w:ind w:firstLine="720"/>
        <w:jc w:val="both"/>
      </w:pPr>
    </w:p>
    <w:p w14:paraId="6F3A794D" w14:textId="77777777" w:rsidR="00EA122B" w:rsidRPr="008918F6" w:rsidRDefault="00EA122B" w:rsidP="008918F6">
      <w:pPr>
        <w:ind w:firstLine="720"/>
        <w:jc w:val="both"/>
      </w:pPr>
    </w:p>
    <w:p w14:paraId="3306AEBC" w14:textId="42597913" w:rsidR="0094163C" w:rsidRPr="008918F6" w:rsidRDefault="00374C0E" w:rsidP="008918F6">
      <w:pPr>
        <w:ind w:firstLine="720"/>
        <w:jc w:val="both"/>
        <w:rPr>
          <w:b/>
        </w:rPr>
      </w:pPr>
      <w:r>
        <w:rPr>
          <w:b/>
        </w:rPr>
        <w:t xml:space="preserve">    </w:t>
      </w:r>
      <w:r w:rsidR="0094163C" w:rsidRPr="008918F6">
        <w:rPr>
          <w:b/>
        </w:rPr>
        <w:t>PRIMAR</w:t>
      </w:r>
      <w:r w:rsidR="0094163C" w:rsidRPr="008918F6">
        <w:rPr>
          <w:b/>
        </w:rPr>
        <w:tab/>
      </w:r>
      <w:r w:rsidR="0094163C" w:rsidRPr="008918F6">
        <w:rPr>
          <w:b/>
        </w:rPr>
        <w:tab/>
      </w:r>
      <w:r w:rsidR="0094163C" w:rsidRPr="008918F6">
        <w:rPr>
          <w:b/>
        </w:rPr>
        <w:tab/>
      </w:r>
      <w:r w:rsidR="0094163C" w:rsidRPr="008918F6">
        <w:rPr>
          <w:b/>
        </w:rPr>
        <w:tab/>
      </w:r>
      <w:r w:rsidR="0094163C" w:rsidRPr="008918F6">
        <w:rPr>
          <w:b/>
        </w:rPr>
        <w:tab/>
        <w:t xml:space="preserve">             </w:t>
      </w:r>
      <w:r w:rsidR="00FD1A31" w:rsidRPr="008918F6">
        <w:rPr>
          <w:b/>
        </w:rPr>
        <w:t>VICEPRIMAR</w:t>
      </w:r>
    </w:p>
    <w:p w14:paraId="226A2A4E" w14:textId="77777777" w:rsidR="0094163C" w:rsidRPr="008918F6" w:rsidRDefault="00FD1A31" w:rsidP="008918F6">
      <w:pPr>
        <w:ind w:firstLine="720"/>
        <w:jc w:val="both"/>
        <w:rPr>
          <w:b/>
        </w:rPr>
      </w:pPr>
      <w:r w:rsidRPr="008918F6">
        <w:rPr>
          <w:b/>
        </w:rPr>
        <w:t>DOMINIC FRITZ</w:t>
      </w:r>
      <w:r w:rsidR="0094163C" w:rsidRPr="008918F6">
        <w:rPr>
          <w:b/>
        </w:rPr>
        <w:tab/>
      </w:r>
      <w:r w:rsidR="0094163C" w:rsidRPr="008918F6">
        <w:rPr>
          <w:b/>
        </w:rPr>
        <w:tab/>
      </w:r>
      <w:r w:rsidR="0094163C" w:rsidRPr="008918F6">
        <w:rPr>
          <w:b/>
        </w:rPr>
        <w:tab/>
      </w:r>
      <w:r w:rsidR="0094163C" w:rsidRPr="008918F6">
        <w:rPr>
          <w:b/>
        </w:rPr>
        <w:tab/>
      </w:r>
      <w:r w:rsidR="0094163C" w:rsidRPr="008918F6">
        <w:rPr>
          <w:b/>
        </w:rPr>
        <w:tab/>
      </w:r>
      <w:r w:rsidRPr="008918F6">
        <w:rPr>
          <w:b/>
        </w:rPr>
        <w:t>RUBEN LAȚCĂU</w:t>
      </w:r>
      <w:r w:rsidR="0094163C" w:rsidRPr="008918F6">
        <w:rPr>
          <w:b/>
        </w:rPr>
        <w:tab/>
      </w:r>
      <w:r w:rsidR="0094163C" w:rsidRPr="008918F6">
        <w:rPr>
          <w:b/>
        </w:rPr>
        <w:tab/>
      </w:r>
      <w:r w:rsidR="0094163C" w:rsidRPr="008918F6">
        <w:rPr>
          <w:b/>
        </w:rPr>
        <w:tab/>
      </w:r>
      <w:r w:rsidR="0094163C" w:rsidRPr="008918F6">
        <w:rPr>
          <w:b/>
        </w:rPr>
        <w:tab/>
      </w:r>
      <w:r w:rsidR="0094163C" w:rsidRPr="008918F6">
        <w:rPr>
          <w:b/>
        </w:rPr>
        <w:tab/>
      </w:r>
      <w:r w:rsidR="0094163C" w:rsidRPr="008918F6">
        <w:rPr>
          <w:b/>
        </w:rPr>
        <w:tab/>
      </w:r>
    </w:p>
    <w:p w14:paraId="5DE5BB2A" w14:textId="43310166" w:rsidR="0079056E" w:rsidRDefault="0094163C" w:rsidP="008918F6">
      <w:pPr>
        <w:ind w:firstLine="720"/>
        <w:jc w:val="both"/>
        <w:rPr>
          <w:b/>
        </w:rPr>
      </w:pPr>
      <w:r w:rsidRPr="008918F6">
        <w:rPr>
          <w:b/>
        </w:rPr>
        <w:tab/>
      </w:r>
    </w:p>
    <w:p w14:paraId="4A0F7E05" w14:textId="4F626919" w:rsidR="00374C0E" w:rsidRDefault="00374C0E" w:rsidP="008918F6">
      <w:pPr>
        <w:ind w:firstLine="720"/>
        <w:jc w:val="both"/>
        <w:rPr>
          <w:b/>
        </w:rPr>
      </w:pPr>
    </w:p>
    <w:p w14:paraId="0D66B169" w14:textId="37B0CE01" w:rsidR="00374C0E" w:rsidRDefault="00374C0E" w:rsidP="008918F6">
      <w:pPr>
        <w:ind w:firstLine="720"/>
        <w:jc w:val="both"/>
        <w:rPr>
          <w:b/>
        </w:rPr>
      </w:pPr>
    </w:p>
    <w:p w14:paraId="14DBD36F" w14:textId="77777777" w:rsidR="00374C0E" w:rsidRPr="008918F6" w:rsidRDefault="00374C0E" w:rsidP="008918F6">
      <w:pPr>
        <w:ind w:firstLine="720"/>
        <w:jc w:val="both"/>
        <w:rPr>
          <w:b/>
        </w:rPr>
      </w:pPr>
    </w:p>
    <w:p w14:paraId="641A6583" w14:textId="77777777" w:rsidR="00D5462D" w:rsidRPr="008918F6" w:rsidRDefault="00D5462D" w:rsidP="008918F6">
      <w:pPr>
        <w:ind w:firstLine="720"/>
        <w:jc w:val="both"/>
        <w:rPr>
          <w:b/>
        </w:rPr>
      </w:pPr>
    </w:p>
    <w:p w14:paraId="1FCAD277" w14:textId="5B743237" w:rsidR="00D5462D" w:rsidRPr="008918F6" w:rsidRDefault="00D5462D" w:rsidP="00374C0E">
      <w:pPr>
        <w:ind w:left="720"/>
        <w:jc w:val="center"/>
        <w:rPr>
          <w:b/>
        </w:rPr>
      </w:pPr>
      <w:r w:rsidRPr="008918F6">
        <w:rPr>
          <w:b/>
        </w:rPr>
        <w:t>ADMINISTRATOR PUBLIC</w:t>
      </w:r>
    </w:p>
    <w:p w14:paraId="15C6A000" w14:textId="7864E6F5" w:rsidR="00D5462D" w:rsidRPr="008918F6" w:rsidRDefault="00D5462D" w:rsidP="00374C0E">
      <w:pPr>
        <w:ind w:firstLine="720"/>
        <w:jc w:val="center"/>
        <w:rPr>
          <w:b/>
        </w:rPr>
      </w:pPr>
      <w:r w:rsidRPr="008918F6">
        <w:rPr>
          <w:b/>
        </w:rPr>
        <w:t>MATEI CREIVEANU</w:t>
      </w:r>
    </w:p>
    <w:p w14:paraId="3A143703" w14:textId="348F357F" w:rsidR="00D5462D" w:rsidRPr="008918F6" w:rsidRDefault="00D5462D" w:rsidP="00374C0E">
      <w:pPr>
        <w:ind w:firstLine="720"/>
        <w:jc w:val="center"/>
        <w:rPr>
          <w:b/>
        </w:rPr>
      </w:pPr>
    </w:p>
    <w:p w14:paraId="750426F2" w14:textId="24137B0C" w:rsidR="00D5462D" w:rsidRPr="008918F6" w:rsidRDefault="00D5462D" w:rsidP="008918F6">
      <w:pPr>
        <w:ind w:firstLine="720"/>
        <w:jc w:val="both"/>
        <w:rPr>
          <w:b/>
        </w:rPr>
      </w:pPr>
    </w:p>
    <w:p w14:paraId="1A644DB5" w14:textId="77777777" w:rsidR="00D5462D" w:rsidRPr="008918F6" w:rsidRDefault="00D5462D" w:rsidP="008918F6">
      <w:pPr>
        <w:ind w:firstLine="720"/>
        <w:jc w:val="both"/>
        <w:rPr>
          <w:b/>
        </w:rPr>
      </w:pPr>
    </w:p>
    <w:p w14:paraId="25223007" w14:textId="799D4296" w:rsidR="0094163C" w:rsidRPr="008918F6" w:rsidRDefault="0094163C" w:rsidP="008918F6">
      <w:pPr>
        <w:jc w:val="both"/>
        <w:rPr>
          <w:color w:val="C0504D"/>
          <w:lang w:val="ro-RO"/>
        </w:rPr>
      </w:pPr>
      <w:r w:rsidRPr="008918F6">
        <w:rPr>
          <w:lang w:val="ro-RO"/>
        </w:rPr>
        <w:tab/>
      </w:r>
      <w:r w:rsidRPr="008918F6">
        <w:rPr>
          <w:lang w:val="ro-RO"/>
        </w:rPr>
        <w:tab/>
      </w:r>
      <w:r w:rsidRPr="008918F6">
        <w:rPr>
          <w:lang w:val="ro-RO"/>
        </w:rPr>
        <w:tab/>
      </w:r>
    </w:p>
    <w:sectPr w:rsidR="0094163C" w:rsidRPr="008918F6" w:rsidSect="004D0802">
      <w:footerReference w:type="default" r:id="rId7"/>
      <w:pgSz w:w="12240" w:h="15840"/>
      <w:pgMar w:top="567" w:right="1041"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3FE8" w14:textId="77777777" w:rsidR="005E449D" w:rsidRDefault="005E449D" w:rsidP="0079056E">
      <w:r>
        <w:separator/>
      </w:r>
    </w:p>
  </w:endnote>
  <w:endnote w:type="continuationSeparator" w:id="0">
    <w:p w14:paraId="48E419C5" w14:textId="77777777" w:rsidR="005E449D" w:rsidRDefault="005E449D" w:rsidP="0079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IDFont+F11">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01D6" w14:textId="77777777" w:rsidR="0079056E" w:rsidRDefault="0079056E">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32009" w14:textId="77777777" w:rsidR="005E449D" w:rsidRDefault="005E449D" w:rsidP="0079056E">
      <w:r>
        <w:separator/>
      </w:r>
    </w:p>
  </w:footnote>
  <w:footnote w:type="continuationSeparator" w:id="0">
    <w:p w14:paraId="1512250B" w14:textId="77777777" w:rsidR="005E449D" w:rsidRDefault="005E449D" w:rsidP="00790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A7B"/>
    <w:multiLevelType w:val="hybridMultilevel"/>
    <w:tmpl w:val="775A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72955728">
    <w:abstractNumId w:val="2"/>
  </w:num>
  <w:num w:numId="2" w16cid:durableId="844900546">
    <w:abstractNumId w:val="1"/>
  </w:num>
  <w:num w:numId="3" w16cid:durableId="191562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5A"/>
    <w:rsid w:val="00072601"/>
    <w:rsid w:val="00093487"/>
    <w:rsid w:val="000A729A"/>
    <w:rsid w:val="000B0931"/>
    <w:rsid w:val="000D0A66"/>
    <w:rsid w:val="000D3DF6"/>
    <w:rsid w:val="00120E50"/>
    <w:rsid w:val="00130D66"/>
    <w:rsid w:val="00155B23"/>
    <w:rsid w:val="00191956"/>
    <w:rsid w:val="002375BA"/>
    <w:rsid w:val="00237DF9"/>
    <w:rsid w:val="00250855"/>
    <w:rsid w:val="00267D0B"/>
    <w:rsid w:val="002709E7"/>
    <w:rsid w:val="00273A26"/>
    <w:rsid w:val="00275248"/>
    <w:rsid w:val="00293980"/>
    <w:rsid w:val="002D637F"/>
    <w:rsid w:val="003112B1"/>
    <w:rsid w:val="00313E17"/>
    <w:rsid w:val="00350E86"/>
    <w:rsid w:val="00354C28"/>
    <w:rsid w:val="00367ACF"/>
    <w:rsid w:val="00374C0E"/>
    <w:rsid w:val="003B13BF"/>
    <w:rsid w:val="003D3267"/>
    <w:rsid w:val="00421318"/>
    <w:rsid w:val="00453676"/>
    <w:rsid w:val="00465AED"/>
    <w:rsid w:val="0047384C"/>
    <w:rsid w:val="004D0802"/>
    <w:rsid w:val="004E56D9"/>
    <w:rsid w:val="00513A09"/>
    <w:rsid w:val="005978C8"/>
    <w:rsid w:val="005D31E4"/>
    <w:rsid w:val="005E3A5E"/>
    <w:rsid w:val="005E449D"/>
    <w:rsid w:val="005F163E"/>
    <w:rsid w:val="005F26D4"/>
    <w:rsid w:val="00640EEF"/>
    <w:rsid w:val="006431D6"/>
    <w:rsid w:val="00666D80"/>
    <w:rsid w:val="006736E0"/>
    <w:rsid w:val="00697BA7"/>
    <w:rsid w:val="006B135B"/>
    <w:rsid w:val="006E1587"/>
    <w:rsid w:val="00702703"/>
    <w:rsid w:val="0072295C"/>
    <w:rsid w:val="007335F5"/>
    <w:rsid w:val="00752581"/>
    <w:rsid w:val="00763975"/>
    <w:rsid w:val="007705A5"/>
    <w:rsid w:val="0079056E"/>
    <w:rsid w:val="00790698"/>
    <w:rsid w:val="007E4DF4"/>
    <w:rsid w:val="00807251"/>
    <w:rsid w:val="00812DD8"/>
    <w:rsid w:val="008259F1"/>
    <w:rsid w:val="00841A58"/>
    <w:rsid w:val="00874DCB"/>
    <w:rsid w:val="00877899"/>
    <w:rsid w:val="008918F6"/>
    <w:rsid w:val="008D1ADC"/>
    <w:rsid w:val="008D5533"/>
    <w:rsid w:val="008F055A"/>
    <w:rsid w:val="00903648"/>
    <w:rsid w:val="00910A9C"/>
    <w:rsid w:val="00922A83"/>
    <w:rsid w:val="00923998"/>
    <w:rsid w:val="0094163C"/>
    <w:rsid w:val="009813B5"/>
    <w:rsid w:val="009A68F7"/>
    <w:rsid w:val="009B44D0"/>
    <w:rsid w:val="009D0CE7"/>
    <w:rsid w:val="00A024FB"/>
    <w:rsid w:val="00A02857"/>
    <w:rsid w:val="00A64B07"/>
    <w:rsid w:val="00A91841"/>
    <w:rsid w:val="00AA5D60"/>
    <w:rsid w:val="00AF7080"/>
    <w:rsid w:val="00B50DB1"/>
    <w:rsid w:val="00B5400E"/>
    <w:rsid w:val="00B92478"/>
    <w:rsid w:val="00BD22C5"/>
    <w:rsid w:val="00BF1051"/>
    <w:rsid w:val="00C166A5"/>
    <w:rsid w:val="00C21D6B"/>
    <w:rsid w:val="00C762CB"/>
    <w:rsid w:val="00C85FA1"/>
    <w:rsid w:val="00CA455F"/>
    <w:rsid w:val="00CC440E"/>
    <w:rsid w:val="00CF0A74"/>
    <w:rsid w:val="00D5462D"/>
    <w:rsid w:val="00D61525"/>
    <w:rsid w:val="00DD2612"/>
    <w:rsid w:val="00DE6F32"/>
    <w:rsid w:val="00DF5155"/>
    <w:rsid w:val="00E030E5"/>
    <w:rsid w:val="00E60EE3"/>
    <w:rsid w:val="00EA122B"/>
    <w:rsid w:val="00EC64A4"/>
    <w:rsid w:val="00EF00F4"/>
    <w:rsid w:val="00F611FC"/>
    <w:rsid w:val="00F6595D"/>
    <w:rsid w:val="00F66858"/>
    <w:rsid w:val="00FA4747"/>
    <w:rsid w:val="00FA5B29"/>
    <w:rsid w:val="00FD1A31"/>
    <w:rsid w:val="00F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F0BCA6"/>
  <w15:docId w15:val="{C76BF10F-36A0-4DC0-8412-732761F8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8F055A"/>
    <w:rPr>
      <w:rFonts w:ascii="Calibri" w:hAnsi="Calibri"/>
      <w:lang w:val="ro-RO"/>
    </w:rPr>
  </w:style>
  <w:style w:type="paragraph" w:styleId="Header">
    <w:name w:val="header"/>
    <w:basedOn w:val="Normal"/>
    <w:link w:val="HeaderChar"/>
    <w:uiPriority w:val="99"/>
    <w:semiHidden/>
    <w:unhideWhenUsed/>
    <w:rsid w:val="0079056E"/>
    <w:pPr>
      <w:tabs>
        <w:tab w:val="center" w:pos="4680"/>
        <w:tab w:val="right" w:pos="9360"/>
      </w:tabs>
    </w:pPr>
  </w:style>
  <w:style w:type="character" w:customStyle="1" w:styleId="HeaderChar">
    <w:name w:val="Header Char"/>
    <w:basedOn w:val="DefaultParagraphFont"/>
    <w:link w:val="Header"/>
    <w:uiPriority w:val="99"/>
    <w:semiHidden/>
    <w:rsid w:val="0079056E"/>
    <w:rPr>
      <w:rFonts w:eastAsia="Times New Roman"/>
      <w:sz w:val="24"/>
      <w:szCs w:val="24"/>
    </w:rPr>
  </w:style>
  <w:style w:type="paragraph" w:styleId="Footer">
    <w:name w:val="footer"/>
    <w:basedOn w:val="Normal"/>
    <w:link w:val="FooterChar"/>
    <w:uiPriority w:val="99"/>
    <w:semiHidden/>
    <w:unhideWhenUsed/>
    <w:rsid w:val="0079056E"/>
    <w:pPr>
      <w:tabs>
        <w:tab w:val="center" w:pos="4680"/>
        <w:tab w:val="right" w:pos="9360"/>
      </w:tabs>
    </w:pPr>
  </w:style>
  <w:style w:type="character" w:customStyle="1" w:styleId="FooterChar">
    <w:name w:val="Footer Char"/>
    <w:basedOn w:val="DefaultParagraphFont"/>
    <w:link w:val="Footer"/>
    <w:uiPriority w:val="99"/>
    <w:semiHidden/>
    <w:rsid w:val="0079056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722</Words>
  <Characters>4119</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PMT</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Lilias Claudia DOBRE</cp:lastModifiedBy>
  <cp:revision>4</cp:revision>
  <cp:lastPrinted>2022-06-21T09:01:00Z</cp:lastPrinted>
  <dcterms:created xsi:type="dcterms:W3CDTF">2023-03-19T20:40:00Z</dcterms:created>
  <dcterms:modified xsi:type="dcterms:W3CDTF">2023-03-20T11:27:00Z</dcterms:modified>
</cp:coreProperties>
</file>