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128" w:rsidRPr="0039183C" w:rsidRDefault="00F26128" w:rsidP="00F26128">
      <w:pPr>
        <w:rPr>
          <w:b/>
          <w:sz w:val="24"/>
          <w:szCs w:val="24"/>
          <w:lang w:val="it-IT"/>
        </w:rPr>
      </w:pPr>
      <w:r w:rsidRPr="0039183C">
        <w:rPr>
          <w:b/>
          <w:sz w:val="24"/>
          <w:szCs w:val="24"/>
          <w:lang w:val="it-IT"/>
        </w:rPr>
        <w:t xml:space="preserve">ROMĂNIA                                                                                                </w:t>
      </w:r>
      <w:r>
        <w:rPr>
          <w:b/>
          <w:sz w:val="24"/>
          <w:szCs w:val="24"/>
          <w:lang w:val="it-IT"/>
        </w:rPr>
        <w:t xml:space="preserve"> </w:t>
      </w:r>
      <w:r w:rsidRPr="0039183C">
        <w:rPr>
          <w:b/>
          <w:sz w:val="24"/>
          <w:szCs w:val="24"/>
          <w:lang w:val="it-IT"/>
        </w:rPr>
        <w:t xml:space="preserve">   APROBAT,</w:t>
      </w:r>
    </w:p>
    <w:p w:rsidR="00F26128" w:rsidRPr="0039183C" w:rsidRDefault="00F26128" w:rsidP="00F26128">
      <w:pPr>
        <w:rPr>
          <w:b/>
          <w:sz w:val="24"/>
          <w:szCs w:val="24"/>
          <w:lang w:val="it-IT"/>
        </w:rPr>
      </w:pPr>
      <w:r w:rsidRPr="0039183C">
        <w:rPr>
          <w:b/>
          <w:sz w:val="24"/>
          <w:szCs w:val="24"/>
          <w:lang w:val="it-IT"/>
        </w:rPr>
        <w:t xml:space="preserve">JUDEŢUL TIMIŞ                                                                                          PRIMAR                         </w:t>
      </w:r>
    </w:p>
    <w:p w:rsidR="00F26128" w:rsidRPr="0039183C" w:rsidRDefault="00F26128" w:rsidP="00F26128">
      <w:pPr>
        <w:rPr>
          <w:b/>
          <w:sz w:val="24"/>
          <w:szCs w:val="24"/>
          <w:lang w:val="it-IT"/>
        </w:rPr>
      </w:pPr>
      <w:r w:rsidRPr="0039183C">
        <w:rPr>
          <w:b/>
          <w:sz w:val="24"/>
          <w:szCs w:val="24"/>
          <w:lang w:val="it-IT"/>
        </w:rPr>
        <w:t>MUNICIPIUL TIMIŞOARA</w:t>
      </w:r>
    </w:p>
    <w:p w:rsidR="00F26128" w:rsidRPr="0039183C" w:rsidRDefault="00F26128" w:rsidP="00F26128">
      <w:pPr>
        <w:rPr>
          <w:b/>
          <w:sz w:val="24"/>
          <w:szCs w:val="24"/>
          <w:lang w:val="it-IT"/>
        </w:rPr>
      </w:pPr>
      <w:r w:rsidRPr="00EB4F6B">
        <w:rPr>
          <w:b/>
          <w:sz w:val="24"/>
          <w:szCs w:val="24"/>
          <w:lang w:val="it-IT"/>
        </w:rPr>
        <w:t>DIRECŢIA,</w:t>
      </w:r>
      <w:r>
        <w:rPr>
          <w:b/>
          <w:sz w:val="24"/>
          <w:szCs w:val="24"/>
          <w:lang w:val="it-IT"/>
        </w:rPr>
        <w:t xml:space="preserve"> INSTITUŢII ŞCOLARE, MEDICALE, </w:t>
      </w:r>
      <w:r w:rsidRPr="00EB4F6B">
        <w:rPr>
          <w:b/>
          <w:sz w:val="24"/>
          <w:szCs w:val="24"/>
          <w:lang w:val="it-IT"/>
        </w:rPr>
        <w:t xml:space="preserve">                       </w:t>
      </w:r>
      <w:r>
        <w:rPr>
          <w:b/>
          <w:sz w:val="24"/>
          <w:szCs w:val="24"/>
          <w:lang w:val="it-IT"/>
        </w:rPr>
        <w:t xml:space="preserve">   </w:t>
      </w:r>
      <w:r w:rsidRPr="00EB4F6B">
        <w:rPr>
          <w:b/>
          <w:sz w:val="24"/>
          <w:szCs w:val="24"/>
          <w:lang w:val="it-IT"/>
        </w:rPr>
        <w:t xml:space="preserve">  </w:t>
      </w:r>
      <w:r w:rsidRPr="001827B2">
        <w:rPr>
          <w:b/>
          <w:sz w:val="24"/>
          <w:szCs w:val="24"/>
          <w:lang w:val="it-IT"/>
        </w:rPr>
        <w:t xml:space="preserve">Nicolae Robu                                                                                    </w:t>
      </w:r>
    </w:p>
    <w:p w:rsidR="00F26128" w:rsidRPr="000C4E23" w:rsidRDefault="00F26128" w:rsidP="00F26128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SPORTIVE ŞI CULTURALE</w:t>
      </w:r>
    </w:p>
    <w:p w:rsidR="00F26128" w:rsidRPr="00F26128" w:rsidRDefault="00F26128" w:rsidP="00F26128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it-IT"/>
        </w:rPr>
        <w:t xml:space="preserve">COMPARTIMENT </w:t>
      </w:r>
      <w:r>
        <w:rPr>
          <w:b/>
          <w:sz w:val="24"/>
          <w:szCs w:val="24"/>
          <w:lang w:val="ro-RO"/>
        </w:rPr>
        <w:t>ŞCOLI</w:t>
      </w:r>
    </w:p>
    <w:p w:rsidR="00F26128" w:rsidRPr="007D567D" w:rsidRDefault="00F26128" w:rsidP="00F26128">
      <w:pPr>
        <w:jc w:val="both"/>
        <w:rPr>
          <w:b/>
          <w:sz w:val="24"/>
          <w:szCs w:val="24"/>
          <w:lang w:val="it-IT"/>
        </w:rPr>
      </w:pPr>
      <w:r w:rsidRPr="007D567D">
        <w:rPr>
          <w:b/>
          <w:sz w:val="24"/>
          <w:szCs w:val="24"/>
          <w:lang w:val="it-IT"/>
        </w:rPr>
        <w:t>Nr.</w:t>
      </w:r>
      <w:r w:rsidR="002D0D1E">
        <w:rPr>
          <w:b/>
          <w:sz w:val="24"/>
          <w:szCs w:val="24"/>
          <w:lang w:val="it-IT"/>
        </w:rPr>
        <w:t>SC2014</w:t>
      </w:r>
      <w:r w:rsidRPr="007D567D">
        <w:rPr>
          <w:b/>
          <w:sz w:val="24"/>
          <w:szCs w:val="24"/>
          <w:lang w:val="it-IT"/>
        </w:rPr>
        <w:t xml:space="preserve"> </w:t>
      </w:r>
      <w:r w:rsidR="002D0D1E">
        <w:rPr>
          <w:b/>
          <w:sz w:val="24"/>
          <w:szCs w:val="24"/>
          <w:lang w:val="it-IT"/>
        </w:rPr>
        <w:t xml:space="preserve">– </w:t>
      </w:r>
      <w:r w:rsidR="000750C1">
        <w:rPr>
          <w:b/>
          <w:sz w:val="24"/>
          <w:szCs w:val="24"/>
          <w:lang w:val="it-IT"/>
        </w:rPr>
        <w:t>18641</w:t>
      </w:r>
      <w:r>
        <w:rPr>
          <w:b/>
          <w:sz w:val="24"/>
          <w:szCs w:val="24"/>
          <w:lang w:val="it-IT"/>
        </w:rPr>
        <w:t>/</w:t>
      </w:r>
      <w:r w:rsidR="000750C1">
        <w:rPr>
          <w:b/>
          <w:sz w:val="24"/>
          <w:szCs w:val="24"/>
          <w:lang w:val="it-IT"/>
        </w:rPr>
        <w:t>17</w:t>
      </w:r>
      <w:r>
        <w:rPr>
          <w:b/>
          <w:sz w:val="24"/>
          <w:szCs w:val="24"/>
          <w:lang w:val="it-IT"/>
        </w:rPr>
        <w:t>.</w:t>
      </w:r>
      <w:r w:rsidR="002D0D1E">
        <w:rPr>
          <w:b/>
          <w:sz w:val="24"/>
          <w:szCs w:val="24"/>
          <w:lang w:val="it-IT"/>
        </w:rPr>
        <w:t>07</w:t>
      </w:r>
      <w:r>
        <w:rPr>
          <w:b/>
          <w:sz w:val="24"/>
          <w:szCs w:val="24"/>
          <w:lang w:val="it-IT"/>
        </w:rPr>
        <w:t>.201</w:t>
      </w:r>
      <w:r w:rsidR="002D0D1E">
        <w:rPr>
          <w:b/>
          <w:sz w:val="24"/>
          <w:szCs w:val="24"/>
          <w:lang w:val="it-IT"/>
        </w:rPr>
        <w:t>4</w:t>
      </w:r>
    </w:p>
    <w:p w:rsidR="00F26128" w:rsidRDefault="00F26128" w:rsidP="00F26128">
      <w:pPr>
        <w:rPr>
          <w:b/>
          <w:lang w:val="ro-RO"/>
        </w:rPr>
      </w:pPr>
    </w:p>
    <w:p w:rsidR="00F26128" w:rsidRDefault="00F26128" w:rsidP="00F26128">
      <w:pPr>
        <w:jc w:val="center"/>
        <w:rPr>
          <w:b/>
          <w:lang w:val="ro-RO"/>
        </w:rPr>
      </w:pPr>
    </w:p>
    <w:p w:rsidR="00F26128" w:rsidRDefault="00F26128" w:rsidP="00F26128">
      <w:pPr>
        <w:jc w:val="center"/>
        <w:rPr>
          <w:b/>
          <w:lang w:val="ro-RO"/>
        </w:rPr>
      </w:pPr>
    </w:p>
    <w:p w:rsidR="00F26128" w:rsidRPr="00194480" w:rsidRDefault="00F26128" w:rsidP="00F26128">
      <w:pPr>
        <w:jc w:val="center"/>
        <w:rPr>
          <w:b/>
          <w:sz w:val="24"/>
          <w:szCs w:val="24"/>
          <w:lang w:val="ro-RO"/>
        </w:rPr>
      </w:pPr>
      <w:r w:rsidRPr="001827B2">
        <w:rPr>
          <w:b/>
          <w:sz w:val="24"/>
          <w:szCs w:val="24"/>
          <w:lang w:val="ro-RO"/>
        </w:rPr>
        <w:t>REFERAT</w:t>
      </w:r>
    </w:p>
    <w:p w:rsidR="00F26128" w:rsidRPr="00373947" w:rsidRDefault="00F26128" w:rsidP="00F26128">
      <w:pPr>
        <w:jc w:val="center"/>
        <w:rPr>
          <w:b/>
          <w:bCs/>
          <w:color w:val="000000"/>
          <w:sz w:val="24"/>
          <w:szCs w:val="24"/>
          <w:lang w:val="ro-RO" w:eastAsia="ro-RO"/>
        </w:rPr>
      </w:pPr>
      <w:r w:rsidRPr="00373947">
        <w:rPr>
          <w:b/>
          <w:bCs/>
          <w:color w:val="000000"/>
          <w:sz w:val="24"/>
          <w:szCs w:val="24"/>
          <w:lang w:val="ro-RO" w:eastAsia="ro-RO"/>
        </w:rPr>
        <w:t xml:space="preserve">privind  modificarea  componenţei  </w:t>
      </w:r>
      <w:r w:rsidRPr="00373947">
        <w:rPr>
          <w:b/>
          <w:bCs/>
          <w:color w:val="000000"/>
          <w:sz w:val="22"/>
          <w:szCs w:val="22"/>
          <w:lang w:val="ro-RO"/>
        </w:rPr>
        <w:t>Comisiei de analiză a</w:t>
      </w:r>
      <w:r w:rsidRPr="00373947">
        <w:rPr>
          <w:b/>
          <w:bCs/>
          <w:color w:val="000000"/>
          <w:sz w:val="24"/>
          <w:szCs w:val="24"/>
          <w:lang w:val="ro-RO" w:eastAsia="ro-RO"/>
        </w:rPr>
        <w:t xml:space="preserve"> spaţiilor temporar disponibile, situate în imobilele instituţiilor şcolare, medicale, sportive şi culturale, aflate în proprietatea Municipiului., constituită în baza  </w:t>
      </w:r>
      <w:r w:rsidRPr="00373947">
        <w:rPr>
          <w:b/>
          <w:color w:val="000000"/>
          <w:sz w:val="24"/>
          <w:szCs w:val="24"/>
          <w:lang w:val="ro-RO" w:eastAsia="ro-RO"/>
        </w:rPr>
        <w:t>Hotărârii Consiliului Local  nr. 186/29.03.2013</w:t>
      </w:r>
      <w:r w:rsidR="002D0D1E">
        <w:rPr>
          <w:b/>
          <w:color w:val="000000"/>
          <w:sz w:val="24"/>
          <w:szCs w:val="24"/>
          <w:lang w:val="ro-RO" w:eastAsia="ro-RO"/>
        </w:rPr>
        <w:t>, modificată prin Hotărârea Consiliului Local nr. 510/22.10.2013</w:t>
      </w:r>
      <w:r w:rsidRPr="00373947">
        <w:rPr>
          <w:b/>
          <w:bCs/>
          <w:color w:val="000000"/>
          <w:sz w:val="24"/>
          <w:szCs w:val="24"/>
          <w:lang w:val="ro-RO" w:eastAsia="ro-RO"/>
        </w:rPr>
        <w:t xml:space="preserve">   </w:t>
      </w:r>
    </w:p>
    <w:p w:rsidR="00F26128" w:rsidRPr="00A06F53" w:rsidRDefault="00F26128" w:rsidP="00F26128">
      <w:pPr>
        <w:jc w:val="center"/>
        <w:rPr>
          <w:lang w:val="ro-RO"/>
        </w:rPr>
      </w:pPr>
    </w:p>
    <w:p w:rsidR="00F26128" w:rsidRDefault="00F26128" w:rsidP="002D0D1E">
      <w:pPr>
        <w:jc w:val="both"/>
        <w:rPr>
          <w:bCs/>
          <w:color w:val="000000"/>
          <w:sz w:val="24"/>
          <w:szCs w:val="24"/>
          <w:lang w:val="ro-RO" w:eastAsia="ro-RO"/>
        </w:rPr>
      </w:pPr>
      <w:r w:rsidRPr="00ED6AD1">
        <w:rPr>
          <w:b/>
          <w:sz w:val="24"/>
          <w:szCs w:val="24"/>
          <w:lang w:val="ro-RO"/>
        </w:rPr>
        <w:t xml:space="preserve">        </w:t>
      </w:r>
      <w:r w:rsidRPr="00A827BC">
        <w:rPr>
          <w:sz w:val="24"/>
          <w:szCs w:val="24"/>
          <w:lang w:val="ro-RO"/>
        </w:rPr>
        <w:t>Se supune spre analiză  Comisiilor din cadrul Consiliului Local al Municipiului Timişoara  materialul întocmit de Direcţia Instituţii Şcolare, Medicale, Sportive şi Culturale</w:t>
      </w:r>
      <w:r w:rsidRPr="00A827BC">
        <w:rPr>
          <w:bCs/>
          <w:sz w:val="24"/>
          <w:szCs w:val="24"/>
          <w:lang w:val="ro-RO" w:eastAsia="ro-RO"/>
        </w:rPr>
        <w:t xml:space="preserve"> </w:t>
      </w:r>
      <w:r>
        <w:rPr>
          <w:bCs/>
          <w:sz w:val="24"/>
          <w:szCs w:val="24"/>
          <w:lang w:val="ro-RO" w:eastAsia="ro-RO"/>
        </w:rPr>
        <w:t>– Compartiment Spitale</w:t>
      </w:r>
      <w:r w:rsidRPr="00A827BC">
        <w:rPr>
          <w:bCs/>
          <w:sz w:val="24"/>
          <w:szCs w:val="24"/>
          <w:lang w:val="ro-RO" w:eastAsia="ro-RO"/>
        </w:rPr>
        <w:t xml:space="preserve">, </w:t>
      </w:r>
      <w:r w:rsidRPr="00A827BC">
        <w:rPr>
          <w:bCs/>
          <w:color w:val="000000"/>
          <w:sz w:val="24"/>
          <w:szCs w:val="24"/>
          <w:lang w:val="ro-RO" w:eastAsia="ro-RO"/>
        </w:rPr>
        <w:t xml:space="preserve">privind  modificarea  componenţei  </w:t>
      </w:r>
      <w:r w:rsidRPr="002B3854">
        <w:rPr>
          <w:bCs/>
          <w:color w:val="000000"/>
          <w:sz w:val="22"/>
          <w:szCs w:val="22"/>
          <w:lang w:val="ro-RO"/>
        </w:rPr>
        <w:t>Comisiei de analiză a</w:t>
      </w:r>
      <w:r w:rsidRPr="002B3854">
        <w:rPr>
          <w:bCs/>
          <w:color w:val="000000"/>
          <w:sz w:val="24"/>
          <w:szCs w:val="24"/>
          <w:lang w:val="ro-RO" w:eastAsia="ro-RO"/>
        </w:rPr>
        <w:t xml:space="preserve"> spaţiilor temporar disponibile situate în imobilele instituţiilor şcolare, medicale, sportive şi culturale, afla</w:t>
      </w:r>
      <w:r>
        <w:rPr>
          <w:bCs/>
          <w:color w:val="000000"/>
          <w:sz w:val="24"/>
          <w:szCs w:val="24"/>
          <w:lang w:val="ro-RO" w:eastAsia="ro-RO"/>
        </w:rPr>
        <w:t>te în proprietatea Municipiului.</w:t>
      </w:r>
    </w:p>
    <w:p w:rsidR="0060307F" w:rsidRDefault="00F26128" w:rsidP="002D0D1E">
      <w:pPr>
        <w:jc w:val="both"/>
        <w:rPr>
          <w:bCs/>
          <w:color w:val="000000"/>
          <w:sz w:val="24"/>
          <w:szCs w:val="24"/>
          <w:lang w:eastAsia="ro-RO"/>
        </w:rPr>
      </w:pPr>
      <w:r>
        <w:rPr>
          <w:color w:val="000000"/>
          <w:sz w:val="24"/>
          <w:szCs w:val="24"/>
          <w:lang w:val="ro-RO" w:eastAsia="ro-RO"/>
        </w:rPr>
        <w:t xml:space="preserve">       Prin Hotărârea Consiliului Local  nr. 186/29.03.2013</w:t>
      </w:r>
      <w:r w:rsidR="002D0D1E">
        <w:rPr>
          <w:color w:val="000000"/>
          <w:sz w:val="24"/>
          <w:szCs w:val="24"/>
          <w:lang w:val="ro-RO" w:eastAsia="ro-RO"/>
        </w:rPr>
        <w:t>, modificată prin HCLMT nr. 510/22.10.2013,</w:t>
      </w:r>
      <w:r>
        <w:rPr>
          <w:bCs/>
          <w:color w:val="000000"/>
          <w:sz w:val="24"/>
          <w:szCs w:val="24"/>
          <w:lang w:val="ro-RO" w:eastAsia="ro-RO"/>
        </w:rPr>
        <w:t xml:space="preserve"> a fost constituită</w:t>
      </w:r>
      <w:r w:rsidRPr="002B3854">
        <w:rPr>
          <w:b/>
          <w:bCs/>
          <w:color w:val="000000"/>
          <w:sz w:val="24"/>
          <w:szCs w:val="24"/>
          <w:lang w:val="ro-RO" w:eastAsia="ro-RO"/>
        </w:rPr>
        <w:t xml:space="preserve"> </w:t>
      </w:r>
      <w:r>
        <w:rPr>
          <w:bCs/>
          <w:color w:val="000000"/>
          <w:sz w:val="22"/>
          <w:szCs w:val="22"/>
          <w:lang w:val="ro-RO"/>
        </w:rPr>
        <w:t xml:space="preserve">Comisia </w:t>
      </w:r>
      <w:r w:rsidRPr="002B3854">
        <w:rPr>
          <w:bCs/>
          <w:color w:val="000000"/>
          <w:sz w:val="22"/>
          <w:szCs w:val="22"/>
          <w:lang w:val="ro-RO"/>
        </w:rPr>
        <w:t>de analiză a</w:t>
      </w:r>
      <w:r w:rsidRPr="002B3854">
        <w:rPr>
          <w:bCs/>
          <w:color w:val="000000"/>
          <w:sz w:val="24"/>
          <w:szCs w:val="24"/>
          <w:lang w:val="ro-RO" w:eastAsia="ro-RO"/>
        </w:rPr>
        <w:t xml:space="preserve"> spaţiilor temporar disponibile situate în imobilele instituţiilor şcolare, medicale, sportive şi culturale, aflate în proprietatea Municipiului</w:t>
      </w:r>
      <w:r>
        <w:rPr>
          <w:bCs/>
          <w:color w:val="000000"/>
          <w:sz w:val="24"/>
          <w:szCs w:val="24"/>
          <w:lang w:val="ro-RO" w:eastAsia="ro-RO"/>
        </w:rPr>
        <w:t>,  din componenţa căreia face parte personal din aparatul de specialitate al primarul</w:t>
      </w:r>
      <w:r w:rsidR="0060307F">
        <w:rPr>
          <w:bCs/>
          <w:color w:val="000000"/>
          <w:sz w:val="24"/>
          <w:szCs w:val="24"/>
          <w:lang w:val="ro-RO" w:eastAsia="ro-RO"/>
        </w:rPr>
        <w:t>ui cât şi  consilieri locali, compusă din</w:t>
      </w:r>
      <w:r w:rsidR="0060307F">
        <w:rPr>
          <w:bCs/>
          <w:color w:val="000000"/>
          <w:sz w:val="24"/>
          <w:szCs w:val="24"/>
          <w:lang w:eastAsia="ro-RO"/>
        </w:rPr>
        <w:t>:</w:t>
      </w:r>
    </w:p>
    <w:p w:rsidR="0060307F" w:rsidRDefault="00F26128" w:rsidP="0060307F">
      <w:pPr>
        <w:autoSpaceDE w:val="0"/>
        <w:autoSpaceDN w:val="0"/>
        <w:adjustRightInd w:val="0"/>
        <w:rPr>
          <w:rFonts w:eastAsia="Calibri"/>
          <w:color w:val="000000"/>
          <w:sz w:val="24"/>
          <w:szCs w:val="24"/>
          <w:lang w:val="ro-RO" w:eastAsia="ro-RO"/>
        </w:rPr>
      </w:pPr>
      <w:r>
        <w:rPr>
          <w:bCs/>
          <w:color w:val="000000"/>
          <w:sz w:val="24"/>
          <w:szCs w:val="24"/>
          <w:lang w:val="ro-RO" w:eastAsia="ro-RO"/>
        </w:rPr>
        <w:t xml:space="preserve"> </w:t>
      </w:r>
      <w:r w:rsidR="0060307F">
        <w:rPr>
          <w:rFonts w:eastAsia="Calibri"/>
          <w:b/>
          <w:bCs/>
          <w:color w:val="000000"/>
          <w:sz w:val="24"/>
          <w:szCs w:val="24"/>
          <w:lang w:val="ro-RO" w:eastAsia="ro-RO"/>
        </w:rPr>
        <w:t>- Preşedinte</w:t>
      </w:r>
      <w:r w:rsidR="0060307F">
        <w:rPr>
          <w:rFonts w:eastAsia="Calibri"/>
          <w:color w:val="000000"/>
          <w:sz w:val="24"/>
          <w:szCs w:val="24"/>
          <w:lang w:val="ro-RO" w:eastAsia="ro-RO"/>
        </w:rPr>
        <w:t>:</w:t>
      </w:r>
      <w:r w:rsidR="007E1B70">
        <w:rPr>
          <w:rFonts w:eastAsia="Calibri"/>
          <w:color w:val="000000"/>
          <w:sz w:val="24"/>
          <w:szCs w:val="24"/>
          <w:lang w:val="ro-RO" w:eastAsia="ro-RO"/>
        </w:rPr>
        <w:t xml:space="preserve"> </w:t>
      </w:r>
      <w:r w:rsidR="0060307F">
        <w:rPr>
          <w:rFonts w:eastAsia="Calibri"/>
          <w:color w:val="000000"/>
          <w:sz w:val="24"/>
          <w:szCs w:val="24"/>
          <w:lang w:val="ro-RO" w:eastAsia="ro-RO"/>
        </w:rPr>
        <w:t>- Dan Diaconu - viceprimar;</w:t>
      </w:r>
    </w:p>
    <w:p w:rsidR="00467F0E" w:rsidRDefault="007E1B70" w:rsidP="0060307F">
      <w:pPr>
        <w:autoSpaceDE w:val="0"/>
        <w:autoSpaceDN w:val="0"/>
        <w:adjustRightInd w:val="0"/>
        <w:rPr>
          <w:rFonts w:eastAsia="Calibri"/>
          <w:color w:val="000000"/>
          <w:sz w:val="24"/>
          <w:szCs w:val="24"/>
          <w:lang w:val="ro-RO" w:eastAsia="ro-RO"/>
        </w:rPr>
      </w:pPr>
      <w:r>
        <w:rPr>
          <w:rFonts w:eastAsia="Calibri"/>
          <w:b/>
          <w:bCs/>
          <w:color w:val="000000"/>
          <w:sz w:val="24"/>
          <w:szCs w:val="24"/>
          <w:lang w:val="ro-RO" w:eastAsia="ro-RO"/>
        </w:rPr>
        <w:t xml:space="preserve"> </w:t>
      </w:r>
      <w:r w:rsidR="0060307F">
        <w:rPr>
          <w:rFonts w:eastAsia="Calibri"/>
          <w:b/>
          <w:bCs/>
          <w:color w:val="000000"/>
          <w:sz w:val="24"/>
          <w:szCs w:val="24"/>
          <w:lang w:val="ro-RO" w:eastAsia="ro-RO"/>
        </w:rPr>
        <w:t>- Membri:</w:t>
      </w:r>
      <w:r>
        <w:rPr>
          <w:rFonts w:eastAsia="Calibri"/>
          <w:color w:val="000000"/>
          <w:sz w:val="24"/>
          <w:szCs w:val="24"/>
          <w:lang w:val="ro-RO" w:eastAsia="ro-RO"/>
        </w:rPr>
        <w:t xml:space="preserve"> </w:t>
      </w:r>
    </w:p>
    <w:p w:rsidR="0060307F" w:rsidRDefault="0060307F" w:rsidP="0060307F">
      <w:pPr>
        <w:autoSpaceDE w:val="0"/>
        <w:autoSpaceDN w:val="0"/>
        <w:adjustRightInd w:val="0"/>
        <w:rPr>
          <w:rFonts w:eastAsia="Calibri"/>
          <w:color w:val="000000"/>
          <w:sz w:val="24"/>
          <w:szCs w:val="24"/>
          <w:lang w:val="ro-RO" w:eastAsia="ro-RO"/>
        </w:rPr>
      </w:pPr>
      <w:r>
        <w:rPr>
          <w:rFonts w:eastAsia="Calibri"/>
          <w:color w:val="000000"/>
          <w:sz w:val="24"/>
          <w:szCs w:val="24"/>
          <w:lang w:val="ro-RO" w:eastAsia="ro-RO"/>
        </w:rPr>
        <w:t>- Ioan Mihai Costa - director executiv  Direcţia Instituţii Şcolare, Medicale,  Sportive ş</w:t>
      </w:r>
      <w:r w:rsidR="00467F0E">
        <w:rPr>
          <w:rFonts w:eastAsia="Calibri"/>
          <w:color w:val="000000"/>
          <w:sz w:val="24"/>
          <w:szCs w:val="24"/>
          <w:lang w:val="ro-RO" w:eastAsia="ro-RO"/>
        </w:rPr>
        <w:t xml:space="preserve">i Culturale membru supleant: </w:t>
      </w:r>
      <w:r>
        <w:rPr>
          <w:rFonts w:eastAsia="Calibri"/>
          <w:color w:val="000000"/>
          <w:sz w:val="24"/>
          <w:szCs w:val="24"/>
          <w:lang w:val="ro-RO" w:eastAsia="ro-RO"/>
        </w:rPr>
        <w:t xml:space="preserve">-Ion Craşovan - </w:t>
      </w:r>
      <w:r w:rsidR="00467F0E">
        <w:rPr>
          <w:rFonts w:eastAsia="Calibri"/>
          <w:color w:val="000000"/>
          <w:sz w:val="24"/>
          <w:szCs w:val="24"/>
          <w:lang w:val="ro-RO" w:eastAsia="ro-RO"/>
        </w:rPr>
        <w:t xml:space="preserve">Şef  </w:t>
      </w:r>
      <w:r>
        <w:rPr>
          <w:rFonts w:eastAsia="Calibri"/>
          <w:color w:val="000000"/>
          <w:sz w:val="24"/>
          <w:szCs w:val="24"/>
          <w:lang w:val="ro-RO" w:eastAsia="ro-RO"/>
        </w:rPr>
        <w:t>Birou Baze Sportive;</w:t>
      </w:r>
    </w:p>
    <w:p w:rsidR="0060307F" w:rsidRDefault="0060307F" w:rsidP="0060307F">
      <w:pPr>
        <w:autoSpaceDE w:val="0"/>
        <w:autoSpaceDN w:val="0"/>
        <w:adjustRightInd w:val="0"/>
        <w:rPr>
          <w:rFonts w:eastAsia="Calibri"/>
          <w:color w:val="000000"/>
          <w:sz w:val="24"/>
          <w:szCs w:val="24"/>
          <w:lang w:val="ro-RO" w:eastAsia="ro-RO"/>
        </w:rPr>
      </w:pPr>
      <w:r>
        <w:rPr>
          <w:rFonts w:eastAsia="Calibri"/>
          <w:color w:val="000000"/>
          <w:sz w:val="24"/>
          <w:szCs w:val="24"/>
          <w:lang w:val="ro-RO" w:eastAsia="ro-RO"/>
        </w:rPr>
        <w:t xml:space="preserve">- Mihaela Mircea - </w:t>
      </w:r>
      <w:r w:rsidR="00467F0E">
        <w:rPr>
          <w:rFonts w:eastAsia="Calibri"/>
          <w:color w:val="000000"/>
          <w:sz w:val="24"/>
          <w:szCs w:val="24"/>
          <w:lang w:val="ro-RO" w:eastAsia="ro-RO"/>
        </w:rPr>
        <w:t xml:space="preserve">  Ş</w:t>
      </w:r>
      <w:r>
        <w:rPr>
          <w:rFonts w:eastAsia="Calibri"/>
          <w:color w:val="000000"/>
          <w:sz w:val="24"/>
          <w:szCs w:val="24"/>
          <w:lang w:val="ro-RO" w:eastAsia="ro-RO"/>
        </w:rPr>
        <w:t>ef Birou Managementul Calităţii; membru supleant:</w:t>
      </w:r>
      <w:r w:rsidR="007E1B70">
        <w:rPr>
          <w:rFonts w:eastAsia="Calibri"/>
          <w:color w:val="000000"/>
          <w:sz w:val="24"/>
          <w:szCs w:val="24"/>
          <w:lang w:val="ro-RO" w:eastAsia="ro-RO"/>
        </w:rPr>
        <w:t xml:space="preserve"> </w:t>
      </w:r>
      <w:r>
        <w:rPr>
          <w:rFonts w:eastAsia="Calibri"/>
          <w:color w:val="000000"/>
          <w:sz w:val="24"/>
          <w:szCs w:val="24"/>
          <w:lang w:val="ro-RO" w:eastAsia="ro-RO"/>
        </w:rPr>
        <w:t>Daniela Brezoiu - consilier;</w:t>
      </w:r>
    </w:p>
    <w:p w:rsidR="0060307F" w:rsidRDefault="0060307F" w:rsidP="0060307F">
      <w:pPr>
        <w:autoSpaceDE w:val="0"/>
        <w:autoSpaceDN w:val="0"/>
        <w:adjustRightInd w:val="0"/>
        <w:rPr>
          <w:rFonts w:eastAsia="Calibri"/>
          <w:color w:val="000000"/>
          <w:sz w:val="24"/>
          <w:szCs w:val="24"/>
          <w:lang w:val="ro-RO" w:eastAsia="ro-RO"/>
        </w:rPr>
      </w:pPr>
      <w:r>
        <w:rPr>
          <w:rFonts w:eastAsia="Calibri"/>
          <w:color w:val="000000"/>
          <w:sz w:val="24"/>
          <w:szCs w:val="24"/>
          <w:lang w:val="ro-RO" w:eastAsia="ro-RO"/>
        </w:rPr>
        <w:t>- Steliana  Stanciu - Şef Serviciu Buget; membru  supleant: Mariana Sandu   Andrei  - consilier;</w:t>
      </w:r>
    </w:p>
    <w:p w:rsidR="0060307F" w:rsidRDefault="00467F0E" w:rsidP="0060307F">
      <w:pPr>
        <w:autoSpaceDE w:val="0"/>
        <w:autoSpaceDN w:val="0"/>
        <w:adjustRightInd w:val="0"/>
        <w:rPr>
          <w:rFonts w:eastAsia="Calibri"/>
          <w:color w:val="000000"/>
          <w:sz w:val="24"/>
          <w:szCs w:val="24"/>
          <w:lang w:val="ro-RO" w:eastAsia="ro-RO"/>
        </w:rPr>
      </w:pPr>
      <w:r>
        <w:rPr>
          <w:rFonts w:eastAsia="Calibri"/>
          <w:color w:val="000000"/>
          <w:sz w:val="24"/>
          <w:szCs w:val="24"/>
          <w:lang w:val="ro-RO" w:eastAsia="ro-RO"/>
        </w:rPr>
        <w:t xml:space="preserve">- </w:t>
      </w:r>
      <w:r w:rsidR="0060307F">
        <w:rPr>
          <w:rFonts w:eastAsia="Calibri"/>
          <w:color w:val="000000"/>
          <w:sz w:val="24"/>
          <w:szCs w:val="24"/>
          <w:lang w:val="ro-RO" w:eastAsia="ro-RO"/>
        </w:rPr>
        <w:t>Teodora Gentimir - consilier juridi</w:t>
      </w:r>
      <w:r w:rsidR="003E682D">
        <w:rPr>
          <w:rFonts w:eastAsia="Calibri"/>
          <w:color w:val="000000"/>
          <w:sz w:val="24"/>
          <w:szCs w:val="24"/>
          <w:lang w:val="ro-RO" w:eastAsia="ro-RO"/>
        </w:rPr>
        <w:t>c; membru supleant:  Caius Şuli</w:t>
      </w:r>
      <w:r w:rsidR="0060307F">
        <w:rPr>
          <w:rFonts w:eastAsia="Calibri"/>
          <w:color w:val="000000"/>
          <w:sz w:val="24"/>
          <w:szCs w:val="24"/>
          <w:lang w:val="ro-RO" w:eastAsia="ro-RO"/>
        </w:rPr>
        <w:t xml:space="preserve"> - consilier  juridic;</w:t>
      </w:r>
    </w:p>
    <w:p w:rsidR="007E1B70" w:rsidRDefault="0060307F" w:rsidP="007E1B70">
      <w:pPr>
        <w:autoSpaceDE w:val="0"/>
        <w:autoSpaceDN w:val="0"/>
        <w:adjustRightInd w:val="0"/>
        <w:rPr>
          <w:rFonts w:eastAsia="Calibri"/>
          <w:color w:val="000000"/>
          <w:sz w:val="24"/>
          <w:szCs w:val="24"/>
          <w:lang w:val="ro-RO" w:eastAsia="ro-RO"/>
        </w:rPr>
      </w:pPr>
      <w:r>
        <w:rPr>
          <w:rFonts w:eastAsia="Calibri"/>
          <w:color w:val="000000"/>
          <w:sz w:val="24"/>
          <w:szCs w:val="24"/>
          <w:lang w:val="ro-RO" w:eastAsia="ro-RO"/>
        </w:rPr>
        <w:t xml:space="preserve">- Călin Pârva - </w:t>
      </w:r>
      <w:r w:rsidR="00467F0E">
        <w:rPr>
          <w:rFonts w:eastAsia="Calibri"/>
          <w:color w:val="000000"/>
          <w:sz w:val="24"/>
          <w:szCs w:val="24"/>
          <w:lang w:val="ro-RO" w:eastAsia="ro-RO"/>
        </w:rPr>
        <w:t>Ş</w:t>
      </w:r>
      <w:r>
        <w:rPr>
          <w:rFonts w:eastAsia="Calibri"/>
          <w:color w:val="000000"/>
          <w:sz w:val="24"/>
          <w:szCs w:val="24"/>
          <w:lang w:val="ro-RO" w:eastAsia="ro-RO"/>
        </w:rPr>
        <w:t>ef Birou Evidenţă Patrimoniu; membru supleant: Alin Stoica - consilier;</w:t>
      </w:r>
    </w:p>
    <w:p w:rsidR="007E1B70" w:rsidRDefault="0060307F" w:rsidP="007E1B70">
      <w:pPr>
        <w:autoSpaceDE w:val="0"/>
        <w:autoSpaceDN w:val="0"/>
        <w:adjustRightInd w:val="0"/>
        <w:rPr>
          <w:rFonts w:eastAsia="Calibri"/>
          <w:color w:val="000000"/>
          <w:sz w:val="24"/>
          <w:szCs w:val="24"/>
          <w:lang w:val="ro-RO" w:eastAsia="ro-RO"/>
        </w:rPr>
      </w:pPr>
      <w:r>
        <w:rPr>
          <w:rFonts w:eastAsia="Calibri"/>
          <w:color w:val="000000"/>
          <w:sz w:val="24"/>
          <w:szCs w:val="24"/>
          <w:lang w:val="ro-RO" w:eastAsia="ro-RO"/>
        </w:rPr>
        <w:t>-</w:t>
      </w:r>
      <w:r w:rsidR="007E1B70">
        <w:rPr>
          <w:rFonts w:eastAsia="Calibri"/>
          <w:color w:val="000000"/>
          <w:sz w:val="24"/>
          <w:szCs w:val="24"/>
          <w:lang w:val="ro-RO" w:eastAsia="ro-RO"/>
        </w:rPr>
        <w:t xml:space="preserve"> </w:t>
      </w:r>
      <w:r>
        <w:rPr>
          <w:rFonts w:eastAsia="Calibri"/>
          <w:color w:val="000000"/>
          <w:sz w:val="24"/>
          <w:szCs w:val="24"/>
          <w:lang w:val="ro-RO" w:eastAsia="ro-RO"/>
        </w:rPr>
        <w:t>Tîrziu Adelina - Larissa - consilier local;</w:t>
      </w:r>
    </w:p>
    <w:p w:rsidR="007E1B70" w:rsidRDefault="0060307F" w:rsidP="007E1B70">
      <w:pPr>
        <w:autoSpaceDE w:val="0"/>
        <w:autoSpaceDN w:val="0"/>
        <w:adjustRightInd w:val="0"/>
        <w:rPr>
          <w:rFonts w:eastAsia="Calibri"/>
          <w:color w:val="000000"/>
          <w:sz w:val="24"/>
          <w:szCs w:val="24"/>
          <w:lang w:val="ro-RO" w:eastAsia="ro-RO"/>
        </w:rPr>
      </w:pPr>
      <w:r>
        <w:rPr>
          <w:rFonts w:eastAsia="Calibri"/>
          <w:color w:val="000000"/>
          <w:sz w:val="24"/>
          <w:szCs w:val="24"/>
          <w:lang w:val="ro-RO" w:eastAsia="ro-RO"/>
        </w:rPr>
        <w:t>-</w:t>
      </w:r>
      <w:r w:rsidR="007E1B70">
        <w:rPr>
          <w:rFonts w:eastAsia="Calibri"/>
          <w:color w:val="000000"/>
          <w:sz w:val="24"/>
          <w:szCs w:val="24"/>
          <w:lang w:val="ro-RO" w:eastAsia="ro-RO"/>
        </w:rPr>
        <w:t xml:space="preserve"> </w:t>
      </w:r>
      <w:r>
        <w:rPr>
          <w:rFonts w:eastAsia="Calibri"/>
          <w:color w:val="000000"/>
          <w:sz w:val="24"/>
          <w:szCs w:val="24"/>
          <w:lang w:val="ro-RO" w:eastAsia="ro-RO"/>
        </w:rPr>
        <w:t>Olteanu Ramona - Isabela - consilier local;</w:t>
      </w:r>
    </w:p>
    <w:p w:rsidR="0060307F" w:rsidRDefault="00C53809" w:rsidP="007E1B70">
      <w:pPr>
        <w:autoSpaceDE w:val="0"/>
        <w:autoSpaceDN w:val="0"/>
        <w:adjustRightInd w:val="0"/>
        <w:rPr>
          <w:rFonts w:eastAsia="Calibri"/>
          <w:color w:val="000000"/>
          <w:sz w:val="24"/>
          <w:szCs w:val="24"/>
          <w:lang w:val="ro-RO" w:eastAsia="ro-RO"/>
        </w:rPr>
      </w:pPr>
      <w:r>
        <w:rPr>
          <w:rFonts w:eastAsia="Calibri"/>
          <w:color w:val="000000"/>
          <w:sz w:val="24"/>
          <w:szCs w:val="24"/>
          <w:lang w:val="ro-RO" w:eastAsia="ro-RO"/>
        </w:rPr>
        <w:t xml:space="preserve">- Grigoroiu </w:t>
      </w:r>
      <w:r w:rsidR="00695D10">
        <w:rPr>
          <w:rFonts w:eastAsia="Calibri"/>
          <w:color w:val="000000"/>
          <w:sz w:val="24"/>
          <w:szCs w:val="24"/>
          <w:lang w:val="ro-RO" w:eastAsia="ro-RO"/>
        </w:rPr>
        <w:t>Grigore</w:t>
      </w:r>
      <w:r w:rsidR="0060307F">
        <w:rPr>
          <w:rFonts w:eastAsia="Calibri"/>
          <w:color w:val="000000"/>
          <w:sz w:val="24"/>
          <w:szCs w:val="24"/>
          <w:lang w:val="ro-RO" w:eastAsia="ro-RO"/>
        </w:rPr>
        <w:t xml:space="preserve"> - consilier local.</w:t>
      </w:r>
    </w:p>
    <w:p w:rsidR="00F26128" w:rsidRPr="00A96C62" w:rsidRDefault="0060307F" w:rsidP="0060307F">
      <w:pPr>
        <w:jc w:val="both"/>
        <w:rPr>
          <w:rFonts w:eastAsia="Calibri"/>
          <w:color w:val="000000"/>
          <w:sz w:val="24"/>
          <w:szCs w:val="24"/>
          <w:lang w:val="ro-RO" w:eastAsia="ro-RO"/>
        </w:rPr>
      </w:pPr>
      <w:r>
        <w:rPr>
          <w:rFonts w:eastAsia="Calibri"/>
          <w:b/>
          <w:bCs/>
          <w:color w:val="000000"/>
          <w:sz w:val="24"/>
          <w:szCs w:val="24"/>
          <w:lang w:val="ro-RO" w:eastAsia="ro-RO"/>
        </w:rPr>
        <w:t>- Secretar</w:t>
      </w:r>
      <w:r w:rsidR="007E1B70">
        <w:rPr>
          <w:rFonts w:eastAsia="Calibri"/>
          <w:color w:val="000000"/>
          <w:sz w:val="24"/>
          <w:szCs w:val="24"/>
          <w:lang w:val="ro-RO" w:eastAsia="ro-RO"/>
        </w:rPr>
        <w:t xml:space="preserve">: </w:t>
      </w:r>
      <w:r>
        <w:rPr>
          <w:rFonts w:eastAsia="Calibri"/>
          <w:color w:val="000000"/>
          <w:sz w:val="24"/>
          <w:szCs w:val="24"/>
          <w:lang w:val="ro-RO" w:eastAsia="ro-RO"/>
        </w:rPr>
        <w:t xml:space="preserve">Mariana Mureşan  - consilier; membru supleant: Ioana Ciucur - consilier.     </w:t>
      </w:r>
    </w:p>
    <w:p w:rsidR="0060307F" w:rsidRDefault="00F26128" w:rsidP="002D0D1E">
      <w:pPr>
        <w:jc w:val="both"/>
        <w:rPr>
          <w:bCs/>
          <w:sz w:val="24"/>
          <w:szCs w:val="24"/>
          <w:lang w:val="ro-RO" w:eastAsia="ro-RO"/>
        </w:rPr>
      </w:pPr>
      <w:r w:rsidRPr="00A827BC">
        <w:rPr>
          <w:bCs/>
          <w:sz w:val="24"/>
          <w:szCs w:val="24"/>
          <w:lang w:val="ro-RO" w:eastAsia="ro-RO"/>
        </w:rPr>
        <w:t xml:space="preserve">      </w:t>
      </w:r>
      <w:r>
        <w:rPr>
          <w:bCs/>
          <w:sz w:val="24"/>
          <w:szCs w:val="24"/>
          <w:lang w:val="ro-RO" w:eastAsia="ro-RO"/>
        </w:rPr>
        <w:t xml:space="preserve">Având în vedere </w:t>
      </w:r>
      <w:r w:rsidR="002D0D1E">
        <w:rPr>
          <w:bCs/>
          <w:sz w:val="24"/>
          <w:szCs w:val="24"/>
          <w:lang w:val="ro-RO" w:eastAsia="ro-RO"/>
        </w:rPr>
        <w:t>procesul verbal nr. 1 din data de 09.07.2014 al comisiei de analiză, a fost propusă înlocuirea doamnei Gentimir Teodora-consilier juridic, cu doamna Ştefan Daniela- consilier juridic</w:t>
      </w:r>
      <w:r>
        <w:rPr>
          <w:bCs/>
          <w:sz w:val="24"/>
          <w:szCs w:val="24"/>
          <w:lang w:val="ro-RO" w:eastAsia="ro-RO"/>
        </w:rPr>
        <w:t xml:space="preserve">, </w:t>
      </w:r>
    </w:p>
    <w:p w:rsidR="00F26128" w:rsidRDefault="0060307F" w:rsidP="002D0D1E">
      <w:pPr>
        <w:jc w:val="both"/>
        <w:rPr>
          <w:bCs/>
          <w:sz w:val="24"/>
          <w:szCs w:val="24"/>
          <w:lang w:val="ro-RO" w:eastAsia="ro-RO"/>
        </w:rPr>
      </w:pPr>
      <w:r>
        <w:rPr>
          <w:bCs/>
          <w:sz w:val="24"/>
          <w:szCs w:val="24"/>
          <w:lang w:val="ro-RO"/>
        </w:rPr>
        <w:t xml:space="preserve">         S</w:t>
      </w:r>
      <w:r w:rsidR="00F26128" w:rsidRPr="00A827BC">
        <w:rPr>
          <w:bCs/>
          <w:sz w:val="24"/>
          <w:szCs w:val="24"/>
          <w:lang w:val="ro-RO"/>
        </w:rPr>
        <w:t>olicităm Consiliului Local al Municipiului Timişoara</w:t>
      </w:r>
      <w:r w:rsidR="00F26128">
        <w:rPr>
          <w:bCs/>
          <w:sz w:val="24"/>
          <w:szCs w:val="24"/>
          <w:lang w:val="ro-RO"/>
        </w:rPr>
        <w:t xml:space="preserve"> să analizeze  şi să aprobe:</w:t>
      </w:r>
    </w:p>
    <w:p w:rsidR="00F26128" w:rsidRPr="004A67F8" w:rsidRDefault="00F26128" w:rsidP="002D0D1E">
      <w:pPr>
        <w:jc w:val="both"/>
        <w:rPr>
          <w:bCs/>
          <w:color w:val="000000"/>
          <w:sz w:val="24"/>
          <w:szCs w:val="24"/>
          <w:lang w:val="ro-RO" w:eastAsia="ro-RO"/>
        </w:rPr>
      </w:pPr>
      <w:r w:rsidRPr="004A67F8">
        <w:rPr>
          <w:b/>
          <w:bCs/>
          <w:sz w:val="24"/>
          <w:szCs w:val="24"/>
          <w:lang w:val="ro-RO"/>
        </w:rPr>
        <w:t xml:space="preserve">      1.</w:t>
      </w:r>
      <w:r w:rsidRPr="004A67F8">
        <w:rPr>
          <w:bCs/>
          <w:sz w:val="24"/>
          <w:szCs w:val="24"/>
          <w:lang w:val="ro-RO"/>
        </w:rPr>
        <w:t xml:space="preserve"> Modificarea  componenţei</w:t>
      </w:r>
      <w:r w:rsidRPr="004A67F8">
        <w:rPr>
          <w:bCs/>
          <w:color w:val="000000"/>
          <w:sz w:val="24"/>
          <w:szCs w:val="24"/>
          <w:lang w:val="ro-RO" w:eastAsia="ro-RO"/>
        </w:rPr>
        <w:t xml:space="preserve"> </w:t>
      </w:r>
      <w:r w:rsidRPr="004A67F8">
        <w:rPr>
          <w:bCs/>
          <w:color w:val="000000"/>
          <w:sz w:val="24"/>
          <w:szCs w:val="24"/>
          <w:lang w:val="ro-RO"/>
        </w:rPr>
        <w:t>Comisiei de analiză a</w:t>
      </w:r>
      <w:r w:rsidRPr="004A67F8">
        <w:rPr>
          <w:bCs/>
          <w:color w:val="000000"/>
          <w:sz w:val="24"/>
          <w:szCs w:val="24"/>
          <w:lang w:val="ro-RO" w:eastAsia="ro-RO"/>
        </w:rPr>
        <w:t xml:space="preserve"> spaţiilor temporar disponibile situate în imobilele instituţiilor şcolare, medicale, sportive şi culturale, aflate în proprietatea Municipiului, </w:t>
      </w:r>
      <w:r w:rsidRPr="004A67F8">
        <w:rPr>
          <w:b/>
          <w:bCs/>
          <w:color w:val="000000"/>
          <w:sz w:val="24"/>
          <w:szCs w:val="24"/>
          <w:lang w:val="ro-RO" w:eastAsia="ro-RO"/>
        </w:rPr>
        <w:t xml:space="preserve"> </w:t>
      </w:r>
      <w:r w:rsidR="002D0D1E">
        <w:rPr>
          <w:color w:val="000000"/>
          <w:sz w:val="24"/>
          <w:szCs w:val="24"/>
          <w:lang w:val="ro-RO" w:eastAsia="ro-RO"/>
        </w:rPr>
        <w:t xml:space="preserve">prevăzută la art. nr. 1 al </w:t>
      </w:r>
      <w:r w:rsidRPr="004A67F8">
        <w:rPr>
          <w:color w:val="000000"/>
          <w:sz w:val="24"/>
          <w:szCs w:val="24"/>
          <w:lang w:val="ro-RO" w:eastAsia="ro-RO"/>
        </w:rPr>
        <w:t>Hotărârii  Consiliului Local  nr. 186/29.03.2013</w:t>
      </w:r>
      <w:r w:rsidRPr="004A67F8">
        <w:rPr>
          <w:bCs/>
          <w:color w:val="000000"/>
          <w:sz w:val="24"/>
          <w:szCs w:val="24"/>
          <w:lang w:val="ro-RO" w:eastAsia="ro-RO"/>
        </w:rPr>
        <w:t xml:space="preserve">  </w:t>
      </w:r>
      <w:r w:rsidRPr="004A67F8">
        <w:rPr>
          <w:color w:val="000000"/>
          <w:sz w:val="24"/>
          <w:szCs w:val="24"/>
          <w:lang w:val="ro-RO" w:eastAsia="ro-RO"/>
        </w:rPr>
        <w:t>după cum urmează:</w:t>
      </w:r>
    </w:p>
    <w:p w:rsidR="00F26128" w:rsidRPr="004A67F8" w:rsidRDefault="00F26128" w:rsidP="002D0D1E">
      <w:pPr>
        <w:jc w:val="both"/>
        <w:rPr>
          <w:bCs/>
          <w:color w:val="000000"/>
          <w:sz w:val="24"/>
          <w:szCs w:val="24"/>
          <w:lang w:val="ro-RO" w:eastAsia="ro-RO"/>
        </w:rPr>
      </w:pPr>
      <w:r w:rsidRPr="004A67F8">
        <w:rPr>
          <w:bCs/>
          <w:color w:val="000000"/>
          <w:sz w:val="24"/>
          <w:szCs w:val="24"/>
          <w:lang w:val="ro-RO" w:eastAsia="ro-RO"/>
        </w:rPr>
        <w:t xml:space="preserve">        - </w:t>
      </w:r>
      <w:r w:rsidR="002D0D1E">
        <w:rPr>
          <w:bCs/>
          <w:sz w:val="24"/>
          <w:szCs w:val="24"/>
          <w:lang w:val="ro-RO" w:eastAsia="ro-RO"/>
        </w:rPr>
        <w:t xml:space="preserve">Se înlocuieşte </w:t>
      </w:r>
      <w:r w:rsidRPr="004A67F8">
        <w:rPr>
          <w:bCs/>
          <w:sz w:val="24"/>
          <w:szCs w:val="24"/>
          <w:lang w:val="ro-RO" w:eastAsia="ro-RO"/>
        </w:rPr>
        <w:t>d</w:t>
      </w:r>
      <w:r w:rsidR="002D0D1E">
        <w:rPr>
          <w:bCs/>
          <w:sz w:val="24"/>
          <w:szCs w:val="24"/>
          <w:lang w:val="ro-RO" w:eastAsia="ro-RO"/>
        </w:rPr>
        <w:t>na</w:t>
      </w:r>
      <w:r w:rsidRPr="004A67F8">
        <w:rPr>
          <w:bCs/>
          <w:sz w:val="24"/>
          <w:szCs w:val="24"/>
          <w:lang w:val="ro-RO" w:eastAsia="ro-RO"/>
        </w:rPr>
        <w:t xml:space="preserve"> </w:t>
      </w:r>
      <w:r w:rsidR="002D0D1E">
        <w:rPr>
          <w:bCs/>
          <w:sz w:val="24"/>
          <w:szCs w:val="24"/>
          <w:lang w:val="ro-RO" w:eastAsia="ro-RO"/>
        </w:rPr>
        <w:t>Gentimir Teodora</w:t>
      </w:r>
      <w:r w:rsidRPr="004A67F8">
        <w:rPr>
          <w:bCs/>
          <w:sz w:val="24"/>
          <w:szCs w:val="24"/>
          <w:lang w:val="ro-RO" w:eastAsia="ro-RO"/>
        </w:rPr>
        <w:t xml:space="preserve">  - </w:t>
      </w:r>
      <w:r w:rsidR="002D0D1E">
        <w:rPr>
          <w:bCs/>
          <w:sz w:val="24"/>
          <w:szCs w:val="24"/>
          <w:lang w:val="ro-RO" w:eastAsia="ro-RO"/>
        </w:rPr>
        <w:t>c</w:t>
      </w:r>
      <w:r w:rsidRPr="004A67F8">
        <w:rPr>
          <w:bCs/>
          <w:sz w:val="24"/>
          <w:szCs w:val="24"/>
          <w:lang w:val="ro-RO" w:eastAsia="ro-RO"/>
        </w:rPr>
        <w:t>on</w:t>
      </w:r>
      <w:r>
        <w:rPr>
          <w:bCs/>
          <w:sz w:val="24"/>
          <w:szCs w:val="24"/>
          <w:lang w:val="ro-RO" w:eastAsia="ro-RO"/>
        </w:rPr>
        <w:t xml:space="preserve">silier </w:t>
      </w:r>
      <w:r w:rsidR="002D0D1E">
        <w:rPr>
          <w:bCs/>
          <w:sz w:val="24"/>
          <w:szCs w:val="24"/>
          <w:lang w:val="ro-RO" w:eastAsia="ro-RO"/>
        </w:rPr>
        <w:t xml:space="preserve">juridic </w:t>
      </w:r>
      <w:r>
        <w:rPr>
          <w:bCs/>
          <w:sz w:val="24"/>
          <w:szCs w:val="24"/>
          <w:lang w:val="ro-RO" w:eastAsia="ro-RO"/>
        </w:rPr>
        <w:t>cu d</w:t>
      </w:r>
      <w:r w:rsidR="002D0D1E">
        <w:rPr>
          <w:bCs/>
          <w:sz w:val="24"/>
          <w:szCs w:val="24"/>
          <w:lang w:val="ro-RO" w:eastAsia="ro-RO"/>
        </w:rPr>
        <w:t>na Ştefan Daniela</w:t>
      </w:r>
      <w:r w:rsidRPr="004A67F8">
        <w:rPr>
          <w:bCs/>
          <w:sz w:val="24"/>
          <w:szCs w:val="24"/>
          <w:lang w:val="ro-RO" w:eastAsia="ro-RO"/>
        </w:rPr>
        <w:t>-</w:t>
      </w:r>
      <w:r w:rsidR="002D0D1E">
        <w:rPr>
          <w:bCs/>
          <w:sz w:val="24"/>
          <w:szCs w:val="24"/>
          <w:lang w:val="ro-RO" w:eastAsia="ro-RO"/>
        </w:rPr>
        <w:t>consilier juridic</w:t>
      </w:r>
      <w:r w:rsidRPr="004A67F8">
        <w:rPr>
          <w:bCs/>
          <w:sz w:val="24"/>
          <w:szCs w:val="24"/>
          <w:lang w:val="ro-RO" w:eastAsia="ro-RO"/>
        </w:rPr>
        <w:t>.</w:t>
      </w:r>
    </w:p>
    <w:p w:rsidR="00F26128" w:rsidRPr="004A67F8" w:rsidRDefault="00F26128" w:rsidP="002D0D1E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  <w:lang w:val="ro-RO"/>
        </w:rPr>
      </w:pPr>
      <w:r w:rsidRPr="004A67F8">
        <w:rPr>
          <w:b/>
          <w:bCs/>
          <w:color w:val="000000"/>
          <w:sz w:val="24"/>
          <w:szCs w:val="24"/>
          <w:lang w:val="ro-RO" w:eastAsia="ro-RO"/>
        </w:rPr>
        <w:lastRenderedPageBreak/>
        <w:t xml:space="preserve">      2.</w:t>
      </w:r>
      <w:r w:rsidRPr="004A67F8">
        <w:rPr>
          <w:bCs/>
          <w:color w:val="000000"/>
          <w:sz w:val="24"/>
          <w:szCs w:val="24"/>
          <w:lang w:val="ro-RO" w:eastAsia="ro-RO"/>
        </w:rPr>
        <w:t xml:space="preserve"> </w:t>
      </w:r>
      <w:r w:rsidRPr="004A67F8">
        <w:rPr>
          <w:bCs/>
          <w:sz w:val="24"/>
          <w:szCs w:val="24"/>
          <w:lang w:val="ro-RO"/>
        </w:rPr>
        <w:t>Celelalte prevederi ale</w:t>
      </w:r>
      <w:r w:rsidR="006103FB">
        <w:rPr>
          <w:bCs/>
          <w:sz w:val="24"/>
          <w:szCs w:val="24"/>
          <w:lang w:val="ro-RO"/>
        </w:rPr>
        <w:t xml:space="preserve"> </w:t>
      </w:r>
      <w:r w:rsidR="006103FB">
        <w:rPr>
          <w:color w:val="000000"/>
          <w:sz w:val="24"/>
          <w:szCs w:val="24"/>
          <w:lang w:val="ro-RO" w:eastAsia="ro-RO"/>
        </w:rPr>
        <w:t xml:space="preserve">CLMT nr. </w:t>
      </w:r>
      <w:r w:rsidRPr="004A67F8">
        <w:rPr>
          <w:color w:val="000000"/>
          <w:sz w:val="24"/>
          <w:szCs w:val="24"/>
          <w:lang w:val="ro-RO" w:eastAsia="ro-RO"/>
        </w:rPr>
        <w:t>186/29.03.2013</w:t>
      </w:r>
      <w:r w:rsidR="006103FB">
        <w:rPr>
          <w:bCs/>
          <w:color w:val="000000"/>
          <w:sz w:val="24"/>
          <w:szCs w:val="24"/>
          <w:lang w:val="ro-RO" w:eastAsia="ro-RO"/>
        </w:rPr>
        <w:t xml:space="preserve"> şi ale HCLMT nr. 510/22.10.2014 </w:t>
      </w:r>
      <w:r w:rsidRPr="004A67F8">
        <w:rPr>
          <w:bCs/>
          <w:color w:val="000000"/>
          <w:sz w:val="24"/>
          <w:szCs w:val="24"/>
          <w:lang w:val="ro-RO"/>
        </w:rPr>
        <w:t>rămân neschimbate.</w:t>
      </w:r>
    </w:p>
    <w:p w:rsidR="00F26128" w:rsidRPr="004A67F8" w:rsidRDefault="00F26128" w:rsidP="002D0D1E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  <w:lang w:val="ro-RO"/>
        </w:rPr>
      </w:pPr>
    </w:p>
    <w:p w:rsidR="00F26128" w:rsidRPr="00BD7309" w:rsidRDefault="00F26128" w:rsidP="002D0D1E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  <w:lang w:val="ro-RO"/>
        </w:rPr>
      </w:pPr>
    </w:p>
    <w:p w:rsidR="00F26128" w:rsidRPr="000C4E23" w:rsidRDefault="00F26128" w:rsidP="00F26128">
      <w:pPr>
        <w:rPr>
          <w:b/>
          <w:bCs/>
          <w:sz w:val="24"/>
          <w:szCs w:val="24"/>
          <w:lang w:val="es-ES"/>
        </w:rPr>
      </w:pPr>
      <w:r w:rsidRPr="000C4E23">
        <w:rPr>
          <w:bCs/>
          <w:sz w:val="24"/>
          <w:szCs w:val="24"/>
          <w:lang w:val="es-ES"/>
        </w:rPr>
        <w:t xml:space="preserve">               </w:t>
      </w:r>
      <w:r w:rsidRPr="000C4E23">
        <w:rPr>
          <w:b/>
          <w:bCs/>
          <w:sz w:val="24"/>
          <w:szCs w:val="24"/>
          <w:lang w:val="es-ES"/>
        </w:rPr>
        <w:t xml:space="preserve">VICEPRIMAR,                                     </w:t>
      </w:r>
      <w:r w:rsidR="00A96C62">
        <w:rPr>
          <w:b/>
          <w:bCs/>
          <w:sz w:val="24"/>
          <w:szCs w:val="24"/>
          <w:lang w:val="es-ES"/>
        </w:rPr>
        <w:t xml:space="preserve">                        Pentru SECRETAR,</w:t>
      </w:r>
      <w:r w:rsidRPr="000C4E23">
        <w:rPr>
          <w:b/>
          <w:bCs/>
          <w:sz w:val="24"/>
          <w:szCs w:val="24"/>
          <w:lang w:val="es-ES"/>
        </w:rPr>
        <w:t xml:space="preserve">             </w:t>
      </w:r>
      <w:r>
        <w:rPr>
          <w:b/>
          <w:bCs/>
          <w:sz w:val="24"/>
          <w:szCs w:val="24"/>
          <w:lang w:val="es-ES"/>
        </w:rPr>
        <w:t xml:space="preserve">  </w:t>
      </w:r>
    </w:p>
    <w:p w:rsidR="00F26128" w:rsidRPr="000C4E23" w:rsidRDefault="00F26128" w:rsidP="00F26128">
      <w:pPr>
        <w:rPr>
          <w:b/>
          <w:bCs/>
          <w:sz w:val="24"/>
          <w:szCs w:val="24"/>
          <w:lang w:val="es-ES"/>
        </w:rPr>
      </w:pPr>
      <w:r w:rsidRPr="000C4E23">
        <w:rPr>
          <w:b/>
          <w:bCs/>
          <w:sz w:val="24"/>
          <w:szCs w:val="24"/>
          <w:lang w:val="es-ES"/>
        </w:rPr>
        <w:t xml:space="preserve">                 Dan Diaconu                                                            </w:t>
      </w:r>
      <w:r w:rsidR="00A96C62">
        <w:rPr>
          <w:b/>
          <w:bCs/>
          <w:sz w:val="24"/>
          <w:szCs w:val="24"/>
          <w:lang w:val="es-ES"/>
        </w:rPr>
        <w:t xml:space="preserve">    </w:t>
      </w:r>
      <w:r w:rsidRPr="000C4E23">
        <w:rPr>
          <w:b/>
          <w:bCs/>
          <w:sz w:val="24"/>
          <w:szCs w:val="24"/>
          <w:lang w:val="es-ES"/>
        </w:rPr>
        <w:t xml:space="preserve"> </w:t>
      </w:r>
      <w:r>
        <w:rPr>
          <w:b/>
          <w:bCs/>
          <w:sz w:val="24"/>
          <w:szCs w:val="24"/>
          <w:lang w:val="es-ES"/>
        </w:rPr>
        <w:t xml:space="preserve"> </w:t>
      </w:r>
      <w:r w:rsidR="00A96C62">
        <w:rPr>
          <w:b/>
          <w:bCs/>
          <w:sz w:val="24"/>
          <w:szCs w:val="24"/>
          <w:lang w:val="es-ES"/>
        </w:rPr>
        <w:t xml:space="preserve">Simona </w:t>
      </w:r>
      <w:r w:rsidR="00A96C62">
        <w:rPr>
          <w:b/>
          <w:bCs/>
          <w:sz w:val="24"/>
          <w:szCs w:val="24"/>
          <w:lang w:val="ro-RO"/>
        </w:rPr>
        <w:t>Drăgoi</w:t>
      </w:r>
      <w:r>
        <w:rPr>
          <w:b/>
          <w:bCs/>
          <w:sz w:val="24"/>
          <w:szCs w:val="24"/>
          <w:lang w:val="es-ES"/>
        </w:rPr>
        <w:t xml:space="preserve"> </w:t>
      </w:r>
    </w:p>
    <w:p w:rsidR="00F26128" w:rsidRDefault="00F26128" w:rsidP="00F26128">
      <w:pPr>
        <w:jc w:val="both"/>
        <w:rPr>
          <w:b/>
          <w:bCs/>
          <w:sz w:val="24"/>
          <w:szCs w:val="24"/>
          <w:lang w:val="es-ES"/>
        </w:rPr>
      </w:pPr>
    </w:p>
    <w:p w:rsidR="00F26128" w:rsidRPr="000C4E23" w:rsidRDefault="00F26128" w:rsidP="00F26128">
      <w:pPr>
        <w:jc w:val="both"/>
        <w:rPr>
          <w:b/>
          <w:bCs/>
          <w:sz w:val="24"/>
          <w:szCs w:val="24"/>
          <w:lang w:val="es-ES"/>
        </w:rPr>
      </w:pPr>
    </w:p>
    <w:p w:rsidR="00F26128" w:rsidRPr="009F5A16" w:rsidRDefault="00F26128" w:rsidP="00F26128">
      <w:pPr>
        <w:jc w:val="both"/>
        <w:rPr>
          <w:b/>
          <w:sz w:val="24"/>
          <w:szCs w:val="24"/>
          <w:lang w:val="it-IT"/>
        </w:rPr>
      </w:pPr>
      <w:r w:rsidRPr="009F5A16">
        <w:rPr>
          <w:b/>
          <w:sz w:val="24"/>
          <w:szCs w:val="24"/>
          <w:lang w:val="pt-BR"/>
        </w:rPr>
        <w:t xml:space="preserve">                                                                                                  </w:t>
      </w:r>
      <w:r>
        <w:rPr>
          <w:b/>
          <w:sz w:val="24"/>
          <w:szCs w:val="24"/>
          <w:lang w:val="pt-BR"/>
        </w:rPr>
        <w:t xml:space="preserve">     </w:t>
      </w:r>
      <w:r w:rsidRPr="009F5A16">
        <w:rPr>
          <w:b/>
          <w:sz w:val="24"/>
          <w:szCs w:val="24"/>
          <w:lang w:val="pt-BR"/>
        </w:rPr>
        <w:t xml:space="preserve">   </w:t>
      </w:r>
    </w:p>
    <w:p w:rsidR="007E1EFD" w:rsidRDefault="007E1EFD" w:rsidP="00F26128">
      <w:pPr>
        <w:rPr>
          <w:b/>
          <w:sz w:val="24"/>
          <w:szCs w:val="24"/>
          <w:lang w:val="ro-RO"/>
        </w:rPr>
      </w:pPr>
    </w:p>
    <w:p w:rsidR="00A96C62" w:rsidRDefault="00A96C62" w:rsidP="00A96C62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DIRECTOR EXECUTIV,</w:t>
      </w:r>
    </w:p>
    <w:p w:rsidR="00A96C62" w:rsidRDefault="00A96C62" w:rsidP="00F26128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  Ioan Mihai Costa</w:t>
      </w:r>
    </w:p>
    <w:p w:rsidR="00A96C62" w:rsidRDefault="00A96C62" w:rsidP="00F26128">
      <w:pPr>
        <w:rPr>
          <w:b/>
          <w:sz w:val="24"/>
          <w:szCs w:val="24"/>
          <w:lang w:val="ro-RO"/>
        </w:rPr>
      </w:pPr>
    </w:p>
    <w:p w:rsidR="00A96C62" w:rsidRDefault="00A96C62" w:rsidP="00F26128">
      <w:pPr>
        <w:rPr>
          <w:b/>
          <w:sz w:val="24"/>
          <w:szCs w:val="24"/>
          <w:lang w:val="ro-RO"/>
        </w:rPr>
      </w:pPr>
    </w:p>
    <w:p w:rsidR="00A96C62" w:rsidRDefault="00A96C62" w:rsidP="00F26128">
      <w:pPr>
        <w:rPr>
          <w:b/>
          <w:sz w:val="24"/>
          <w:szCs w:val="24"/>
          <w:lang w:val="ro-RO"/>
        </w:rPr>
      </w:pPr>
    </w:p>
    <w:p w:rsidR="00A96C62" w:rsidRDefault="00A96C62" w:rsidP="00A96C62">
      <w:pPr>
        <w:ind w:firstLine="708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Consilier, </w:t>
      </w:r>
    </w:p>
    <w:p w:rsidR="00A96C62" w:rsidRDefault="00A96C62" w:rsidP="00F26128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Mariana Mureşan</w:t>
      </w:r>
    </w:p>
    <w:p w:rsidR="00A96C62" w:rsidRDefault="00A96C62" w:rsidP="00F26128">
      <w:pPr>
        <w:rPr>
          <w:b/>
          <w:sz w:val="24"/>
          <w:szCs w:val="24"/>
          <w:lang w:val="ro-RO"/>
        </w:rPr>
      </w:pPr>
    </w:p>
    <w:p w:rsidR="00A96C62" w:rsidRDefault="00A96C62" w:rsidP="00F26128">
      <w:pPr>
        <w:rPr>
          <w:b/>
          <w:sz w:val="24"/>
          <w:szCs w:val="24"/>
          <w:lang w:val="ro-RO"/>
        </w:rPr>
      </w:pPr>
    </w:p>
    <w:p w:rsidR="007E1EFD" w:rsidRPr="007E1EFD" w:rsidRDefault="007E1EFD" w:rsidP="00F26128">
      <w:pPr>
        <w:rPr>
          <w:b/>
          <w:sz w:val="24"/>
          <w:szCs w:val="24"/>
          <w:lang w:val="ro-RO"/>
        </w:rPr>
      </w:pPr>
    </w:p>
    <w:p w:rsidR="00A70343" w:rsidRDefault="00F26128" w:rsidP="00A96C62">
      <w:pPr>
        <w:jc w:val="center"/>
        <w:rPr>
          <w:b/>
          <w:sz w:val="24"/>
          <w:szCs w:val="24"/>
          <w:lang w:val="es-ES"/>
        </w:rPr>
      </w:pPr>
      <w:r w:rsidRPr="009F5A16">
        <w:rPr>
          <w:b/>
          <w:sz w:val="24"/>
          <w:szCs w:val="24"/>
          <w:lang w:val="es-ES"/>
        </w:rPr>
        <w:t>AVIZAT,</w:t>
      </w:r>
    </w:p>
    <w:p w:rsidR="00F26128" w:rsidRPr="009F5A16" w:rsidRDefault="00F26128" w:rsidP="00A96C62">
      <w:pPr>
        <w:jc w:val="center"/>
        <w:rPr>
          <w:b/>
          <w:sz w:val="24"/>
          <w:szCs w:val="24"/>
          <w:lang w:val="es-ES"/>
        </w:rPr>
      </w:pPr>
      <w:r w:rsidRPr="009F5A16">
        <w:rPr>
          <w:b/>
          <w:sz w:val="24"/>
          <w:szCs w:val="24"/>
          <w:lang w:val="es-ES"/>
        </w:rPr>
        <w:t>Serviciul Juridic</w:t>
      </w:r>
    </w:p>
    <w:p w:rsidR="005465B4" w:rsidRPr="00AA793D" w:rsidRDefault="00F26128" w:rsidP="00AA793D">
      <w:pPr>
        <w:jc w:val="center"/>
        <w:outlineLvl w:val="0"/>
        <w:rPr>
          <w:color w:val="000000"/>
          <w:sz w:val="24"/>
          <w:szCs w:val="24"/>
          <w:lang w:val="ro-RO"/>
        </w:rPr>
      </w:pPr>
      <w:r>
        <w:rPr>
          <w:color w:val="000000"/>
          <w:sz w:val="24"/>
          <w:szCs w:val="24"/>
          <w:lang w:val="ro-RO"/>
        </w:rPr>
        <w:t xml:space="preserve">                                                                                            </w:t>
      </w:r>
      <w:r w:rsidR="00AA793D">
        <w:rPr>
          <w:color w:val="000000"/>
          <w:sz w:val="24"/>
          <w:szCs w:val="24"/>
          <w:lang w:val="ro-RO"/>
        </w:rPr>
        <w:t xml:space="preserve">                              </w:t>
      </w:r>
    </w:p>
    <w:sectPr w:rsidR="005465B4" w:rsidRPr="00AA793D" w:rsidSect="005465B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5294" w:rsidRDefault="00195294" w:rsidP="00687FBD">
      <w:r>
        <w:separator/>
      </w:r>
    </w:p>
  </w:endnote>
  <w:endnote w:type="continuationSeparator" w:id="1">
    <w:p w:rsidR="00195294" w:rsidRDefault="00195294" w:rsidP="00687F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FBD" w:rsidRPr="00973B6C" w:rsidRDefault="00687FBD" w:rsidP="00687FBD">
    <w:pPr>
      <w:pStyle w:val="Footer"/>
      <w:rPr>
        <w:lang w:val="ro-RO"/>
      </w:rPr>
    </w:pPr>
    <w:r>
      <w:rPr>
        <w:lang w:val="ro-RO"/>
      </w:rPr>
      <w:tab/>
    </w:r>
    <w:r>
      <w:rPr>
        <w:lang w:val="ro-RO"/>
      </w:rPr>
      <w:tab/>
      <w:t>FO 53-01, ver. 2</w:t>
    </w:r>
  </w:p>
  <w:p w:rsidR="00687FBD" w:rsidRDefault="00687FB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5294" w:rsidRDefault="00195294" w:rsidP="00687FBD">
      <w:r>
        <w:separator/>
      </w:r>
    </w:p>
  </w:footnote>
  <w:footnote w:type="continuationSeparator" w:id="1">
    <w:p w:rsidR="00195294" w:rsidRDefault="00195294" w:rsidP="00687F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4A62"/>
    <w:rsid w:val="000750C1"/>
    <w:rsid w:val="00195294"/>
    <w:rsid w:val="00277A64"/>
    <w:rsid w:val="002D0D1E"/>
    <w:rsid w:val="003E682D"/>
    <w:rsid w:val="00465894"/>
    <w:rsid w:val="00467F0E"/>
    <w:rsid w:val="004963C2"/>
    <w:rsid w:val="005465B4"/>
    <w:rsid w:val="005F4543"/>
    <w:rsid w:val="0060307F"/>
    <w:rsid w:val="006103FB"/>
    <w:rsid w:val="00687FBD"/>
    <w:rsid w:val="00695D10"/>
    <w:rsid w:val="007E1B70"/>
    <w:rsid w:val="007E1EFD"/>
    <w:rsid w:val="00872377"/>
    <w:rsid w:val="008C270D"/>
    <w:rsid w:val="00A63704"/>
    <w:rsid w:val="00A70343"/>
    <w:rsid w:val="00A96C62"/>
    <w:rsid w:val="00AA793D"/>
    <w:rsid w:val="00AF303F"/>
    <w:rsid w:val="00C47CED"/>
    <w:rsid w:val="00C53809"/>
    <w:rsid w:val="00F26128"/>
    <w:rsid w:val="00FA4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128"/>
    <w:rPr>
      <w:rFonts w:ascii="Times New Roman" w:eastAsia="Times New Roman" w:hAnsi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7CED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47CED"/>
    <w:pPr>
      <w:ind w:left="720"/>
      <w:contextualSpacing/>
    </w:pPr>
    <w:rPr>
      <w:noProof/>
      <w:sz w:val="24"/>
      <w:szCs w:val="24"/>
      <w:lang w:val="ro-RO" w:eastAsia="ro-RO"/>
    </w:rPr>
  </w:style>
  <w:style w:type="paragraph" w:styleId="Header">
    <w:name w:val="header"/>
    <w:basedOn w:val="Normal"/>
    <w:link w:val="HeaderChar"/>
    <w:uiPriority w:val="99"/>
    <w:semiHidden/>
    <w:unhideWhenUsed/>
    <w:rsid w:val="00687FB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7FBD"/>
    <w:rPr>
      <w:rFonts w:ascii="Times New Roman" w:eastAsia="Times New Roman" w:hAnsi="Times New Roman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687FB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87FBD"/>
    <w:rPr>
      <w:rFonts w:ascii="Times New Roman" w:eastAsia="Times New Roman" w:hAnsi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574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mmuresan</dc:creator>
  <cp:keywords/>
  <dc:description/>
  <cp:lastModifiedBy>mmuresan</cp:lastModifiedBy>
  <cp:revision>15</cp:revision>
  <cp:lastPrinted>2014-07-16T07:06:00Z</cp:lastPrinted>
  <dcterms:created xsi:type="dcterms:W3CDTF">2014-07-15T09:52:00Z</dcterms:created>
  <dcterms:modified xsi:type="dcterms:W3CDTF">2014-07-17T11:57:00Z</dcterms:modified>
</cp:coreProperties>
</file>