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85" w:rsidRDefault="00D063C5" w:rsidP="000D1285">
      <w:pPr>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0D1285">
        <w:rPr>
          <w:rFonts w:asciiTheme="minorHAnsi" w:hAnsiTheme="minorHAnsi" w:cstheme="minorHAnsi"/>
          <w:sz w:val="22"/>
          <w:szCs w:val="22"/>
          <w:lang w:val="it-IT"/>
        </w:rPr>
        <w:t xml:space="preserve">ROMÂNIA </w:t>
      </w:r>
    </w:p>
    <w:p w:rsidR="000D1285" w:rsidRDefault="000D1285" w:rsidP="000D1285">
      <w:pPr>
        <w:rPr>
          <w:rFonts w:asciiTheme="minorHAnsi" w:hAnsiTheme="minorHAnsi" w:cstheme="minorHAnsi"/>
          <w:sz w:val="22"/>
          <w:szCs w:val="22"/>
          <w:lang w:val="it-IT"/>
        </w:rPr>
      </w:pPr>
      <w:r>
        <w:rPr>
          <w:rFonts w:asciiTheme="minorHAnsi" w:hAnsiTheme="minorHAnsi" w:cstheme="minorHAnsi"/>
          <w:sz w:val="22"/>
          <w:szCs w:val="22"/>
          <w:lang w:val="it-IT"/>
        </w:rPr>
        <w:t>JUDEŢUL TIMIŞ</w:t>
      </w:r>
    </w:p>
    <w:p w:rsidR="000D1285" w:rsidRDefault="000D1285" w:rsidP="000D1285">
      <w:pPr>
        <w:rPr>
          <w:rFonts w:asciiTheme="minorHAnsi" w:hAnsiTheme="minorHAnsi" w:cstheme="minorHAnsi"/>
          <w:sz w:val="22"/>
          <w:szCs w:val="22"/>
          <w:lang w:val="it-IT"/>
        </w:rPr>
      </w:pPr>
      <w:r>
        <w:rPr>
          <w:rFonts w:asciiTheme="minorHAnsi" w:hAnsiTheme="minorHAnsi" w:cstheme="minorHAnsi"/>
          <w:sz w:val="22"/>
          <w:szCs w:val="22"/>
          <w:lang w:val="it-IT"/>
        </w:rPr>
        <w:t>MUNICIPIUL TIMIŞOARA</w:t>
      </w:r>
    </w:p>
    <w:p w:rsidR="000D1285" w:rsidRDefault="000D1285" w:rsidP="000D1285">
      <w:pPr>
        <w:jc w:val="both"/>
        <w:rPr>
          <w:rFonts w:asciiTheme="minorHAnsi" w:hAnsiTheme="minorHAnsi" w:cstheme="minorHAnsi"/>
          <w:sz w:val="22"/>
          <w:szCs w:val="22"/>
          <w:lang w:val="it-IT"/>
        </w:rPr>
      </w:pPr>
      <w:r>
        <w:rPr>
          <w:rFonts w:asciiTheme="minorHAnsi" w:hAnsiTheme="minorHAnsi" w:cstheme="minorHAnsi"/>
          <w:sz w:val="22"/>
          <w:szCs w:val="22"/>
          <w:lang w:val="it-IT"/>
        </w:rPr>
        <w:t>DIRECŢIA CLĂDIRI, TERENURI ŞI DOTĂRI DIVERSE</w:t>
      </w:r>
      <w:r w:rsidR="00AE0F2E">
        <w:rPr>
          <w:rFonts w:asciiTheme="minorHAnsi" w:hAnsiTheme="minorHAnsi" w:cstheme="minorHAnsi"/>
          <w:sz w:val="22"/>
          <w:szCs w:val="22"/>
          <w:lang w:val="it-IT"/>
        </w:rPr>
        <w:t xml:space="preserve"> I EST</w:t>
      </w:r>
      <w:r>
        <w:rPr>
          <w:rFonts w:asciiTheme="minorHAnsi" w:hAnsiTheme="minorHAnsi" w:cstheme="minorHAnsi"/>
          <w:sz w:val="22"/>
          <w:szCs w:val="22"/>
          <w:lang w:val="it-IT"/>
        </w:rPr>
        <w:tab/>
      </w:r>
      <w:r>
        <w:rPr>
          <w:rFonts w:asciiTheme="minorHAnsi" w:hAnsiTheme="minorHAnsi" w:cstheme="minorHAnsi"/>
          <w:sz w:val="22"/>
          <w:szCs w:val="22"/>
          <w:lang w:val="it-IT"/>
        </w:rPr>
        <w:tab/>
      </w:r>
    </w:p>
    <w:p w:rsidR="000D1285" w:rsidRDefault="00AE0F2E" w:rsidP="000D1285">
      <w:pPr>
        <w:jc w:val="both"/>
        <w:rPr>
          <w:rFonts w:asciiTheme="minorHAnsi" w:hAnsiTheme="minorHAnsi" w:cstheme="minorHAnsi"/>
          <w:sz w:val="22"/>
          <w:szCs w:val="22"/>
          <w:lang w:val="it-IT"/>
        </w:rPr>
      </w:pPr>
      <w:r>
        <w:rPr>
          <w:rFonts w:asciiTheme="minorHAnsi" w:hAnsiTheme="minorHAnsi" w:cstheme="minorHAnsi"/>
          <w:sz w:val="22"/>
          <w:szCs w:val="22"/>
          <w:lang w:val="it-IT"/>
        </w:rPr>
        <w:t>COMPARTIMETUL</w:t>
      </w:r>
      <w:r w:rsidR="000D1285">
        <w:rPr>
          <w:rFonts w:asciiTheme="minorHAnsi" w:hAnsiTheme="minorHAnsi" w:cstheme="minorHAnsi"/>
          <w:sz w:val="22"/>
          <w:szCs w:val="22"/>
          <w:lang w:val="it-IT"/>
        </w:rPr>
        <w:t xml:space="preserve"> SPAŢII CU ALTĂ DESTINAŢIE</w:t>
      </w:r>
      <w:r w:rsidR="00BC2B1C">
        <w:rPr>
          <w:rFonts w:asciiTheme="minorHAnsi" w:hAnsiTheme="minorHAnsi" w:cstheme="minorHAnsi"/>
          <w:sz w:val="22"/>
          <w:szCs w:val="22"/>
          <w:lang w:val="it-IT"/>
        </w:rPr>
        <w:t xml:space="preserve"> I EST</w:t>
      </w:r>
    </w:p>
    <w:p w:rsidR="000D1285" w:rsidRPr="00D063C5" w:rsidRDefault="00D063C5" w:rsidP="000D1285">
      <w:pPr>
        <w:jc w:val="both"/>
        <w:rPr>
          <w:rFonts w:asciiTheme="minorHAnsi" w:hAnsiTheme="minorHAnsi" w:cstheme="minorHAnsi"/>
          <w:color w:val="000000" w:themeColor="text1"/>
          <w:sz w:val="22"/>
          <w:szCs w:val="22"/>
          <w:lang w:val="it-IT"/>
        </w:rPr>
      </w:pPr>
      <w:r w:rsidRPr="00D063C5">
        <w:rPr>
          <w:rFonts w:asciiTheme="minorHAnsi" w:hAnsiTheme="minorHAnsi" w:cstheme="minorHAnsi"/>
          <w:color w:val="000000" w:themeColor="text1"/>
          <w:sz w:val="22"/>
          <w:szCs w:val="22"/>
          <w:lang w:val="it-IT"/>
        </w:rPr>
        <w:t>SC2019-6621/18.03.2019</w:t>
      </w:r>
    </w:p>
    <w:p w:rsidR="000D1285" w:rsidRDefault="000D1285" w:rsidP="000D1285">
      <w:pPr>
        <w:jc w:val="both"/>
        <w:rPr>
          <w:rFonts w:asciiTheme="minorHAnsi" w:hAnsiTheme="minorHAnsi" w:cstheme="minorHAnsi"/>
          <w:b/>
          <w:sz w:val="22"/>
          <w:szCs w:val="22"/>
          <w:lang w:val="it-IT"/>
        </w:rPr>
      </w:pPr>
      <w:r>
        <w:rPr>
          <w:rFonts w:asciiTheme="minorHAnsi" w:hAnsiTheme="minorHAnsi" w:cstheme="minorHAnsi"/>
          <w:b/>
          <w:sz w:val="22"/>
          <w:szCs w:val="22"/>
          <w:lang w:val="it-IT"/>
        </w:rPr>
        <w:t xml:space="preserve"> </w:t>
      </w:r>
    </w:p>
    <w:p w:rsidR="000D1285" w:rsidRDefault="000D1285" w:rsidP="00566EA2">
      <w:pPr>
        <w:jc w:val="center"/>
        <w:rPr>
          <w:rFonts w:asciiTheme="minorHAnsi" w:hAnsiTheme="minorHAnsi" w:cstheme="minorHAnsi"/>
          <w:b/>
          <w:sz w:val="22"/>
          <w:szCs w:val="22"/>
          <w:lang w:val="it-IT"/>
        </w:rPr>
      </w:pPr>
      <w:r>
        <w:rPr>
          <w:rFonts w:asciiTheme="minorHAnsi" w:hAnsiTheme="minorHAnsi" w:cstheme="minorHAnsi"/>
          <w:b/>
          <w:sz w:val="22"/>
          <w:szCs w:val="22"/>
          <w:lang w:val="it-IT"/>
        </w:rPr>
        <w:t>RAPORT DE SPECIALITATE</w:t>
      </w:r>
    </w:p>
    <w:p w:rsidR="000D1285" w:rsidRDefault="000D1285" w:rsidP="00566EA2">
      <w:pPr>
        <w:jc w:val="center"/>
        <w:rPr>
          <w:rFonts w:asciiTheme="minorHAnsi" w:hAnsiTheme="minorHAnsi" w:cstheme="minorHAnsi"/>
          <w:b/>
          <w:sz w:val="22"/>
          <w:szCs w:val="22"/>
          <w:lang w:val="it-IT"/>
        </w:rPr>
      </w:pPr>
    </w:p>
    <w:p w:rsidR="00566EA2" w:rsidRPr="00171883" w:rsidRDefault="007A4D8A" w:rsidP="00566EA2">
      <w:pPr>
        <w:jc w:val="center"/>
        <w:rPr>
          <w:rFonts w:asciiTheme="minorHAnsi" w:hAnsiTheme="minorHAnsi" w:cstheme="minorHAnsi"/>
          <w:b/>
          <w:sz w:val="22"/>
          <w:szCs w:val="22"/>
        </w:rPr>
      </w:pPr>
      <w:r w:rsidRPr="007A4D8A">
        <w:rPr>
          <w:b/>
          <w:lang w:val="pt-BR"/>
        </w:rPr>
        <w:t>privind prelungirea prin act adi</w:t>
      </w:r>
      <w:r w:rsidRPr="007A4D8A">
        <w:rPr>
          <w:b/>
        </w:rPr>
        <w:t>ţ</w:t>
      </w:r>
      <w:r w:rsidRPr="007A4D8A">
        <w:rPr>
          <w:b/>
          <w:lang w:val="pt-BR"/>
        </w:rPr>
        <w:t xml:space="preserve">ional,  pe o perioada de 3 ani a contractului de închiriere nr. </w:t>
      </w:r>
      <w:r w:rsidR="00566EA2">
        <w:rPr>
          <w:b/>
          <w:lang w:val="pt-BR"/>
        </w:rPr>
        <w:t>1549/2011</w:t>
      </w:r>
      <w:r w:rsidR="00566EA2" w:rsidRPr="00171883">
        <w:rPr>
          <w:b/>
          <w:lang w:val="pt-BR"/>
        </w:rPr>
        <w:t xml:space="preserve">, încheiat cu </w:t>
      </w:r>
      <w:r w:rsidR="00566EA2">
        <w:rPr>
          <w:rFonts w:asciiTheme="minorHAnsi" w:hAnsiTheme="minorHAnsi" w:cstheme="minorHAnsi"/>
          <w:b/>
          <w:sz w:val="22"/>
          <w:szCs w:val="22"/>
        </w:rPr>
        <w:t>Consulatul Onorific al Republicii Moldova la Timişoara</w:t>
      </w:r>
    </w:p>
    <w:p w:rsidR="000D1285" w:rsidRDefault="000D1285" w:rsidP="000D1285">
      <w:pPr>
        <w:rPr>
          <w:rFonts w:asciiTheme="minorHAnsi" w:hAnsiTheme="minorHAnsi" w:cstheme="minorHAnsi"/>
          <w:sz w:val="22"/>
          <w:szCs w:val="22"/>
          <w:lang w:val="it-IT"/>
        </w:rPr>
      </w:pPr>
    </w:p>
    <w:p w:rsidR="000D1285" w:rsidRPr="001E5A25" w:rsidRDefault="000D1285" w:rsidP="000D1285">
      <w:pPr>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Pr>
          <w:rFonts w:asciiTheme="minorHAnsi" w:hAnsiTheme="minorHAnsi" w:cstheme="minorHAnsi"/>
          <w:sz w:val="22"/>
          <w:szCs w:val="22"/>
          <w:lang w:val="it-IT"/>
        </w:rPr>
        <w:tab/>
      </w:r>
      <w:r w:rsidRPr="001E5A25">
        <w:rPr>
          <w:rFonts w:asciiTheme="minorHAnsi" w:hAnsiTheme="minorHAnsi" w:cstheme="minorHAnsi"/>
          <w:sz w:val="22"/>
          <w:szCs w:val="22"/>
          <w:lang w:val="it-IT"/>
        </w:rPr>
        <w:t>Având în vedere Expunerea de motive nr</w:t>
      </w:r>
      <w:r w:rsidR="00D063C5">
        <w:rPr>
          <w:rFonts w:asciiTheme="minorHAnsi" w:hAnsiTheme="minorHAnsi" w:cstheme="minorHAnsi"/>
          <w:sz w:val="22"/>
          <w:szCs w:val="22"/>
          <w:lang w:val="it-IT"/>
        </w:rPr>
        <w:t>.SC2019-6621/18.03.2019</w:t>
      </w:r>
      <w:r w:rsidRPr="001E5A25">
        <w:rPr>
          <w:rFonts w:asciiTheme="minorHAnsi" w:hAnsiTheme="minorHAnsi" w:cstheme="minorHAnsi"/>
          <w:sz w:val="22"/>
          <w:szCs w:val="22"/>
          <w:lang w:val="it-IT"/>
        </w:rPr>
        <w:t xml:space="preserve"> a Primarului Municipiului Timişoara Dl. Nicolae Robu şi </w:t>
      </w:r>
      <w:r w:rsidRPr="001E5A25">
        <w:rPr>
          <w:rFonts w:asciiTheme="minorHAnsi" w:hAnsiTheme="minorHAnsi" w:cstheme="minorHAnsi"/>
          <w:sz w:val="22"/>
          <w:szCs w:val="22"/>
        </w:rPr>
        <w:t xml:space="preserve">Proiectul de hotărâre privind </w:t>
      </w:r>
      <w:r w:rsidR="00D62C55" w:rsidRPr="001E5A25">
        <w:rPr>
          <w:rFonts w:asciiTheme="minorHAnsi" w:hAnsiTheme="minorHAnsi" w:cstheme="minorHAnsi"/>
          <w:sz w:val="22"/>
          <w:szCs w:val="22"/>
        </w:rPr>
        <w:t xml:space="preserve">prelungirea </w:t>
      </w:r>
      <w:r w:rsidR="007A0788">
        <w:rPr>
          <w:rFonts w:asciiTheme="minorHAnsi" w:hAnsiTheme="minorHAnsi" w:cstheme="minorHAnsi"/>
          <w:sz w:val="22"/>
          <w:szCs w:val="22"/>
        </w:rPr>
        <w:t>contractul</w:t>
      </w:r>
      <w:r w:rsidR="00AE0F2E">
        <w:rPr>
          <w:rFonts w:asciiTheme="minorHAnsi" w:hAnsiTheme="minorHAnsi" w:cstheme="minorHAnsi"/>
          <w:sz w:val="22"/>
          <w:szCs w:val="22"/>
        </w:rPr>
        <w:t>ui</w:t>
      </w:r>
      <w:r w:rsidR="007A0788">
        <w:rPr>
          <w:rFonts w:asciiTheme="minorHAnsi" w:hAnsiTheme="minorHAnsi" w:cstheme="minorHAnsi"/>
          <w:sz w:val="22"/>
          <w:szCs w:val="22"/>
        </w:rPr>
        <w:t xml:space="preserve"> de î</w:t>
      </w:r>
      <w:r w:rsidR="00ED6597">
        <w:rPr>
          <w:rFonts w:asciiTheme="minorHAnsi" w:hAnsiTheme="minorHAnsi" w:cstheme="minorHAnsi"/>
          <w:sz w:val="22"/>
          <w:szCs w:val="22"/>
        </w:rPr>
        <w:t>nchiri</w:t>
      </w:r>
      <w:r w:rsidR="00AE0F2E">
        <w:rPr>
          <w:rFonts w:asciiTheme="minorHAnsi" w:hAnsiTheme="minorHAnsi" w:cstheme="minorHAnsi"/>
          <w:sz w:val="22"/>
          <w:szCs w:val="22"/>
        </w:rPr>
        <w:t>e</w:t>
      </w:r>
      <w:r w:rsidR="00ED6597">
        <w:rPr>
          <w:rFonts w:asciiTheme="minorHAnsi" w:hAnsiTheme="minorHAnsi" w:cstheme="minorHAnsi"/>
          <w:sz w:val="22"/>
          <w:szCs w:val="22"/>
        </w:rPr>
        <w:t xml:space="preserve">re pentru </w:t>
      </w:r>
      <w:r w:rsidR="00D62C55" w:rsidRPr="001E5A25">
        <w:rPr>
          <w:rFonts w:asciiTheme="minorHAnsi" w:hAnsiTheme="minorHAnsi" w:cstheme="minorHAnsi"/>
          <w:sz w:val="22"/>
          <w:szCs w:val="22"/>
        </w:rPr>
        <w:t>spaţ</w:t>
      </w:r>
      <w:r w:rsidR="00ED6597">
        <w:rPr>
          <w:rFonts w:asciiTheme="minorHAnsi" w:hAnsiTheme="minorHAnsi" w:cstheme="minorHAnsi"/>
          <w:sz w:val="22"/>
          <w:szCs w:val="22"/>
        </w:rPr>
        <w:t>iul</w:t>
      </w:r>
      <w:r w:rsidR="00420511" w:rsidRPr="001E5A25">
        <w:rPr>
          <w:rFonts w:asciiTheme="minorHAnsi" w:hAnsiTheme="minorHAnsi" w:cstheme="minorHAnsi"/>
          <w:sz w:val="22"/>
          <w:szCs w:val="22"/>
        </w:rPr>
        <w:t xml:space="preserve"> situat in </w:t>
      </w:r>
      <w:r w:rsidR="00566EA2" w:rsidRPr="00CD7710">
        <w:rPr>
          <w:rFonts w:asciiTheme="minorHAnsi" w:hAnsiTheme="minorHAnsi" w:cstheme="minorHAnsi"/>
          <w:sz w:val="22"/>
          <w:szCs w:val="22"/>
          <w:lang w:val="it-IT"/>
        </w:rPr>
        <w:t>Timi</w:t>
      </w:r>
      <w:r w:rsidR="00566EA2" w:rsidRPr="00CD7710">
        <w:rPr>
          <w:rFonts w:ascii="Cambria Math" w:hAnsi="Cambria Math" w:cstheme="minorHAnsi"/>
          <w:sz w:val="22"/>
          <w:szCs w:val="22"/>
          <w:lang w:val="it-IT"/>
        </w:rPr>
        <w:t>ș</w:t>
      </w:r>
      <w:r w:rsidR="00566EA2" w:rsidRPr="00CD7710">
        <w:rPr>
          <w:rFonts w:asciiTheme="minorHAnsi" w:hAnsiTheme="minorHAnsi" w:cstheme="minorHAnsi"/>
          <w:sz w:val="22"/>
          <w:szCs w:val="22"/>
          <w:lang w:val="it-IT"/>
        </w:rPr>
        <w:t>oara</w:t>
      </w:r>
      <w:r w:rsidR="00566EA2">
        <w:rPr>
          <w:rFonts w:asciiTheme="minorHAnsi" w:hAnsiTheme="minorHAnsi" w:cstheme="minorHAnsi"/>
          <w:sz w:val="22"/>
          <w:szCs w:val="22"/>
        </w:rPr>
        <w:t xml:space="preserve">, Bd Revoluţiei 1989, nr.20, ap.3, et.1 </w:t>
      </w:r>
      <w:r w:rsidRPr="001E5A25">
        <w:rPr>
          <w:rFonts w:asciiTheme="minorHAnsi" w:hAnsiTheme="minorHAnsi" w:cstheme="minorHAnsi"/>
          <w:sz w:val="22"/>
          <w:szCs w:val="22"/>
        </w:rPr>
        <w:t xml:space="preserve">către </w:t>
      </w:r>
      <w:r w:rsidR="00566EA2">
        <w:rPr>
          <w:rFonts w:asciiTheme="minorHAnsi" w:hAnsiTheme="minorHAnsi" w:cstheme="minorHAnsi"/>
          <w:sz w:val="22"/>
          <w:szCs w:val="22"/>
        </w:rPr>
        <w:t>Consulatul Onorific al Republicii Moldova la Timişoara</w:t>
      </w:r>
      <w:r w:rsidR="00566EA2" w:rsidRPr="001E5A25">
        <w:rPr>
          <w:rFonts w:asciiTheme="minorHAnsi" w:hAnsiTheme="minorHAnsi" w:cstheme="minorHAnsi"/>
          <w:sz w:val="22"/>
          <w:szCs w:val="22"/>
        </w:rPr>
        <w:t xml:space="preserve"> </w:t>
      </w:r>
      <w:r w:rsidRPr="001E5A25">
        <w:rPr>
          <w:rFonts w:asciiTheme="minorHAnsi" w:hAnsiTheme="minorHAnsi" w:cstheme="minorHAnsi"/>
          <w:sz w:val="22"/>
          <w:szCs w:val="22"/>
        </w:rPr>
        <w:t xml:space="preserve"> şi </w:t>
      </w:r>
      <w:r w:rsidR="00AE0F2E" w:rsidRPr="001E5A25">
        <w:rPr>
          <w:rFonts w:asciiTheme="minorHAnsi" w:hAnsiTheme="minorHAnsi" w:cstheme="minorHAnsi"/>
          <w:sz w:val="22"/>
          <w:szCs w:val="22"/>
        </w:rPr>
        <w:t xml:space="preserve">încheierea </w:t>
      </w:r>
      <w:r w:rsidR="00AE0F2E">
        <w:rPr>
          <w:rFonts w:asciiTheme="minorHAnsi" w:hAnsiTheme="minorHAnsi" w:cstheme="minorHAnsi"/>
          <w:sz w:val="22"/>
          <w:szCs w:val="22"/>
        </w:rPr>
        <w:t>actului adiţional de prelungire</w:t>
      </w:r>
      <w:r w:rsidRPr="001E5A25">
        <w:rPr>
          <w:rFonts w:asciiTheme="minorHAnsi" w:hAnsiTheme="minorHAnsi" w:cstheme="minorHAnsi"/>
          <w:sz w:val="22"/>
          <w:szCs w:val="22"/>
        </w:rPr>
        <w:t>;</w:t>
      </w:r>
    </w:p>
    <w:p w:rsidR="000D1285" w:rsidRPr="001E5A25" w:rsidRDefault="000D1285" w:rsidP="000D1285">
      <w:pPr>
        <w:tabs>
          <w:tab w:val="left" w:pos="-6946"/>
        </w:tabs>
        <w:jc w:val="both"/>
        <w:rPr>
          <w:rFonts w:asciiTheme="minorHAnsi" w:hAnsiTheme="minorHAnsi" w:cstheme="minorHAnsi"/>
          <w:sz w:val="22"/>
          <w:szCs w:val="22"/>
        </w:rPr>
      </w:pPr>
      <w:r w:rsidRPr="001E5A25">
        <w:rPr>
          <w:rFonts w:asciiTheme="minorHAnsi" w:hAnsiTheme="minorHAnsi" w:cstheme="minorHAnsi"/>
          <w:sz w:val="22"/>
          <w:szCs w:val="22"/>
          <w:lang w:val="it-IT"/>
        </w:rPr>
        <w:tab/>
        <w:t>Având</w:t>
      </w:r>
      <w:r w:rsidRPr="001E5A25">
        <w:rPr>
          <w:rFonts w:asciiTheme="minorHAnsi" w:hAnsiTheme="minorHAnsi" w:cstheme="minorHAnsi"/>
          <w:sz w:val="22"/>
          <w:szCs w:val="22"/>
        </w:rPr>
        <w:t xml:space="preserve">  în vedere hotărârea Comisiei  de Analiză a Spaţiilor cu Altă Destinaţie decât aceea de locuinţă situate în imobile proprietatea Primariei Timişoara precum şi în proprietatea Statului Roman, în administrarea Consiliului Local al Municipiului Timişoara înfiinţată prin HCLMT nr.12/26.06.2012 şi modificată prin HCLMT nr.5</w:t>
      </w:r>
      <w:r w:rsidR="00D62C55" w:rsidRPr="001E5A25">
        <w:rPr>
          <w:rFonts w:asciiTheme="minorHAnsi" w:hAnsiTheme="minorHAnsi" w:cstheme="minorHAnsi"/>
          <w:sz w:val="22"/>
          <w:szCs w:val="22"/>
        </w:rPr>
        <w:t>49/24.10.2018 adoptata in sedinţ</w:t>
      </w:r>
      <w:r w:rsidRPr="001E5A25">
        <w:rPr>
          <w:rFonts w:asciiTheme="minorHAnsi" w:hAnsiTheme="minorHAnsi" w:cstheme="minorHAnsi"/>
          <w:sz w:val="22"/>
          <w:szCs w:val="22"/>
        </w:rPr>
        <w:t xml:space="preserve">a din data de </w:t>
      </w:r>
      <w:r w:rsidR="00AE0F2E" w:rsidRPr="00AE0F2E">
        <w:rPr>
          <w:rFonts w:asciiTheme="minorHAnsi" w:hAnsiTheme="minorHAnsi" w:cstheme="minorHAnsi"/>
          <w:sz w:val="22"/>
          <w:szCs w:val="22"/>
        </w:rPr>
        <w:t>14.03.2019</w:t>
      </w:r>
      <w:r w:rsidRPr="001E5A25">
        <w:rPr>
          <w:rFonts w:asciiTheme="minorHAnsi" w:hAnsiTheme="minorHAnsi" w:cstheme="minorHAnsi"/>
          <w:sz w:val="22"/>
          <w:szCs w:val="22"/>
        </w:rPr>
        <w:t xml:space="preserve">, prin care a fost avizată favorabil </w:t>
      </w:r>
      <w:r w:rsidRPr="001E5A25">
        <w:rPr>
          <w:rFonts w:asciiTheme="minorHAnsi" w:hAnsiTheme="minorHAnsi" w:cstheme="minorHAnsi"/>
          <w:sz w:val="22"/>
          <w:szCs w:val="22"/>
          <w:lang w:val="it-IT"/>
        </w:rPr>
        <w:t xml:space="preserve">cererea cu numarul </w:t>
      </w:r>
      <w:r w:rsidR="009E08B4">
        <w:rPr>
          <w:rFonts w:asciiTheme="minorHAnsi" w:hAnsiTheme="minorHAnsi" w:cstheme="minorHAnsi"/>
          <w:sz w:val="22"/>
          <w:szCs w:val="22"/>
          <w:lang w:val="it-IT"/>
        </w:rPr>
        <w:t>CT2019-000832/28.02.2019</w:t>
      </w:r>
      <w:r w:rsidRPr="001E5A25">
        <w:rPr>
          <w:rFonts w:asciiTheme="minorHAnsi" w:hAnsiTheme="minorHAnsi" w:cstheme="minorHAnsi"/>
          <w:color w:val="FF0000"/>
          <w:sz w:val="22"/>
          <w:szCs w:val="22"/>
          <w:lang w:val="it-IT"/>
        </w:rPr>
        <w:t xml:space="preserve"> </w:t>
      </w:r>
      <w:r w:rsidRPr="001E5A25">
        <w:rPr>
          <w:rFonts w:asciiTheme="minorHAnsi" w:hAnsiTheme="minorHAnsi" w:cstheme="minorHAnsi"/>
          <w:sz w:val="22"/>
          <w:szCs w:val="22"/>
          <w:lang w:val="it-IT"/>
        </w:rPr>
        <w:t xml:space="preserve">a </w:t>
      </w:r>
      <w:r w:rsidR="009E08B4">
        <w:rPr>
          <w:rFonts w:asciiTheme="minorHAnsi" w:hAnsiTheme="minorHAnsi" w:cstheme="minorHAnsi"/>
          <w:sz w:val="22"/>
          <w:szCs w:val="22"/>
        </w:rPr>
        <w:t>Consulatului Onorific al Republicii Moldova la Timişoara</w:t>
      </w:r>
      <w:r w:rsidR="009E08B4" w:rsidRPr="001E5A25">
        <w:rPr>
          <w:rFonts w:asciiTheme="minorHAnsi" w:hAnsiTheme="minorHAnsi" w:cstheme="minorHAnsi"/>
          <w:sz w:val="22"/>
          <w:szCs w:val="22"/>
          <w:lang w:val="it-IT"/>
        </w:rPr>
        <w:t xml:space="preserve"> </w:t>
      </w:r>
      <w:r w:rsidRPr="001E5A25">
        <w:rPr>
          <w:rFonts w:asciiTheme="minorHAnsi" w:hAnsiTheme="minorHAnsi" w:cstheme="minorHAnsi"/>
          <w:sz w:val="22"/>
          <w:szCs w:val="22"/>
          <w:lang w:val="it-IT"/>
        </w:rPr>
        <w:t xml:space="preserve">privind încheierea unui nou contract de închiriere pentru spaţiul aflat în imobilul din Timişoara, </w:t>
      </w:r>
      <w:r w:rsidR="009E08B4">
        <w:rPr>
          <w:rFonts w:asciiTheme="minorHAnsi" w:hAnsiTheme="minorHAnsi" w:cstheme="minorHAnsi"/>
          <w:sz w:val="22"/>
          <w:szCs w:val="22"/>
        </w:rPr>
        <w:t>Bd Revoluţiei 1989, nr.20, ap.3, et.1</w:t>
      </w:r>
      <w:r w:rsidRPr="001E5A25">
        <w:rPr>
          <w:rFonts w:asciiTheme="minorHAnsi" w:hAnsiTheme="minorHAnsi" w:cstheme="minorHAnsi"/>
          <w:sz w:val="22"/>
          <w:szCs w:val="22"/>
          <w:lang w:val="it-IT"/>
        </w:rPr>
        <w:t>, pe o perioadă de 3 ani.</w:t>
      </w:r>
    </w:p>
    <w:p w:rsidR="000D1285" w:rsidRPr="001E5A25" w:rsidRDefault="000D1285" w:rsidP="000D1285">
      <w:pPr>
        <w:ind w:firstLine="708"/>
        <w:jc w:val="both"/>
        <w:rPr>
          <w:rFonts w:asciiTheme="minorHAnsi" w:hAnsiTheme="minorHAnsi" w:cstheme="minorHAnsi"/>
          <w:color w:val="FF0000"/>
          <w:sz w:val="22"/>
          <w:szCs w:val="22"/>
          <w:lang w:val="it-IT"/>
        </w:rPr>
      </w:pPr>
      <w:r w:rsidRPr="001E5A25">
        <w:rPr>
          <w:rFonts w:asciiTheme="minorHAnsi" w:hAnsiTheme="minorHAnsi" w:cstheme="minorHAnsi"/>
          <w:sz w:val="22"/>
          <w:szCs w:val="22"/>
          <w:lang w:val="it-IT"/>
        </w:rPr>
        <w:t xml:space="preserve">Precizăm urmatoarele: spaţiul pentru care s-a solicitat </w:t>
      </w:r>
      <w:r w:rsidR="00D62C55" w:rsidRPr="001E5A25">
        <w:rPr>
          <w:rFonts w:asciiTheme="minorHAnsi" w:hAnsiTheme="minorHAnsi" w:cstheme="minorHAnsi"/>
          <w:sz w:val="22"/>
          <w:szCs w:val="22"/>
          <w:lang w:val="it-IT"/>
        </w:rPr>
        <w:t>prelungirea contractului este situat intr-un i</w:t>
      </w:r>
      <w:r w:rsidR="00305124">
        <w:rPr>
          <w:rFonts w:asciiTheme="minorHAnsi" w:hAnsiTheme="minorHAnsi" w:cstheme="minorHAnsi"/>
          <w:sz w:val="22"/>
          <w:szCs w:val="22"/>
          <w:lang w:val="it-IT"/>
        </w:rPr>
        <w:t>mobil din Timi</w:t>
      </w:r>
      <w:r w:rsidR="00305124">
        <w:rPr>
          <w:rFonts w:asciiTheme="minorHAnsi" w:hAnsiTheme="minorHAnsi" w:cstheme="minorHAnsi"/>
          <w:sz w:val="22"/>
          <w:szCs w:val="22"/>
        </w:rPr>
        <w:t>ş</w:t>
      </w:r>
      <w:r w:rsidR="00D62C55" w:rsidRPr="001E5A25">
        <w:rPr>
          <w:rFonts w:asciiTheme="minorHAnsi" w:hAnsiTheme="minorHAnsi" w:cstheme="minorHAnsi"/>
          <w:sz w:val="22"/>
          <w:szCs w:val="22"/>
          <w:lang w:val="it-IT"/>
        </w:rPr>
        <w:t xml:space="preserve">oara, </w:t>
      </w:r>
      <w:r w:rsidRPr="001E5A25">
        <w:rPr>
          <w:rFonts w:asciiTheme="minorHAnsi" w:hAnsiTheme="minorHAnsi" w:cstheme="minorHAnsi"/>
          <w:sz w:val="22"/>
          <w:szCs w:val="22"/>
          <w:lang w:val="it-IT"/>
        </w:rPr>
        <w:t xml:space="preserve"> </w:t>
      </w:r>
      <w:r w:rsidR="009E08B4">
        <w:rPr>
          <w:rFonts w:asciiTheme="minorHAnsi" w:hAnsiTheme="minorHAnsi" w:cstheme="minorHAnsi"/>
          <w:sz w:val="22"/>
          <w:szCs w:val="22"/>
        </w:rPr>
        <w:t xml:space="preserve">Bd Revoluţiei 1989, nr.20, ap.3, et.1 </w:t>
      </w:r>
      <w:r w:rsidRPr="001E5A25">
        <w:rPr>
          <w:rFonts w:asciiTheme="minorHAnsi" w:hAnsiTheme="minorHAnsi" w:cstheme="minorHAnsi"/>
          <w:sz w:val="22"/>
          <w:szCs w:val="22"/>
          <w:lang w:val="it-IT"/>
        </w:rPr>
        <w:t xml:space="preserve"> si este compus din </w:t>
      </w:r>
      <w:r w:rsidR="00AE0F2E" w:rsidRPr="00AE0F2E">
        <w:rPr>
          <w:rFonts w:asciiTheme="minorHAnsi" w:hAnsiTheme="minorHAnsi" w:cstheme="minorHAnsi"/>
          <w:sz w:val="22"/>
          <w:szCs w:val="22"/>
          <w:lang w:val="it-IT"/>
        </w:rPr>
        <w:t xml:space="preserve">9 </w:t>
      </w:r>
      <w:r w:rsidR="00AE0F2E" w:rsidRPr="00AE0F2E">
        <w:rPr>
          <w:rFonts w:asciiTheme="minorHAnsi" w:hAnsiTheme="minorHAnsi" w:cstheme="minorHAnsi"/>
          <w:sz w:val="22"/>
          <w:szCs w:val="22"/>
        </w:rPr>
        <w:t>î</w:t>
      </w:r>
      <w:r w:rsidR="00AE0F2E" w:rsidRPr="00AE0F2E">
        <w:rPr>
          <w:rFonts w:asciiTheme="minorHAnsi" w:hAnsiTheme="minorHAnsi" w:cstheme="minorHAnsi"/>
          <w:sz w:val="22"/>
          <w:szCs w:val="22"/>
          <w:lang w:val="it-IT"/>
        </w:rPr>
        <w:t>ncaperi</w:t>
      </w:r>
      <w:r w:rsidR="00E72718" w:rsidRPr="001E5A25">
        <w:rPr>
          <w:rFonts w:asciiTheme="minorHAnsi" w:hAnsiTheme="minorHAnsi" w:cstheme="minorHAnsi"/>
          <w:sz w:val="22"/>
          <w:szCs w:val="22"/>
          <w:lang w:val="it-IT"/>
        </w:rPr>
        <w:t xml:space="preserve"> in suprafaţa de </w:t>
      </w:r>
      <w:r w:rsidR="009E08B4">
        <w:rPr>
          <w:rFonts w:asciiTheme="minorHAnsi" w:hAnsiTheme="minorHAnsi" w:cstheme="minorHAnsi"/>
          <w:sz w:val="22"/>
          <w:szCs w:val="22"/>
          <w:lang w:val="it-IT"/>
        </w:rPr>
        <w:t>160,2</w:t>
      </w:r>
      <w:r w:rsidRPr="001E5A25">
        <w:rPr>
          <w:rFonts w:asciiTheme="minorHAnsi" w:hAnsiTheme="minorHAnsi" w:cstheme="minorHAnsi"/>
          <w:sz w:val="22"/>
          <w:szCs w:val="22"/>
          <w:lang w:val="it-IT"/>
        </w:rPr>
        <w:t xml:space="preserve"> m</w:t>
      </w:r>
      <w:r w:rsidR="009E08B4">
        <w:rPr>
          <w:rFonts w:asciiTheme="minorHAnsi" w:hAnsiTheme="minorHAnsi" w:cstheme="minorHAnsi"/>
          <w:sz w:val="22"/>
          <w:szCs w:val="22"/>
          <w:lang w:val="it-IT"/>
        </w:rPr>
        <w:t>.</w:t>
      </w:r>
      <w:r w:rsidRPr="001E5A25">
        <w:rPr>
          <w:rFonts w:asciiTheme="minorHAnsi" w:hAnsiTheme="minorHAnsi" w:cstheme="minorHAnsi"/>
          <w:sz w:val="22"/>
          <w:szCs w:val="22"/>
          <w:lang w:val="it-IT"/>
        </w:rPr>
        <w:t xml:space="preserve">p  şi a fost deţinut anterior  tot de către </w:t>
      </w:r>
      <w:r w:rsidR="009E08B4">
        <w:rPr>
          <w:rFonts w:asciiTheme="minorHAnsi" w:hAnsiTheme="minorHAnsi" w:cstheme="minorHAnsi"/>
          <w:sz w:val="22"/>
          <w:szCs w:val="22"/>
        </w:rPr>
        <w:t xml:space="preserve">Consulatul Onorific al Republicii Moldova la Timişoara </w:t>
      </w:r>
      <w:r w:rsidRPr="001E5A25">
        <w:rPr>
          <w:rFonts w:asciiTheme="minorHAnsi" w:hAnsiTheme="minorHAnsi" w:cstheme="minorHAnsi"/>
          <w:sz w:val="22"/>
          <w:szCs w:val="22"/>
          <w:lang w:val="it-IT"/>
        </w:rPr>
        <w:t>în baza contractului de închiriere nr.</w:t>
      </w:r>
      <w:r w:rsidR="009E08B4">
        <w:rPr>
          <w:rFonts w:asciiTheme="minorHAnsi" w:hAnsiTheme="minorHAnsi" w:cstheme="minorHAnsi"/>
          <w:sz w:val="22"/>
          <w:szCs w:val="22"/>
          <w:lang w:val="it-IT"/>
        </w:rPr>
        <w:t>1549/2011</w:t>
      </w:r>
      <w:r w:rsidR="00AE0F2E">
        <w:rPr>
          <w:rFonts w:asciiTheme="minorHAnsi" w:hAnsiTheme="minorHAnsi" w:cstheme="minorHAnsi"/>
          <w:sz w:val="22"/>
          <w:szCs w:val="22"/>
          <w:lang w:val="it-IT"/>
        </w:rPr>
        <w:t xml:space="preserve">, </w:t>
      </w:r>
      <w:r w:rsidRPr="001E5A25">
        <w:rPr>
          <w:rFonts w:asciiTheme="minorHAnsi" w:hAnsiTheme="minorHAnsi" w:cstheme="minorHAnsi"/>
          <w:sz w:val="22"/>
          <w:szCs w:val="22"/>
          <w:lang w:val="it-IT"/>
        </w:rPr>
        <w:t xml:space="preserve">care expiră la data de </w:t>
      </w:r>
      <w:r w:rsidR="009E08B4" w:rsidRPr="00AE0F2E">
        <w:rPr>
          <w:rFonts w:asciiTheme="minorHAnsi" w:hAnsiTheme="minorHAnsi" w:cstheme="minorHAnsi"/>
          <w:sz w:val="22"/>
          <w:szCs w:val="22"/>
          <w:lang w:val="it-IT"/>
        </w:rPr>
        <w:t>28.03.2019</w:t>
      </w:r>
      <w:r w:rsidRPr="00AE0F2E">
        <w:rPr>
          <w:rFonts w:asciiTheme="minorHAnsi" w:hAnsiTheme="minorHAnsi" w:cstheme="minorHAnsi"/>
          <w:sz w:val="22"/>
          <w:szCs w:val="22"/>
          <w:lang w:val="it-IT"/>
        </w:rPr>
        <w:t>.</w:t>
      </w:r>
      <w:r w:rsidRPr="001E5A25">
        <w:rPr>
          <w:rFonts w:asciiTheme="minorHAnsi" w:hAnsiTheme="minorHAnsi" w:cstheme="minorHAnsi"/>
          <w:color w:val="FF0000"/>
          <w:sz w:val="22"/>
          <w:szCs w:val="22"/>
          <w:lang w:val="it-IT"/>
        </w:rPr>
        <w:t xml:space="preserve">  </w:t>
      </w:r>
    </w:p>
    <w:p w:rsidR="000D1285" w:rsidRPr="001E5A25" w:rsidRDefault="000D1285" w:rsidP="00910DD4">
      <w:pPr>
        <w:ind w:firstLine="708"/>
        <w:jc w:val="both"/>
        <w:rPr>
          <w:rFonts w:asciiTheme="minorHAnsi" w:hAnsiTheme="minorHAnsi" w:cstheme="minorHAnsi"/>
          <w:sz w:val="22"/>
          <w:szCs w:val="22"/>
          <w:lang w:val="it-IT"/>
        </w:rPr>
      </w:pPr>
      <w:r w:rsidRPr="001E5A25">
        <w:rPr>
          <w:rFonts w:asciiTheme="minorHAnsi" w:hAnsiTheme="minorHAnsi" w:cstheme="minorHAnsi"/>
          <w:sz w:val="22"/>
          <w:szCs w:val="22"/>
          <w:lang w:val="it-IT"/>
        </w:rPr>
        <w:t>Tariful de inchiriere al acestui</w:t>
      </w:r>
      <w:r w:rsidR="00910DD4">
        <w:rPr>
          <w:rFonts w:asciiTheme="minorHAnsi" w:hAnsiTheme="minorHAnsi" w:cstheme="minorHAnsi"/>
          <w:sz w:val="22"/>
          <w:szCs w:val="22"/>
          <w:lang w:val="it-IT"/>
        </w:rPr>
        <w:t xml:space="preserve"> spaţiu rămâne aşa cum a fost </w:t>
      </w:r>
      <w:r w:rsidR="00B34627">
        <w:rPr>
          <w:rFonts w:asciiTheme="minorHAnsi" w:hAnsiTheme="minorHAnsi" w:cstheme="minorHAnsi"/>
          <w:sz w:val="22"/>
          <w:szCs w:val="22"/>
          <w:lang w:val="it-IT"/>
        </w:rPr>
        <w:t>stabilit, respectiv 0.88 lei</w:t>
      </w:r>
      <w:r w:rsidR="00F214F7" w:rsidRPr="001E5A25">
        <w:rPr>
          <w:rFonts w:asciiTheme="minorHAnsi" w:hAnsiTheme="minorHAnsi" w:cstheme="minorHAnsi"/>
          <w:sz w:val="22"/>
          <w:szCs w:val="22"/>
          <w:lang w:val="it-IT"/>
        </w:rPr>
        <w:t>/mp</w:t>
      </w:r>
      <w:r w:rsidRPr="001E5A25">
        <w:rPr>
          <w:rFonts w:asciiTheme="minorHAnsi" w:hAnsiTheme="minorHAnsi" w:cstheme="minorHAnsi"/>
          <w:sz w:val="22"/>
          <w:szCs w:val="22"/>
          <w:lang w:val="it-IT"/>
        </w:rPr>
        <w:t xml:space="preserve">/lună, conform anexei la HCL </w:t>
      </w:r>
      <w:r w:rsidR="00F214F7" w:rsidRPr="001E5A25">
        <w:rPr>
          <w:rFonts w:asciiTheme="minorHAnsi" w:hAnsiTheme="minorHAnsi" w:cstheme="minorHAnsi"/>
          <w:sz w:val="22"/>
          <w:szCs w:val="22"/>
          <w:lang w:val="it-IT"/>
        </w:rPr>
        <w:t>nr</w:t>
      </w:r>
      <w:r w:rsidRPr="001E5A25">
        <w:rPr>
          <w:rFonts w:asciiTheme="minorHAnsi" w:hAnsiTheme="minorHAnsi" w:cstheme="minorHAnsi"/>
          <w:sz w:val="22"/>
          <w:szCs w:val="22"/>
          <w:lang w:val="it-IT"/>
        </w:rPr>
        <w:t>.</w:t>
      </w:r>
      <w:r w:rsidR="00B34627">
        <w:rPr>
          <w:rFonts w:asciiTheme="minorHAnsi" w:hAnsiTheme="minorHAnsi" w:cstheme="minorHAnsi"/>
          <w:sz w:val="22"/>
          <w:szCs w:val="22"/>
          <w:lang w:val="it-IT"/>
        </w:rPr>
        <w:t>254/2013</w:t>
      </w:r>
      <w:r w:rsidRPr="001E5A25">
        <w:rPr>
          <w:rFonts w:asciiTheme="minorHAnsi" w:hAnsiTheme="minorHAnsi" w:cstheme="minorHAnsi"/>
          <w:sz w:val="22"/>
          <w:szCs w:val="22"/>
          <w:lang w:val="it-IT"/>
        </w:rPr>
        <w:t>.</w:t>
      </w:r>
    </w:p>
    <w:p w:rsidR="000D1285" w:rsidRPr="001E5A25" w:rsidRDefault="00910DD4" w:rsidP="000D1285">
      <w:pPr>
        <w:ind w:firstLine="708"/>
        <w:jc w:val="both"/>
        <w:rPr>
          <w:rFonts w:asciiTheme="minorHAnsi" w:hAnsiTheme="minorHAnsi" w:cstheme="minorHAnsi"/>
          <w:sz w:val="22"/>
          <w:szCs w:val="22"/>
          <w:lang w:val="it-IT"/>
        </w:rPr>
      </w:pPr>
      <w:r>
        <w:rPr>
          <w:rFonts w:asciiTheme="minorHAnsi" w:hAnsiTheme="minorHAnsi" w:cstheme="minorHAnsi"/>
          <w:sz w:val="22"/>
          <w:szCs w:val="22"/>
          <w:lang w:val="it-IT"/>
        </w:rPr>
        <w:t>Acest spaţ</w:t>
      </w:r>
      <w:r w:rsidR="000D1285" w:rsidRPr="001E5A25">
        <w:rPr>
          <w:rFonts w:asciiTheme="minorHAnsi" w:hAnsiTheme="minorHAnsi" w:cstheme="minorHAnsi"/>
          <w:sz w:val="22"/>
          <w:szCs w:val="22"/>
          <w:lang w:val="it-IT"/>
        </w:rPr>
        <w:t>iu este înscris în cartea funciară nr.</w:t>
      </w:r>
      <w:r w:rsidR="00A20A99">
        <w:rPr>
          <w:rFonts w:asciiTheme="minorHAnsi" w:hAnsiTheme="minorHAnsi" w:cstheme="minorHAnsi"/>
          <w:sz w:val="22"/>
          <w:szCs w:val="22"/>
          <w:lang w:val="it-IT"/>
        </w:rPr>
        <w:t>13113</w:t>
      </w:r>
      <w:r w:rsidR="000D1285" w:rsidRPr="001E5A25">
        <w:rPr>
          <w:rFonts w:asciiTheme="minorHAnsi" w:hAnsiTheme="minorHAnsi" w:cstheme="minorHAnsi"/>
          <w:sz w:val="22"/>
          <w:szCs w:val="22"/>
          <w:lang w:val="it-IT"/>
        </w:rPr>
        <w:t xml:space="preserve">, top </w:t>
      </w:r>
      <w:r w:rsidR="00A20A99">
        <w:rPr>
          <w:rFonts w:asciiTheme="minorHAnsi" w:hAnsiTheme="minorHAnsi" w:cstheme="minorHAnsi"/>
          <w:sz w:val="22"/>
          <w:szCs w:val="22"/>
          <w:lang w:val="it-IT"/>
        </w:rPr>
        <w:t>134/III</w:t>
      </w:r>
      <w:r w:rsidR="000D1285" w:rsidRPr="001E5A25">
        <w:rPr>
          <w:rFonts w:asciiTheme="minorHAnsi" w:hAnsiTheme="minorHAnsi" w:cstheme="minorHAnsi"/>
          <w:sz w:val="22"/>
          <w:szCs w:val="22"/>
          <w:lang w:val="it-IT"/>
        </w:rPr>
        <w:t>, fiind în proprietatea Primariei Municipiului Timişoara, nefiind înregistrate sarcini pentru construcţie.</w:t>
      </w:r>
    </w:p>
    <w:p w:rsidR="000D1285" w:rsidRPr="001E5A25" w:rsidRDefault="000D1285" w:rsidP="000D1285">
      <w:pPr>
        <w:ind w:firstLine="708"/>
        <w:jc w:val="both"/>
        <w:rPr>
          <w:rFonts w:asciiTheme="minorHAnsi" w:hAnsiTheme="minorHAnsi" w:cstheme="minorHAnsi"/>
          <w:sz w:val="22"/>
          <w:szCs w:val="22"/>
        </w:rPr>
      </w:pPr>
      <w:r w:rsidRPr="001E5A25">
        <w:rPr>
          <w:rFonts w:asciiTheme="minorHAnsi" w:hAnsiTheme="minorHAnsi" w:cstheme="minorHAnsi"/>
          <w:sz w:val="22"/>
          <w:szCs w:val="22"/>
        </w:rPr>
        <w:t>Spatiul a fost verificat prin adresele :</w:t>
      </w:r>
    </w:p>
    <w:p w:rsidR="000D1285" w:rsidRPr="00066172" w:rsidRDefault="000D1285" w:rsidP="000D1285">
      <w:pPr>
        <w:jc w:val="both"/>
        <w:rPr>
          <w:rFonts w:asciiTheme="minorHAnsi" w:hAnsiTheme="minorHAnsi" w:cstheme="minorHAnsi"/>
          <w:color w:val="000000" w:themeColor="text1"/>
          <w:sz w:val="22"/>
          <w:szCs w:val="22"/>
        </w:rPr>
      </w:pPr>
      <w:r w:rsidRPr="00066172">
        <w:rPr>
          <w:rFonts w:asciiTheme="minorHAnsi" w:hAnsiTheme="minorHAnsi" w:cstheme="minorHAnsi"/>
          <w:color w:val="000000" w:themeColor="text1"/>
          <w:sz w:val="22"/>
          <w:szCs w:val="22"/>
        </w:rPr>
        <w:t xml:space="preserve">- </w:t>
      </w:r>
      <w:r w:rsidR="00E72718" w:rsidRPr="00066172">
        <w:rPr>
          <w:rFonts w:asciiTheme="minorHAnsi" w:hAnsiTheme="minorHAnsi" w:cstheme="minorHAnsi"/>
          <w:color w:val="000000" w:themeColor="text1"/>
          <w:sz w:val="22"/>
          <w:szCs w:val="22"/>
        </w:rPr>
        <w:t>CT2019-</w:t>
      </w:r>
      <w:r w:rsidR="00A20A99" w:rsidRPr="00066172">
        <w:rPr>
          <w:rFonts w:asciiTheme="minorHAnsi" w:hAnsiTheme="minorHAnsi" w:cstheme="minorHAnsi"/>
          <w:color w:val="000000" w:themeColor="text1"/>
          <w:sz w:val="22"/>
          <w:szCs w:val="22"/>
        </w:rPr>
        <w:t xml:space="preserve">000832/05.03.2019 </w:t>
      </w:r>
      <w:r w:rsidRPr="00066172">
        <w:rPr>
          <w:rFonts w:asciiTheme="minorHAnsi" w:hAnsiTheme="minorHAnsi" w:cstheme="minorHAnsi"/>
          <w:color w:val="000000" w:themeColor="text1"/>
          <w:sz w:val="22"/>
          <w:szCs w:val="22"/>
        </w:rPr>
        <w:t>Serviciul Juridic;</w:t>
      </w:r>
    </w:p>
    <w:p w:rsidR="000D1285" w:rsidRPr="00066172" w:rsidRDefault="000D1285" w:rsidP="000D1285">
      <w:pPr>
        <w:jc w:val="both"/>
        <w:rPr>
          <w:rFonts w:asciiTheme="minorHAnsi" w:hAnsiTheme="minorHAnsi" w:cstheme="minorHAnsi"/>
          <w:color w:val="000000" w:themeColor="text1"/>
          <w:sz w:val="22"/>
          <w:szCs w:val="22"/>
        </w:rPr>
      </w:pPr>
      <w:r w:rsidRPr="00066172">
        <w:rPr>
          <w:rFonts w:asciiTheme="minorHAnsi" w:hAnsiTheme="minorHAnsi" w:cstheme="minorHAnsi"/>
          <w:color w:val="000000" w:themeColor="text1"/>
          <w:sz w:val="22"/>
          <w:szCs w:val="22"/>
        </w:rPr>
        <w:t xml:space="preserve">- </w:t>
      </w:r>
      <w:r w:rsidR="00A20A99" w:rsidRPr="00066172">
        <w:rPr>
          <w:rFonts w:asciiTheme="minorHAnsi" w:hAnsiTheme="minorHAnsi" w:cstheme="minorHAnsi"/>
          <w:color w:val="000000" w:themeColor="text1"/>
          <w:sz w:val="22"/>
          <w:szCs w:val="22"/>
        </w:rPr>
        <w:t>CT2019-000832/</w:t>
      </w:r>
      <w:r w:rsidR="00AE0F2E" w:rsidRPr="00066172">
        <w:rPr>
          <w:rFonts w:asciiTheme="minorHAnsi" w:hAnsiTheme="minorHAnsi" w:cstheme="minorHAnsi"/>
          <w:color w:val="000000" w:themeColor="text1"/>
          <w:sz w:val="22"/>
          <w:szCs w:val="22"/>
        </w:rPr>
        <w:t>12</w:t>
      </w:r>
      <w:r w:rsidR="00A20A99" w:rsidRPr="00066172">
        <w:rPr>
          <w:rFonts w:asciiTheme="minorHAnsi" w:hAnsiTheme="minorHAnsi" w:cstheme="minorHAnsi"/>
          <w:color w:val="000000" w:themeColor="text1"/>
          <w:sz w:val="22"/>
          <w:szCs w:val="22"/>
        </w:rPr>
        <w:t xml:space="preserve">.03.2019 </w:t>
      </w:r>
      <w:r w:rsidRPr="00066172">
        <w:rPr>
          <w:rFonts w:asciiTheme="minorHAnsi" w:hAnsiTheme="minorHAnsi" w:cstheme="minorHAnsi"/>
          <w:color w:val="000000" w:themeColor="text1"/>
          <w:sz w:val="22"/>
          <w:szCs w:val="22"/>
        </w:rPr>
        <w:t xml:space="preserve">Compartimentul Administrare Fond Funciar; </w:t>
      </w:r>
    </w:p>
    <w:p w:rsidR="000D1285" w:rsidRPr="00066172" w:rsidRDefault="000D1285" w:rsidP="000D1285">
      <w:pPr>
        <w:jc w:val="both"/>
        <w:rPr>
          <w:rFonts w:asciiTheme="minorHAnsi" w:hAnsiTheme="minorHAnsi" w:cstheme="minorHAnsi"/>
          <w:color w:val="000000" w:themeColor="text1"/>
          <w:sz w:val="22"/>
          <w:szCs w:val="22"/>
        </w:rPr>
      </w:pPr>
      <w:r w:rsidRPr="00066172">
        <w:rPr>
          <w:rFonts w:asciiTheme="minorHAnsi" w:hAnsiTheme="minorHAnsi" w:cstheme="minorHAnsi"/>
          <w:color w:val="000000" w:themeColor="text1"/>
          <w:sz w:val="22"/>
          <w:szCs w:val="22"/>
        </w:rPr>
        <w:t xml:space="preserve">- </w:t>
      </w:r>
      <w:r w:rsidR="00A20A99" w:rsidRPr="00066172">
        <w:rPr>
          <w:rFonts w:asciiTheme="minorHAnsi" w:hAnsiTheme="minorHAnsi" w:cstheme="minorHAnsi"/>
          <w:color w:val="000000" w:themeColor="text1"/>
          <w:sz w:val="22"/>
          <w:szCs w:val="22"/>
        </w:rPr>
        <w:t>CT2019-000832/</w:t>
      </w:r>
      <w:r w:rsidR="00066172" w:rsidRPr="00066172">
        <w:rPr>
          <w:rFonts w:asciiTheme="minorHAnsi" w:hAnsiTheme="minorHAnsi" w:cstheme="minorHAnsi"/>
          <w:color w:val="000000" w:themeColor="text1"/>
          <w:sz w:val="22"/>
          <w:szCs w:val="22"/>
        </w:rPr>
        <w:t>18</w:t>
      </w:r>
      <w:r w:rsidR="00A20A99" w:rsidRPr="00066172">
        <w:rPr>
          <w:rFonts w:asciiTheme="minorHAnsi" w:hAnsiTheme="minorHAnsi" w:cstheme="minorHAnsi"/>
          <w:color w:val="000000" w:themeColor="text1"/>
          <w:sz w:val="22"/>
          <w:szCs w:val="22"/>
        </w:rPr>
        <w:t xml:space="preserve">.03.2019 </w:t>
      </w:r>
      <w:r w:rsidRPr="00066172">
        <w:rPr>
          <w:rFonts w:asciiTheme="minorHAnsi" w:hAnsiTheme="minorHAnsi" w:cstheme="minorHAnsi"/>
          <w:color w:val="000000" w:themeColor="text1"/>
          <w:sz w:val="22"/>
          <w:szCs w:val="22"/>
        </w:rPr>
        <w:t>Biroul Cladiri Terenuri;</w:t>
      </w:r>
    </w:p>
    <w:p w:rsidR="000D1285" w:rsidRPr="001E5A25" w:rsidRDefault="000D1285" w:rsidP="000D1285">
      <w:pPr>
        <w:autoSpaceDE w:val="0"/>
        <w:autoSpaceDN w:val="0"/>
        <w:adjustRightInd w:val="0"/>
        <w:ind w:firstLine="708"/>
        <w:jc w:val="both"/>
        <w:rPr>
          <w:rFonts w:asciiTheme="minorHAnsi" w:hAnsiTheme="minorHAnsi" w:cstheme="minorHAnsi"/>
          <w:sz w:val="22"/>
          <w:szCs w:val="22"/>
        </w:rPr>
      </w:pPr>
      <w:r w:rsidRPr="001E5A25">
        <w:rPr>
          <w:rFonts w:asciiTheme="minorHAnsi" w:hAnsiTheme="minorHAnsi" w:cstheme="minorHAnsi"/>
          <w:sz w:val="22"/>
          <w:szCs w:val="22"/>
        </w:rPr>
        <w:t>În conformitate cu prevederile art.36.alin.2 lit.(c) din Legea nr. 215/2001 privind administraţia publică locală,</w:t>
      </w:r>
      <w:r w:rsidR="00910DD4">
        <w:rPr>
          <w:rFonts w:asciiTheme="minorHAnsi" w:hAnsiTheme="minorHAnsi" w:cstheme="minorHAnsi"/>
          <w:sz w:val="22"/>
          <w:szCs w:val="22"/>
        </w:rPr>
        <w:t xml:space="preserve"> </w:t>
      </w:r>
      <w:r w:rsidRPr="001E5A25">
        <w:rPr>
          <w:rFonts w:asciiTheme="minorHAnsi" w:hAnsiTheme="minorHAnsi" w:cstheme="minorHAnsi"/>
          <w:sz w:val="22"/>
          <w:szCs w:val="22"/>
        </w:rPr>
        <w:t>republicată şi modificată ;</w:t>
      </w:r>
    </w:p>
    <w:p w:rsidR="000D1285" w:rsidRPr="001E5A25" w:rsidRDefault="000D1285" w:rsidP="000D1285">
      <w:pPr>
        <w:autoSpaceDE w:val="0"/>
        <w:autoSpaceDN w:val="0"/>
        <w:adjustRightInd w:val="0"/>
        <w:jc w:val="both"/>
        <w:rPr>
          <w:rFonts w:asciiTheme="minorHAnsi" w:hAnsiTheme="minorHAnsi" w:cstheme="minorHAnsi"/>
          <w:sz w:val="22"/>
          <w:szCs w:val="22"/>
        </w:rPr>
      </w:pPr>
      <w:r w:rsidRPr="001E5A25">
        <w:rPr>
          <w:rFonts w:asciiTheme="minorHAnsi" w:hAnsiTheme="minorHAnsi" w:cstheme="minorHAnsi"/>
          <w:sz w:val="22"/>
          <w:szCs w:val="22"/>
        </w:rPr>
        <w:tab/>
        <w:t>În temeiul art.45 din Legea nr. 215/2001 privind administraţia publică locală, republicată şi modificată;</w:t>
      </w:r>
    </w:p>
    <w:p w:rsidR="00D62C55" w:rsidRPr="001E5A25" w:rsidRDefault="00D62C55" w:rsidP="00D62C55">
      <w:pPr>
        <w:ind w:firstLine="720"/>
        <w:jc w:val="both"/>
        <w:rPr>
          <w:rFonts w:asciiTheme="minorHAnsi" w:hAnsiTheme="minorHAnsi" w:cstheme="minorHAnsi"/>
          <w:sz w:val="22"/>
          <w:szCs w:val="22"/>
        </w:rPr>
      </w:pPr>
      <w:r w:rsidRPr="001E5A25">
        <w:rPr>
          <w:rFonts w:asciiTheme="minorHAnsi" w:hAnsiTheme="minorHAnsi" w:cstheme="minorHAnsi"/>
          <w:sz w:val="22"/>
          <w:szCs w:val="22"/>
          <w:lang w:val="it-IT"/>
        </w:rPr>
        <w:t xml:space="preserve">Având  </w:t>
      </w:r>
      <w:r w:rsidRPr="001E5A25">
        <w:rPr>
          <w:rFonts w:asciiTheme="minorHAnsi" w:hAnsiTheme="minorHAnsi" w:cstheme="minorHAnsi"/>
          <w:sz w:val="22"/>
          <w:szCs w:val="22"/>
        </w:rPr>
        <w:t>î</w:t>
      </w:r>
      <w:r w:rsidRPr="001E5A25">
        <w:rPr>
          <w:rFonts w:asciiTheme="minorHAnsi" w:hAnsiTheme="minorHAnsi" w:cstheme="minorHAnsi"/>
          <w:sz w:val="22"/>
          <w:szCs w:val="22"/>
          <w:lang w:val="it-IT"/>
        </w:rPr>
        <w:t xml:space="preserve">n vedere prevederile legale expuse în prezentul raport, apreciem că Proiectul de hotărâre  </w:t>
      </w:r>
      <w:r w:rsidRPr="001E5A25">
        <w:rPr>
          <w:rFonts w:asciiTheme="minorHAnsi" w:hAnsiTheme="minorHAnsi" w:cstheme="minorHAnsi"/>
          <w:sz w:val="22"/>
          <w:szCs w:val="22"/>
          <w:lang w:val="pt-BR"/>
        </w:rPr>
        <w:t>privind prelungirea prin act adiţional, pe o perioadă de 3 ani a</w:t>
      </w:r>
      <w:r w:rsidR="00A20A99">
        <w:rPr>
          <w:rFonts w:asciiTheme="minorHAnsi" w:hAnsiTheme="minorHAnsi" w:cstheme="minorHAnsi"/>
          <w:sz w:val="22"/>
          <w:szCs w:val="22"/>
          <w:lang w:val="pt-BR"/>
        </w:rPr>
        <w:t xml:space="preserve"> contractului de închiriere nr.1549/2011</w:t>
      </w:r>
      <w:r w:rsidRPr="001E5A25">
        <w:rPr>
          <w:rFonts w:asciiTheme="minorHAnsi" w:hAnsiTheme="minorHAnsi" w:cstheme="minorHAnsi"/>
          <w:sz w:val="22"/>
          <w:szCs w:val="22"/>
          <w:lang w:val="pt-BR"/>
        </w:rPr>
        <w:t xml:space="preserve">, încheiat cu </w:t>
      </w:r>
      <w:r w:rsidR="00A20A99">
        <w:rPr>
          <w:rFonts w:asciiTheme="minorHAnsi" w:hAnsiTheme="minorHAnsi" w:cstheme="minorHAnsi"/>
          <w:sz w:val="22"/>
          <w:szCs w:val="22"/>
        </w:rPr>
        <w:t>Consulatul Onorific al Republicii Moldova la Timişoara</w:t>
      </w:r>
      <w:r w:rsidRPr="001E5A25">
        <w:rPr>
          <w:rFonts w:asciiTheme="minorHAnsi" w:hAnsiTheme="minorHAnsi" w:cstheme="minorHAnsi"/>
          <w:b/>
          <w:sz w:val="22"/>
          <w:szCs w:val="22"/>
          <w:lang w:val="pt-BR"/>
        </w:rPr>
        <w:t xml:space="preserve">, </w:t>
      </w:r>
      <w:r w:rsidRPr="001E5A25">
        <w:rPr>
          <w:rFonts w:asciiTheme="minorHAnsi" w:hAnsiTheme="minorHAnsi" w:cstheme="minorHAnsi"/>
          <w:sz w:val="22"/>
          <w:szCs w:val="22"/>
        </w:rPr>
        <w:t>îndepline</w:t>
      </w:r>
      <w:r w:rsidR="001E5A25" w:rsidRPr="001E5A25">
        <w:rPr>
          <w:rFonts w:asciiTheme="minorHAnsi" w:hAnsiTheme="minorHAnsi" w:cstheme="minorHAnsi"/>
          <w:sz w:val="22"/>
          <w:szCs w:val="22"/>
        </w:rPr>
        <w:t>ş</w:t>
      </w:r>
      <w:r w:rsidRPr="001E5A25">
        <w:rPr>
          <w:rFonts w:asciiTheme="minorHAnsi" w:hAnsiTheme="minorHAnsi" w:cstheme="minorHAnsi"/>
          <w:sz w:val="22"/>
          <w:szCs w:val="22"/>
        </w:rPr>
        <w:t>te condi</w:t>
      </w:r>
      <w:r w:rsidR="001E5A25" w:rsidRPr="001E5A25">
        <w:rPr>
          <w:rFonts w:asciiTheme="minorHAnsi" w:hAnsiTheme="minorHAnsi" w:cstheme="minorHAnsi"/>
          <w:sz w:val="22"/>
          <w:szCs w:val="22"/>
        </w:rPr>
        <w:t>ţ</w:t>
      </w:r>
      <w:r w:rsidRPr="001E5A25">
        <w:rPr>
          <w:rFonts w:asciiTheme="minorHAnsi" w:hAnsiTheme="minorHAnsi" w:cstheme="minorHAnsi"/>
          <w:sz w:val="22"/>
          <w:szCs w:val="22"/>
        </w:rPr>
        <w:t xml:space="preserve">iile pentru a fi supus  dezbaterii </w:t>
      </w:r>
      <w:r w:rsidR="001E5A25" w:rsidRPr="001E5A25">
        <w:rPr>
          <w:rFonts w:asciiTheme="minorHAnsi" w:hAnsiTheme="minorHAnsi" w:cstheme="minorHAnsi"/>
          <w:sz w:val="22"/>
          <w:szCs w:val="22"/>
        </w:rPr>
        <w:t>ş</w:t>
      </w:r>
      <w:r w:rsidRPr="001E5A25">
        <w:rPr>
          <w:rFonts w:asciiTheme="minorHAnsi" w:hAnsiTheme="minorHAnsi" w:cstheme="minorHAnsi"/>
          <w:sz w:val="22"/>
          <w:szCs w:val="22"/>
        </w:rPr>
        <w:t>i aprobării în plenul Consiliului Local al Municipiului Timi</w:t>
      </w:r>
      <w:r w:rsidR="001E5A25" w:rsidRPr="001E5A25">
        <w:rPr>
          <w:rFonts w:asciiTheme="minorHAnsi" w:hAnsiTheme="minorHAnsi" w:cstheme="minorHAnsi"/>
          <w:sz w:val="22"/>
          <w:szCs w:val="22"/>
        </w:rPr>
        <w:t>ş</w:t>
      </w:r>
      <w:r w:rsidRPr="001E5A25">
        <w:rPr>
          <w:rFonts w:asciiTheme="minorHAnsi" w:hAnsiTheme="minorHAnsi" w:cstheme="minorHAnsi"/>
          <w:sz w:val="22"/>
          <w:szCs w:val="22"/>
        </w:rPr>
        <w:t>oara.</w:t>
      </w:r>
    </w:p>
    <w:p w:rsidR="00B5304E" w:rsidRDefault="000D1285" w:rsidP="00A20A99">
      <w:pPr>
        <w:rPr>
          <w:rFonts w:asciiTheme="minorHAnsi" w:hAnsiTheme="minorHAnsi" w:cstheme="minorHAnsi"/>
          <w:sz w:val="22"/>
          <w:szCs w:val="22"/>
        </w:rPr>
      </w:pPr>
      <w:r>
        <w:rPr>
          <w:rFonts w:asciiTheme="minorHAnsi" w:hAnsiTheme="minorHAnsi" w:cstheme="minorHAnsi"/>
          <w:sz w:val="22"/>
          <w:szCs w:val="22"/>
        </w:rPr>
        <w:t xml:space="preserve"> </w:t>
      </w:r>
    </w:p>
    <w:p w:rsidR="000D1285" w:rsidRPr="00B5304E" w:rsidRDefault="000D1285" w:rsidP="00B5304E">
      <w:pPr>
        <w:rPr>
          <w:rFonts w:asciiTheme="minorHAnsi" w:hAnsiTheme="minorHAnsi" w:cstheme="minorHAnsi"/>
          <w:sz w:val="22"/>
          <w:szCs w:val="22"/>
        </w:rPr>
      </w:pPr>
      <w:r>
        <w:rPr>
          <w:rFonts w:asciiTheme="minorHAnsi" w:hAnsiTheme="minorHAnsi" w:cstheme="minorHAnsi"/>
          <w:sz w:val="22"/>
          <w:szCs w:val="22"/>
          <w:lang w:val="pt-BR"/>
        </w:rPr>
        <w:t xml:space="preserve">      DIRECTOR D.C.T.D.D. I EST                </w:t>
      </w:r>
      <w:r>
        <w:rPr>
          <w:rFonts w:asciiTheme="minorHAnsi" w:hAnsiTheme="minorHAnsi" w:cstheme="minorHAnsi"/>
          <w:sz w:val="22"/>
          <w:szCs w:val="22"/>
          <w:lang w:val="pt-BR"/>
        </w:rPr>
        <w:tab/>
      </w:r>
      <w:r>
        <w:rPr>
          <w:rFonts w:asciiTheme="minorHAnsi" w:hAnsiTheme="minorHAnsi" w:cstheme="minorHAnsi"/>
          <w:sz w:val="22"/>
          <w:szCs w:val="22"/>
          <w:lang w:val="pt-BR"/>
        </w:rPr>
        <w:tab/>
      </w:r>
      <w:r>
        <w:rPr>
          <w:rFonts w:asciiTheme="minorHAnsi" w:hAnsiTheme="minorHAnsi" w:cstheme="minorHAnsi"/>
          <w:sz w:val="22"/>
          <w:szCs w:val="22"/>
          <w:lang w:val="pt-BR"/>
        </w:rPr>
        <w:tab/>
        <w:t xml:space="preserve">INSPECTOR SPECIALITATE                                     </w:t>
      </w:r>
    </w:p>
    <w:p w:rsidR="000D1285" w:rsidRDefault="00B5304E" w:rsidP="000D1285">
      <w:pPr>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   </w:t>
      </w:r>
      <w:r w:rsidR="000D1285">
        <w:rPr>
          <w:rFonts w:asciiTheme="minorHAnsi" w:hAnsiTheme="minorHAnsi" w:cstheme="minorHAnsi"/>
          <w:sz w:val="22"/>
          <w:szCs w:val="22"/>
          <w:lang w:val="pt-BR"/>
        </w:rPr>
        <w:t xml:space="preserve">    Ec. FLORIN RĂVĂŞILĂ                                                          ALINA GROZA</w:t>
      </w:r>
    </w:p>
    <w:p w:rsidR="000D1285" w:rsidRDefault="000D1285" w:rsidP="00B5304E">
      <w:pPr>
        <w:jc w:val="both"/>
        <w:rPr>
          <w:rFonts w:asciiTheme="minorHAnsi" w:hAnsiTheme="minorHAnsi" w:cstheme="minorHAnsi"/>
          <w:sz w:val="22"/>
          <w:szCs w:val="22"/>
        </w:rPr>
      </w:pPr>
      <w:r>
        <w:rPr>
          <w:rFonts w:asciiTheme="minorHAnsi" w:hAnsiTheme="minorHAnsi" w:cstheme="minorHAnsi"/>
          <w:sz w:val="22"/>
          <w:szCs w:val="22"/>
          <w:lang w:val="pt-BR"/>
        </w:rPr>
        <w:t xml:space="preserve">                                                                  </w:t>
      </w:r>
      <w:r w:rsidR="00B5304E">
        <w:rPr>
          <w:rFonts w:asciiTheme="minorHAnsi" w:hAnsiTheme="minorHAnsi" w:cstheme="minorHAnsi"/>
          <w:sz w:val="22"/>
          <w:szCs w:val="22"/>
          <w:lang w:val="pt-BR"/>
        </w:rPr>
        <w:t xml:space="preserve">                          </w:t>
      </w:r>
    </w:p>
    <w:sectPr w:rsidR="000D1285" w:rsidSect="00087EF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D1285"/>
    <w:rsid w:val="00000D77"/>
    <w:rsid w:val="000032C5"/>
    <w:rsid w:val="00014C3B"/>
    <w:rsid w:val="000238B5"/>
    <w:rsid w:val="000545D3"/>
    <w:rsid w:val="00066172"/>
    <w:rsid w:val="00087EFA"/>
    <w:rsid w:val="0009324A"/>
    <w:rsid w:val="000A6342"/>
    <w:rsid w:val="000D1285"/>
    <w:rsid w:val="000E2378"/>
    <w:rsid w:val="000F325D"/>
    <w:rsid w:val="000F3AB3"/>
    <w:rsid w:val="001107DB"/>
    <w:rsid w:val="00140E13"/>
    <w:rsid w:val="001412E6"/>
    <w:rsid w:val="001478CF"/>
    <w:rsid w:val="0016079B"/>
    <w:rsid w:val="0018103E"/>
    <w:rsid w:val="00190D0A"/>
    <w:rsid w:val="001C5AA6"/>
    <w:rsid w:val="001D5978"/>
    <w:rsid w:val="001E0345"/>
    <w:rsid w:val="001E4FB7"/>
    <w:rsid w:val="001E5A25"/>
    <w:rsid w:val="001F6619"/>
    <w:rsid w:val="0020027E"/>
    <w:rsid w:val="0020351E"/>
    <w:rsid w:val="002046A4"/>
    <w:rsid w:val="00223489"/>
    <w:rsid w:val="00225E5E"/>
    <w:rsid w:val="00226043"/>
    <w:rsid w:val="0023765B"/>
    <w:rsid w:val="0024189E"/>
    <w:rsid w:val="002448D4"/>
    <w:rsid w:val="00261809"/>
    <w:rsid w:val="0028000D"/>
    <w:rsid w:val="0028266B"/>
    <w:rsid w:val="00295BBB"/>
    <w:rsid w:val="002B18E0"/>
    <w:rsid w:val="002C098F"/>
    <w:rsid w:val="002C5D38"/>
    <w:rsid w:val="002D23FA"/>
    <w:rsid w:val="002E773C"/>
    <w:rsid w:val="002F59D3"/>
    <w:rsid w:val="00305124"/>
    <w:rsid w:val="003233EE"/>
    <w:rsid w:val="0037512D"/>
    <w:rsid w:val="00391A32"/>
    <w:rsid w:val="003958E3"/>
    <w:rsid w:val="003D5082"/>
    <w:rsid w:val="003E3288"/>
    <w:rsid w:val="003E4F40"/>
    <w:rsid w:val="003F14BC"/>
    <w:rsid w:val="00420511"/>
    <w:rsid w:val="004371A3"/>
    <w:rsid w:val="0044364F"/>
    <w:rsid w:val="00493E00"/>
    <w:rsid w:val="004A3540"/>
    <w:rsid w:val="004A6BFD"/>
    <w:rsid w:val="00541AEB"/>
    <w:rsid w:val="005540B3"/>
    <w:rsid w:val="00557F95"/>
    <w:rsid w:val="00566EA2"/>
    <w:rsid w:val="005952A4"/>
    <w:rsid w:val="00596EA9"/>
    <w:rsid w:val="005B3D41"/>
    <w:rsid w:val="005D7F16"/>
    <w:rsid w:val="005F5127"/>
    <w:rsid w:val="006074C0"/>
    <w:rsid w:val="00663896"/>
    <w:rsid w:val="0068540F"/>
    <w:rsid w:val="006A7C49"/>
    <w:rsid w:val="006F7970"/>
    <w:rsid w:val="0072258C"/>
    <w:rsid w:val="007370C3"/>
    <w:rsid w:val="0073775E"/>
    <w:rsid w:val="00750F92"/>
    <w:rsid w:val="00751E15"/>
    <w:rsid w:val="007631D5"/>
    <w:rsid w:val="00765AD2"/>
    <w:rsid w:val="00767DCC"/>
    <w:rsid w:val="00785495"/>
    <w:rsid w:val="007948F6"/>
    <w:rsid w:val="007A0788"/>
    <w:rsid w:val="007A4375"/>
    <w:rsid w:val="007A4D8A"/>
    <w:rsid w:val="007C1813"/>
    <w:rsid w:val="007E3131"/>
    <w:rsid w:val="0080749E"/>
    <w:rsid w:val="00813EAD"/>
    <w:rsid w:val="00823B3C"/>
    <w:rsid w:val="00840211"/>
    <w:rsid w:val="0086418A"/>
    <w:rsid w:val="00874263"/>
    <w:rsid w:val="008A374A"/>
    <w:rsid w:val="008D0699"/>
    <w:rsid w:val="008E1765"/>
    <w:rsid w:val="008E4E09"/>
    <w:rsid w:val="008F38F4"/>
    <w:rsid w:val="00903C8E"/>
    <w:rsid w:val="00910DD4"/>
    <w:rsid w:val="00936F55"/>
    <w:rsid w:val="009612AD"/>
    <w:rsid w:val="00967E5C"/>
    <w:rsid w:val="00973E24"/>
    <w:rsid w:val="009A4FCE"/>
    <w:rsid w:val="009A687C"/>
    <w:rsid w:val="009B053B"/>
    <w:rsid w:val="009E08B4"/>
    <w:rsid w:val="00A20A99"/>
    <w:rsid w:val="00A63BE4"/>
    <w:rsid w:val="00A716C4"/>
    <w:rsid w:val="00A724D5"/>
    <w:rsid w:val="00A91DBC"/>
    <w:rsid w:val="00AA22D7"/>
    <w:rsid w:val="00AC073D"/>
    <w:rsid w:val="00AE0F2E"/>
    <w:rsid w:val="00AF2FC0"/>
    <w:rsid w:val="00B143B6"/>
    <w:rsid w:val="00B34627"/>
    <w:rsid w:val="00B35EFA"/>
    <w:rsid w:val="00B5304E"/>
    <w:rsid w:val="00B55C21"/>
    <w:rsid w:val="00B6752F"/>
    <w:rsid w:val="00B70E82"/>
    <w:rsid w:val="00B74423"/>
    <w:rsid w:val="00BC2B1C"/>
    <w:rsid w:val="00BD61D1"/>
    <w:rsid w:val="00BD7AFF"/>
    <w:rsid w:val="00BE1D3D"/>
    <w:rsid w:val="00C51278"/>
    <w:rsid w:val="00C730E6"/>
    <w:rsid w:val="00C77317"/>
    <w:rsid w:val="00CA3EEC"/>
    <w:rsid w:val="00CB5449"/>
    <w:rsid w:val="00D01223"/>
    <w:rsid w:val="00D0577E"/>
    <w:rsid w:val="00D063C5"/>
    <w:rsid w:val="00D207F3"/>
    <w:rsid w:val="00D62C55"/>
    <w:rsid w:val="00D95BD5"/>
    <w:rsid w:val="00DA29EF"/>
    <w:rsid w:val="00DB0D43"/>
    <w:rsid w:val="00DB63FB"/>
    <w:rsid w:val="00DE7CCB"/>
    <w:rsid w:val="00DF4A81"/>
    <w:rsid w:val="00E019D1"/>
    <w:rsid w:val="00E027DD"/>
    <w:rsid w:val="00E02E2E"/>
    <w:rsid w:val="00E32569"/>
    <w:rsid w:val="00E46BB5"/>
    <w:rsid w:val="00E726A5"/>
    <w:rsid w:val="00E72718"/>
    <w:rsid w:val="00E82E0B"/>
    <w:rsid w:val="00EC29AC"/>
    <w:rsid w:val="00ED6597"/>
    <w:rsid w:val="00EE52EE"/>
    <w:rsid w:val="00F139AF"/>
    <w:rsid w:val="00F214F7"/>
    <w:rsid w:val="00F31E4C"/>
    <w:rsid w:val="00F62834"/>
    <w:rsid w:val="00FA42E0"/>
    <w:rsid w:val="00FB558D"/>
    <w:rsid w:val="00FC3199"/>
    <w:rsid w:val="00FE1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85"/>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s>
</file>

<file path=word/webSettings.xml><?xml version="1.0" encoding="utf-8"?>
<w:webSettings xmlns:r="http://schemas.openxmlformats.org/officeDocument/2006/relationships" xmlns:w="http://schemas.openxmlformats.org/wordprocessingml/2006/main">
  <w:divs>
    <w:div w:id="15169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94CDF-ACC0-4E83-8EB7-D0321685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agrozav</dc:creator>
  <cp:keywords/>
  <dc:description/>
  <cp:lastModifiedBy>agrozav</cp:lastModifiedBy>
  <cp:revision>24</cp:revision>
  <dcterms:created xsi:type="dcterms:W3CDTF">2019-02-21T11:59:00Z</dcterms:created>
  <dcterms:modified xsi:type="dcterms:W3CDTF">2019-03-18T13:23:00Z</dcterms:modified>
</cp:coreProperties>
</file>