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F1" w:rsidRPr="00AD4B31" w:rsidRDefault="002E45F1" w:rsidP="00727F3E">
      <w:pPr>
        <w:ind w:left="426"/>
        <w:rPr>
          <w:rFonts w:ascii="Times New Roman" w:hAnsi="Times New Roman"/>
          <w:sz w:val="24"/>
          <w:szCs w:val="24"/>
        </w:rPr>
      </w:pPr>
      <w:r w:rsidRPr="00AD4B31">
        <w:rPr>
          <w:rFonts w:ascii="Times New Roman" w:hAnsi="Times New Roman"/>
          <w:sz w:val="24"/>
          <w:szCs w:val="24"/>
        </w:rPr>
        <w:t xml:space="preserve">Nr. </w:t>
      </w:r>
      <w:r w:rsidR="00E814BB">
        <w:rPr>
          <w:rFonts w:ascii="Times New Roman" w:hAnsi="Times New Roman"/>
          <w:sz w:val="24"/>
          <w:szCs w:val="24"/>
        </w:rPr>
        <w:t>18433/19.10.2022</w:t>
      </w:r>
    </w:p>
    <w:p w:rsidR="002E45F1" w:rsidRPr="00AD4B31" w:rsidRDefault="002E45F1" w:rsidP="00727F3E">
      <w:pPr>
        <w:ind w:left="426"/>
        <w:rPr>
          <w:rFonts w:ascii="Times New Roman" w:hAnsi="Times New Roman"/>
          <w:sz w:val="24"/>
          <w:szCs w:val="24"/>
        </w:rPr>
      </w:pPr>
    </w:p>
    <w:p w:rsidR="002E45F1" w:rsidRPr="00AD4B31" w:rsidRDefault="002E45F1" w:rsidP="00727F3E">
      <w:pPr>
        <w:spacing w:after="180" w:line="206" w:lineRule="auto"/>
        <w:ind w:left="426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D4B31">
        <w:rPr>
          <w:rFonts w:ascii="Times New Roman" w:hAnsi="Times New Roman"/>
          <w:b/>
          <w:color w:val="000000"/>
          <w:sz w:val="24"/>
          <w:szCs w:val="24"/>
          <w:u w:val="single"/>
        </w:rPr>
        <w:t>REFERAT DE APROBARE A  PROIECTULUI DE HOTĂRÂRE</w:t>
      </w:r>
    </w:p>
    <w:p w:rsidR="002E45F1" w:rsidRPr="00AD4B31" w:rsidRDefault="00DA4F9C" w:rsidP="00727F3E">
      <w:pPr>
        <w:spacing w:before="324" w:after="324"/>
        <w:ind w:left="426"/>
        <w:jc w:val="center"/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</w:pPr>
      <w:r w:rsidRPr="00AD4B31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>s</w:t>
      </w:r>
      <w:r w:rsidR="002E45F1" w:rsidRPr="00AD4B31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t xml:space="preserve">ecțiunea 1 </w:t>
      </w:r>
      <w:r w:rsidR="002E45F1" w:rsidRPr="00AD4B31">
        <w:rPr>
          <w:rFonts w:ascii="Times New Roman" w:hAnsi="Times New Roman"/>
          <w:b/>
          <w:i/>
          <w:color w:val="000000"/>
          <w:spacing w:val="-16"/>
          <w:w w:val="105"/>
          <w:sz w:val="24"/>
          <w:szCs w:val="24"/>
        </w:rPr>
        <w:br/>
      </w:r>
      <w:r w:rsidR="002E45F1" w:rsidRPr="00AD4B31">
        <w:rPr>
          <w:rFonts w:ascii="Times New Roman" w:hAnsi="Times New Roman"/>
          <w:b/>
          <w:i/>
          <w:color w:val="000000"/>
          <w:spacing w:val="-8"/>
          <w:w w:val="105"/>
          <w:sz w:val="24"/>
          <w:szCs w:val="24"/>
        </w:rPr>
        <w:t>Titlul proiectului de hotărâre</w:t>
      </w:r>
    </w:p>
    <w:p w:rsidR="00265D11" w:rsidRDefault="002E45F1" w:rsidP="00727F3E">
      <w:pPr>
        <w:pStyle w:val="Frspaiere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AD4B31">
        <w:rPr>
          <w:rFonts w:ascii="Times New Roman" w:hAnsi="Times New Roman"/>
          <w:b/>
          <w:spacing w:val="-6"/>
          <w:sz w:val="24"/>
          <w:szCs w:val="24"/>
        </w:rPr>
        <w:t xml:space="preserve">Proiect de hotărâre </w:t>
      </w:r>
      <w:r w:rsidR="00594C25" w:rsidRPr="00AD4B31">
        <w:rPr>
          <w:rFonts w:ascii="Times New Roman" w:hAnsi="Times New Roman"/>
          <w:b/>
          <w:sz w:val="24"/>
          <w:szCs w:val="24"/>
        </w:rPr>
        <w:t>privind aprobarea</w:t>
      </w:r>
    </w:p>
    <w:p w:rsidR="00265D11" w:rsidRPr="00265D11" w:rsidRDefault="00594C25" w:rsidP="00727F3E">
      <w:pPr>
        <w:pStyle w:val="Frspaiere"/>
        <w:ind w:left="426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AD4B31">
        <w:rPr>
          <w:rFonts w:ascii="Times New Roman" w:hAnsi="Times New Roman"/>
          <w:b/>
          <w:sz w:val="24"/>
          <w:szCs w:val="24"/>
        </w:rPr>
        <w:t xml:space="preserve"> </w:t>
      </w:r>
      <w:r w:rsidR="00265D11">
        <w:rPr>
          <w:rFonts w:ascii="Times New Roman" w:hAnsi="Times New Roman"/>
          <w:b/>
          <w:sz w:val="24"/>
          <w:szCs w:val="24"/>
        </w:rPr>
        <w:t>P</w:t>
      </w:r>
      <w:r w:rsidR="00265D11" w:rsidRPr="00290AF6">
        <w:rPr>
          <w:rFonts w:ascii="Times New Roman" w:hAnsi="Times New Roman"/>
          <w:b/>
          <w:sz w:val="24"/>
          <w:szCs w:val="24"/>
        </w:rPr>
        <w:t xml:space="preserve">lanului local de măsuri al Municipiului Timișoara pentru integrarea minorității rome </w:t>
      </w:r>
      <w:r w:rsidR="00636AAD">
        <w:rPr>
          <w:rFonts w:ascii="Times New Roman" w:hAnsi="Times New Roman"/>
          <w:b/>
          <w:sz w:val="24"/>
          <w:szCs w:val="24"/>
        </w:rPr>
        <w:t>pentru</w:t>
      </w:r>
      <w:r w:rsidR="00E808FD">
        <w:rPr>
          <w:rFonts w:ascii="Times New Roman" w:hAnsi="Times New Roman"/>
          <w:b/>
          <w:sz w:val="24"/>
          <w:szCs w:val="24"/>
        </w:rPr>
        <w:t xml:space="preserve"> perioada 2022-2023</w:t>
      </w:r>
    </w:p>
    <w:p w:rsidR="00884EB3" w:rsidRPr="00AD4B31" w:rsidRDefault="00884EB3" w:rsidP="00727F3E">
      <w:pPr>
        <w:pStyle w:val="Frspaiere"/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2E45F1" w:rsidRPr="00AD4B31" w:rsidRDefault="002E45F1" w:rsidP="00727F3E">
      <w:pPr>
        <w:autoSpaceDE w:val="0"/>
        <w:autoSpaceDN w:val="0"/>
        <w:adjustRightInd w:val="0"/>
        <w:spacing w:after="0"/>
        <w:ind w:left="426"/>
        <w:jc w:val="center"/>
        <w:rPr>
          <w:rFonts w:ascii="Times New Roman" w:hAnsi="Times New Roman"/>
          <w:bCs/>
          <w:sz w:val="24"/>
          <w:szCs w:val="24"/>
        </w:rPr>
      </w:pPr>
    </w:p>
    <w:p w:rsidR="002E45F1" w:rsidRPr="00AD4B31" w:rsidRDefault="002E45F1" w:rsidP="00727F3E">
      <w:pPr>
        <w:spacing w:before="388" w:after="324"/>
        <w:ind w:left="426" w:right="142"/>
        <w:jc w:val="center"/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</w:pPr>
      <w:r w:rsidRPr="00AD4B31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t xml:space="preserve">Secțiunea a 2 - a </w:t>
      </w:r>
      <w:r w:rsidRPr="00AD4B31">
        <w:rPr>
          <w:rFonts w:ascii="Times New Roman" w:hAnsi="Times New Roman"/>
          <w:b/>
          <w:i/>
          <w:color w:val="000000"/>
          <w:spacing w:val="-20"/>
          <w:w w:val="105"/>
          <w:sz w:val="24"/>
          <w:szCs w:val="24"/>
        </w:rPr>
        <w:br/>
      </w:r>
      <w:r w:rsidRPr="00AD4B31">
        <w:rPr>
          <w:rFonts w:ascii="Times New Roman" w:hAnsi="Times New Roman"/>
          <w:b/>
          <w:i/>
          <w:color w:val="000000"/>
          <w:spacing w:val="-7"/>
          <w:w w:val="105"/>
          <w:sz w:val="24"/>
          <w:szCs w:val="24"/>
        </w:rPr>
        <w:t>Motivul emiterii proiectului de hotărâre</w:t>
      </w:r>
    </w:p>
    <w:p w:rsidR="002E45F1" w:rsidRDefault="002E45F1" w:rsidP="00727F3E">
      <w:pPr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ind w:left="426" w:right="142" w:firstLine="0"/>
        <w:contextualSpacing/>
        <w:jc w:val="both"/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</w:pPr>
      <w:r w:rsidRPr="00AD4B31"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  <w:t xml:space="preserve">Descrierea situației actuale: </w:t>
      </w:r>
    </w:p>
    <w:p w:rsidR="00DE371F" w:rsidRPr="00DE371F" w:rsidRDefault="00DE371F" w:rsidP="00DE371F">
      <w:pPr>
        <w:pStyle w:val="NormalWeb"/>
        <w:spacing w:before="0" w:beforeAutospacing="0" w:after="0" w:afterAutospacing="0" w:line="276" w:lineRule="auto"/>
        <w:ind w:left="426" w:firstLine="426"/>
        <w:jc w:val="both"/>
      </w:pPr>
      <w:r w:rsidRPr="00DE371F">
        <w:t xml:space="preserve">Prin HG nr. 560/2022 a fost aprobată </w:t>
      </w:r>
      <w:r w:rsidRPr="00DE371F">
        <w:rPr>
          <w:bCs/>
          <w:shd w:val="clear" w:color="auto" w:fill="FFFFFF"/>
        </w:rPr>
        <w:t>Strategia</w:t>
      </w:r>
      <w:r w:rsidRPr="00DE371F">
        <w:t xml:space="preserve"> Guvernului României de incluziune a cetățenilor români aparținând minorității rome pentru perioada 2022-2027. Acesta are ca scop  asigurarea continuității cadrului legislativ pentru aplicarea unor măsurii specifice pentru integrarea cetățenilor aparținând minorității rome. Viziunea strategică a acesteia include și </w:t>
      </w:r>
      <w:r w:rsidRPr="00DE371F">
        <w:rPr>
          <w:rStyle w:val="spctbdy"/>
          <w:rFonts w:ascii="Times New Roman" w:hAnsi="Times New Roman"/>
          <w:sz w:val="24"/>
          <w:szCs w:val="24"/>
        </w:rPr>
        <w:t xml:space="preserve">împuternicirea autorităților administrației publice locale în dezvoltarea și punerea în aplicare, în colaborare cu instituțiile deconcentrate și cele descentralizate, a măsurilor distincte de incluziune socială a romilor în strategiile de dezvoltare locală. </w:t>
      </w:r>
    </w:p>
    <w:p w:rsidR="00727F3E" w:rsidRPr="00290AF6" w:rsidRDefault="00727F3E" w:rsidP="00DE371F">
      <w:pPr>
        <w:pStyle w:val="Frspaiere"/>
        <w:spacing w:line="276" w:lineRule="auto"/>
        <w:ind w:left="426" w:right="142" w:firstLine="282"/>
        <w:jc w:val="both"/>
        <w:rPr>
          <w:rFonts w:ascii="Times New Roman" w:hAnsi="Times New Roman"/>
          <w:sz w:val="24"/>
          <w:szCs w:val="24"/>
        </w:rPr>
      </w:pPr>
      <w:r w:rsidRPr="00FF4C19">
        <w:rPr>
          <w:rFonts w:ascii="Times New Roman" w:hAnsi="Times New Roman"/>
          <w:sz w:val="24"/>
          <w:szCs w:val="24"/>
        </w:rPr>
        <w:t>Conform</w:t>
      </w:r>
      <w:r>
        <w:rPr>
          <w:rFonts w:ascii="Times New Roman" w:hAnsi="Times New Roman"/>
          <w:sz w:val="24"/>
          <w:szCs w:val="24"/>
        </w:rPr>
        <w:t xml:space="preserve"> HCL  </w:t>
      </w:r>
      <w:r w:rsidR="000C6B0A">
        <w:rPr>
          <w:rFonts w:ascii="Times New Roman" w:hAnsi="Times New Roman"/>
          <w:sz w:val="24"/>
          <w:szCs w:val="24"/>
        </w:rPr>
        <w:t>Timișoara</w:t>
      </w:r>
      <w:r>
        <w:rPr>
          <w:rFonts w:ascii="Times New Roman" w:hAnsi="Times New Roman"/>
          <w:sz w:val="24"/>
          <w:szCs w:val="24"/>
        </w:rPr>
        <w:t xml:space="preserve"> nr. 458/21.11.2017 a fost </w:t>
      </w:r>
      <w:r w:rsidRPr="00FF4C19">
        <w:rPr>
          <w:rFonts w:ascii="Times New Roman" w:hAnsi="Times New Roman"/>
          <w:sz w:val="24"/>
          <w:szCs w:val="24"/>
        </w:rPr>
        <w:t>constitui</w:t>
      </w:r>
      <w:r>
        <w:rPr>
          <w:rFonts w:ascii="Times New Roman" w:hAnsi="Times New Roman"/>
          <w:sz w:val="24"/>
          <w:szCs w:val="24"/>
        </w:rPr>
        <w:t>t</w:t>
      </w:r>
      <w:r w:rsidRPr="00FF4C19">
        <w:rPr>
          <w:rFonts w:ascii="Times New Roman" w:hAnsi="Times New Roman"/>
          <w:sz w:val="24"/>
          <w:szCs w:val="24"/>
        </w:rPr>
        <w:t xml:space="preserve"> Grupul de Lucru Local</w:t>
      </w:r>
      <w:r>
        <w:rPr>
          <w:rFonts w:ascii="Times New Roman" w:hAnsi="Times New Roman"/>
          <w:sz w:val="24"/>
          <w:szCs w:val="24"/>
        </w:rPr>
        <w:t xml:space="preserve"> (GLL)</w:t>
      </w:r>
      <w:r w:rsidRPr="00FF4C19">
        <w:rPr>
          <w:rFonts w:ascii="Times New Roman" w:hAnsi="Times New Roman"/>
          <w:sz w:val="24"/>
          <w:szCs w:val="24"/>
        </w:rPr>
        <w:t xml:space="preserve"> la nivelul Municipiului Timișoara pentru incluziunea cetățenilor români </w:t>
      </w:r>
      <w:r>
        <w:rPr>
          <w:rFonts w:ascii="Times New Roman" w:hAnsi="Times New Roman"/>
          <w:sz w:val="24"/>
          <w:szCs w:val="24"/>
        </w:rPr>
        <w:t>aparținând minorității romilor</w:t>
      </w:r>
      <w:r w:rsidR="00636AAD">
        <w:rPr>
          <w:rFonts w:ascii="Times New Roman" w:hAnsi="Times New Roman"/>
          <w:sz w:val="24"/>
          <w:szCs w:val="24"/>
        </w:rPr>
        <w:t>. P</w:t>
      </w:r>
      <w:r>
        <w:rPr>
          <w:rFonts w:ascii="Times New Roman" w:hAnsi="Times New Roman"/>
          <w:sz w:val="24"/>
          <w:szCs w:val="24"/>
        </w:rPr>
        <w:t xml:space="preserve">rin HCL </w:t>
      </w:r>
      <w:r w:rsidR="000C6B0A">
        <w:rPr>
          <w:rFonts w:ascii="Times New Roman" w:hAnsi="Times New Roman"/>
          <w:sz w:val="24"/>
          <w:szCs w:val="24"/>
        </w:rPr>
        <w:t>Timișoara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0AF6">
        <w:rPr>
          <w:rFonts w:ascii="Times New Roman" w:hAnsi="Times New Roman"/>
          <w:sz w:val="24"/>
          <w:szCs w:val="24"/>
        </w:rPr>
        <w:t>nr. 612/10.12.2019 a fost actualizat Grupul de Lucru Local (GLL) la nivelul Municipiului Timișoara pentru incluziunea cetățenilor români aparținând minorității romilor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0AF6">
        <w:rPr>
          <w:rFonts w:ascii="Times New Roman" w:hAnsi="Times New Roman"/>
          <w:sz w:val="24"/>
          <w:szCs w:val="24"/>
        </w:rPr>
        <w:t>.</w:t>
      </w:r>
    </w:p>
    <w:p w:rsidR="00636AAD" w:rsidRDefault="00636AAD" w:rsidP="00636AAD">
      <w:pPr>
        <w:tabs>
          <w:tab w:val="decimal" w:pos="360"/>
          <w:tab w:val="decimal" w:pos="432"/>
        </w:tabs>
        <w:spacing w:after="0"/>
        <w:ind w:left="426" w:right="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27F3E" w:rsidRPr="00290AF6">
        <w:rPr>
          <w:rFonts w:ascii="Times New Roman" w:hAnsi="Times New Roman"/>
          <w:sz w:val="24"/>
          <w:szCs w:val="24"/>
        </w:rPr>
        <w:t xml:space="preserve">Având în vedere </w:t>
      </w:r>
      <w:r w:rsidR="000C6B0A" w:rsidRPr="00290AF6">
        <w:rPr>
          <w:rFonts w:ascii="Times New Roman" w:hAnsi="Times New Roman"/>
          <w:sz w:val="24"/>
          <w:szCs w:val="24"/>
        </w:rPr>
        <w:t>atribuțiile</w:t>
      </w:r>
      <w:r w:rsidR="00727F3E" w:rsidRPr="00290AF6">
        <w:rPr>
          <w:rFonts w:ascii="Times New Roman" w:hAnsi="Times New Roman"/>
          <w:sz w:val="24"/>
          <w:szCs w:val="24"/>
        </w:rPr>
        <w:t xml:space="preserve"> </w:t>
      </w:r>
      <w:r w:rsidR="000C6B0A" w:rsidRPr="00290AF6">
        <w:rPr>
          <w:rFonts w:ascii="Times New Roman" w:hAnsi="Times New Roman"/>
          <w:sz w:val="24"/>
          <w:szCs w:val="24"/>
        </w:rPr>
        <w:t>Direcției</w:t>
      </w:r>
      <w:r w:rsidR="00727F3E" w:rsidRPr="00290AF6">
        <w:rPr>
          <w:rFonts w:ascii="Times New Roman" w:hAnsi="Times New Roman"/>
          <w:sz w:val="24"/>
          <w:szCs w:val="24"/>
        </w:rPr>
        <w:t xml:space="preserve"> de </w:t>
      </w:r>
      <w:r w:rsidR="000C6B0A" w:rsidRPr="00290AF6">
        <w:rPr>
          <w:rFonts w:ascii="Times New Roman" w:hAnsi="Times New Roman"/>
          <w:sz w:val="24"/>
          <w:szCs w:val="24"/>
        </w:rPr>
        <w:t>Asistență</w:t>
      </w:r>
      <w:r w:rsidR="00727F3E" w:rsidRPr="00290AF6">
        <w:rPr>
          <w:rFonts w:ascii="Times New Roman" w:hAnsi="Times New Roman"/>
          <w:sz w:val="24"/>
          <w:szCs w:val="24"/>
        </w:rPr>
        <w:t xml:space="preserve"> Socială a Municipiului </w:t>
      </w:r>
      <w:r w:rsidR="000C6B0A" w:rsidRPr="00290AF6">
        <w:rPr>
          <w:rFonts w:ascii="Times New Roman" w:hAnsi="Times New Roman"/>
          <w:sz w:val="24"/>
          <w:szCs w:val="24"/>
        </w:rPr>
        <w:t>Timișoara</w:t>
      </w:r>
      <w:r>
        <w:rPr>
          <w:rFonts w:ascii="Times New Roman" w:hAnsi="Times New Roman"/>
          <w:sz w:val="24"/>
          <w:szCs w:val="24"/>
        </w:rPr>
        <w:t>,</w:t>
      </w:r>
      <w:r w:rsidRPr="00636AAD">
        <w:rPr>
          <w:rFonts w:ascii="Times New Roman" w:hAnsi="Times New Roman"/>
          <w:sz w:val="24"/>
          <w:szCs w:val="24"/>
        </w:rPr>
        <w:t xml:space="preserve"> </w:t>
      </w:r>
      <w:r w:rsidRPr="00E808FD">
        <w:rPr>
          <w:rFonts w:ascii="Times New Roman" w:hAnsi="Times New Roman"/>
          <w:sz w:val="24"/>
          <w:szCs w:val="24"/>
        </w:rPr>
        <w:t xml:space="preserve">HG 560/28.04.2022 </w:t>
      </w:r>
      <w:r w:rsidRPr="00E808FD">
        <w:rPr>
          <w:rFonts w:ascii="Times New Roman" w:hAnsi="Times New Roman"/>
          <w:bCs/>
          <w:sz w:val="24"/>
          <w:szCs w:val="24"/>
          <w:shd w:val="clear" w:color="auto" w:fill="FFFFFF"/>
        </w:rPr>
        <w:t>pentru aprobarea </w:t>
      </w:r>
      <w:hyperlink r:id="rId7" w:history="1">
        <w:r w:rsidRPr="00E808FD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Strategiei</w:t>
        </w:r>
      </w:hyperlink>
      <w:r w:rsidRPr="00E808FD">
        <w:rPr>
          <w:rFonts w:ascii="Times New Roman" w:hAnsi="Times New Roman"/>
          <w:bCs/>
          <w:sz w:val="24"/>
          <w:szCs w:val="24"/>
          <w:shd w:val="clear" w:color="auto" w:fill="FFFFFF"/>
        </w:rPr>
        <w:t> Guvernului României de incluziune a cetățenilor români aparținând minorității rome pentru perioada 2022-2027</w:t>
      </w:r>
      <w:r>
        <w:rPr>
          <w:rFonts w:ascii="Times New Roman" w:hAnsi="Times New Roman"/>
          <w:sz w:val="24"/>
          <w:szCs w:val="24"/>
        </w:rPr>
        <w:t>, adresa Instituției Prefectului-</w:t>
      </w:r>
      <w:r w:rsidR="004F2E8B">
        <w:rPr>
          <w:rFonts w:ascii="Times New Roman" w:hAnsi="Times New Roman"/>
          <w:sz w:val="24"/>
          <w:szCs w:val="24"/>
        </w:rPr>
        <w:t>Județul Timiș nr. 8630/S1/</w:t>
      </w:r>
      <w:r>
        <w:rPr>
          <w:rFonts w:ascii="Times New Roman" w:hAnsi="Times New Roman"/>
          <w:sz w:val="24"/>
          <w:szCs w:val="24"/>
        </w:rPr>
        <w:t xml:space="preserve">2022 și HCL  Timișoara nr. 458/21.11.2017  </w:t>
      </w:r>
      <w:r w:rsidR="00727F3E" w:rsidRPr="00290AF6">
        <w:rPr>
          <w:rFonts w:ascii="Times New Roman" w:hAnsi="Times New Roman"/>
          <w:sz w:val="24"/>
          <w:szCs w:val="24"/>
        </w:rPr>
        <w:t xml:space="preserve">s-au transmis  adrese oficiale către </w:t>
      </w:r>
      <w:r w:rsidR="000C6B0A" w:rsidRPr="00290AF6">
        <w:rPr>
          <w:rFonts w:ascii="Times New Roman" w:hAnsi="Times New Roman"/>
          <w:sz w:val="24"/>
          <w:szCs w:val="24"/>
        </w:rPr>
        <w:t>toți</w:t>
      </w:r>
      <w:r w:rsidR="00727F3E" w:rsidRPr="00290AF6">
        <w:rPr>
          <w:rFonts w:ascii="Times New Roman" w:hAnsi="Times New Roman"/>
          <w:sz w:val="24"/>
          <w:szCs w:val="24"/>
        </w:rPr>
        <w:t xml:space="preserve"> membrii grupului în vederea elaborării de propuneri de </w:t>
      </w:r>
      <w:r w:rsidR="000C6B0A" w:rsidRPr="00290AF6">
        <w:rPr>
          <w:rFonts w:ascii="Times New Roman" w:hAnsi="Times New Roman"/>
          <w:sz w:val="24"/>
          <w:szCs w:val="24"/>
        </w:rPr>
        <w:t>acțiuni</w:t>
      </w:r>
      <w:r w:rsidR="00727F3E" w:rsidRPr="00290AF6">
        <w:rPr>
          <w:rFonts w:ascii="Times New Roman" w:hAnsi="Times New Roman"/>
          <w:sz w:val="24"/>
          <w:szCs w:val="24"/>
        </w:rPr>
        <w:t xml:space="preserve"> pentru Planul local de măsuri pentru </w:t>
      </w:r>
      <w:r w:rsidR="000C6B0A" w:rsidRPr="00290AF6">
        <w:rPr>
          <w:rFonts w:ascii="Times New Roman" w:hAnsi="Times New Roman"/>
          <w:sz w:val="24"/>
          <w:szCs w:val="24"/>
        </w:rPr>
        <w:t>Municipiul</w:t>
      </w:r>
      <w:r w:rsidR="00727F3E" w:rsidRPr="00290AF6">
        <w:rPr>
          <w:rFonts w:ascii="Times New Roman" w:hAnsi="Times New Roman"/>
          <w:sz w:val="24"/>
          <w:szCs w:val="24"/>
        </w:rPr>
        <w:t xml:space="preserve"> </w:t>
      </w:r>
      <w:r w:rsidR="000C6B0A" w:rsidRPr="00E808FD">
        <w:rPr>
          <w:rFonts w:ascii="Times New Roman" w:hAnsi="Times New Roman"/>
          <w:sz w:val="24"/>
          <w:szCs w:val="24"/>
        </w:rPr>
        <w:t>Timișoara</w:t>
      </w:r>
      <w:r w:rsidR="00727F3E" w:rsidRPr="00E808FD">
        <w:rPr>
          <w:rFonts w:ascii="Times New Roman" w:hAnsi="Times New Roman"/>
          <w:sz w:val="24"/>
          <w:szCs w:val="24"/>
        </w:rPr>
        <w:t xml:space="preserve"> pentru integrarea minorității rome </w:t>
      </w:r>
      <w:r w:rsidR="00E808FD" w:rsidRPr="00E808FD">
        <w:rPr>
          <w:rFonts w:ascii="Times New Roman" w:hAnsi="Times New Roman"/>
          <w:sz w:val="24"/>
          <w:szCs w:val="24"/>
        </w:rPr>
        <w:t>pentru perioada</w:t>
      </w:r>
      <w:r w:rsidR="00727F3E" w:rsidRPr="00E808FD">
        <w:rPr>
          <w:rFonts w:ascii="Times New Roman" w:hAnsi="Times New Roman"/>
          <w:sz w:val="24"/>
          <w:szCs w:val="24"/>
        </w:rPr>
        <w:t xml:space="preserve"> 2022</w:t>
      </w:r>
      <w:r w:rsidR="00E808FD" w:rsidRPr="00E808FD">
        <w:rPr>
          <w:rFonts w:ascii="Times New Roman" w:hAnsi="Times New Roman"/>
          <w:sz w:val="24"/>
          <w:szCs w:val="24"/>
        </w:rPr>
        <w:t xml:space="preserve"> -2023</w:t>
      </w:r>
      <w:r>
        <w:rPr>
          <w:rFonts w:ascii="Times New Roman" w:hAnsi="Times New Roman"/>
          <w:sz w:val="24"/>
          <w:szCs w:val="24"/>
        </w:rPr>
        <w:t>.</w:t>
      </w:r>
    </w:p>
    <w:p w:rsidR="00636AAD" w:rsidRPr="00290AF6" w:rsidRDefault="00B77F5C" w:rsidP="00636AAD">
      <w:pPr>
        <w:pStyle w:val="Frspaiere"/>
        <w:spacing w:line="276" w:lineRule="auto"/>
        <w:ind w:left="426" w:right="142" w:firstLine="282"/>
        <w:jc w:val="both"/>
        <w:rPr>
          <w:rFonts w:ascii="Times New Roman" w:hAnsi="Times New Roman"/>
          <w:sz w:val="24"/>
          <w:szCs w:val="24"/>
        </w:rPr>
      </w:pPr>
      <w:r w:rsidRPr="00290AF6">
        <w:rPr>
          <w:rFonts w:ascii="Times New Roman" w:hAnsi="Times New Roman"/>
          <w:sz w:val="24"/>
          <w:szCs w:val="24"/>
        </w:rPr>
        <w:t>Instituțiile</w:t>
      </w:r>
      <w:r w:rsidR="00636AAD" w:rsidRPr="00290AF6">
        <w:rPr>
          <w:rFonts w:ascii="Times New Roman" w:hAnsi="Times New Roman"/>
          <w:sz w:val="24"/>
          <w:szCs w:val="24"/>
        </w:rPr>
        <w:t>/</w:t>
      </w:r>
      <w:r w:rsidRPr="00290AF6">
        <w:rPr>
          <w:rFonts w:ascii="Times New Roman" w:hAnsi="Times New Roman"/>
          <w:sz w:val="24"/>
          <w:szCs w:val="24"/>
        </w:rPr>
        <w:t>organizațiile</w:t>
      </w:r>
      <w:r w:rsidR="00636AAD" w:rsidRPr="00290AF6">
        <w:rPr>
          <w:rFonts w:ascii="Times New Roman" w:hAnsi="Times New Roman"/>
          <w:sz w:val="24"/>
          <w:szCs w:val="24"/>
        </w:rPr>
        <w:t xml:space="preserve"> membre ale Grupului Lucru Local care au dat curs solicitării DAS Timișoara </w:t>
      </w:r>
      <w:proofErr w:type="spellStart"/>
      <w:r w:rsidR="00636AAD" w:rsidRPr="00290AF6">
        <w:rPr>
          <w:rFonts w:ascii="Times New Roman" w:hAnsi="Times New Roman"/>
          <w:sz w:val="24"/>
          <w:szCs w:val="24"/>
        </w:rPr>
        <w:t>şi</w:t>
      </w:r>
      <w:proofErr w:type="spellEnd"/>
      <w:r w:rsidR="00636AAD" w:rsidRPr="00290AF6">
        <w:rPr>
          <w:rFonts w:ascii="Times New Roman" w:hAnsi="Times New Roman"/>
          <w:sz w:val="24"/>
          <w:szCs w:val="24"/>
        </w:rPr>
        <w:t>-au asumat acțiunile core</w:t>
      </w:r>
      <w:r w:rsidR="00636AAD">
        <w:rPr>
          <w:rFonts w:ascii="Times New Roman" w:hAnsi="Times New Roman"/>
          <w:sz w:val="24"/>
          <w:szCs w:val="24"/>
        </w:rPr>
        <w:t>spunzătoare din plan prin adrese</w:t>
      </w:r>
      <w:r w:rsidR="00636AAD" w:rsidRPr="00290AF6">
        <w:rPr>
          <w:rFonts w:ascii="Times New Roman" w:hAnsi="Times New Roman"/>
          <w:sz w:val="24"/>
          <w:szCs w:val="24"/>
        </w:rPr>
        <w:t xml:space="preserve"> transmise prin intermediul poștei electronice. </w:t>
      </w:r>
    </w:p>
    <w:p w:rsidR="00727F3E" w:rsidRPr="00636AAD" w:rsidRDefault="00636AAD" w:rsidP="00636AAD">
      <w:pPr>
        <w:tabs>
          <w:tab w:val="decimal" w:pos="360"/>
          <w:tab w:val="decimal" w:pos="432"/>
        </w:tabs>
        <w:spacing w:after="0"/>
        <w:ind w:left="426" w:right="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Pr="00290AF6">
        <w:rPr>
          <w:rFonts w:ascii="Times New Roman" w:hAnsi="Times New Roman"/>
          <w:sz w:val="24"/>
          <w:szCs w:val="24"/>
        </w:rPr>
        <w:t xml:space="preserve">Pe lângă instituțiile și organizațiile membre GLL Timișoara, s-au luat în considerare și propunerile </w:t>
      </w:r>
      <w:r w:rsidRPr="00290AF6">
        <w:rPr>
          <w:rStyle w:val="Accentuat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Asociației</w:t>
      </w:r>
      <w:r w:rsidRPr="00290AF6">
        <w:rPr>
          <w:rFonts w:ascii="Times New Roman" w:hAnsi="Times New Roman"/>
          <w:sz w:val="24"/>
          <w:szCs w:val="24"/>
          <w:shd w:val="clear" w:color="auto" w:fill="FFFFFF"/>
        </w:rPr>
        <w:t> Grupul de Acțiune Locală </w:t>
      </w:r>
      <w:r w:rsidRPr="00290AF6">
        <w:rPr>
          <w:rStyle w:val="Accentuat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Timișoara și Asociației</w:t>
      </w:r>
      <w:r w:rsidRPr="00290AF6">
        <w:rPr>
          <w:rFonts w:ascii="Times New Roman" w:hAnsi="Times New Roman"/>
          <w:sz w:val="24"/>
          <w:szCs w:val="24"/>
          <w:shd w:val="clear" w:color="auto" w:fill="FFFFFF"/>
        </w:rPr>
        <w:t> Grupul de Acțiune Locală Freidorf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290AF6">
        <w:rPr>
          <w:rFonts w:ascii="Times New Roman" w:hAnsi="Times New Roman"/>
          <w:sz w:val="24"/>
          <w:szCs w:val="24"/>
        </w:rPr>
        <w:t xml:space="preserve"> organizații active în Timișoara care vin și în sprijinul minorității rome</w:t>
      </w:r>
    </w:p>
    <w:p w:rsidR="00727F3E" w:rsidRDefault="00727F3E" w:rsidP="00727F3E">
      <w:pPr>
        <w:tabs>
          <w:tab w:val="decimal" w:pos="360"/>
        </w:tabs>
        <w:spacing w:before="64" w:after="0" w:line="240" w:lineRule="auto"/>
        <w:ind w:left="426" w:right="142"/>
        <w:contextualSpacing/>
        <w:jc w:val="both"/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  <w:t xml:space="preserve"> </w:t>
      </w:r>
    </w:p>
    <w:p w:rsidR="00727F3E" w:rsidRDefault="00727F3E" w:rsidP="00727F3E">
      <w:pPr>
        <w:tabs>
          <w:tab w:val="decimal" w:pos="360"/>
        </w:tabs>
        <w:spacing w:before="64" w:after="0" w:line="240" w:lineRule="auto"/>
        <w:ind w:left="426" w:right="142"/>
        <w:contextualSpacing/>
        <w:jc w:val="both"/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  <w:t xml:space="preserve">   2.</w:t>
      </w:r>
      <w:r w:rsidRPr="00760267"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  <w:t>Schimb</w:t>
      </w:r>
      <w:r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  <w:t>ă</w:t>
      </w:r>
      <w:r w:rsidRPr="00760267"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  <w:t>ri preconizate și rezultate așteptate:</w:t>
      </w:r>
    </w:p>
    <w:p w:rsidR="00727F3E" w:rsidRPr="00451676" w:rsidRDefault="00727F3E" w:rsidP="00636AAD">
      <w:pPr>
        <w:autoSpaceDE w:val="0"/>
        <w:autoSpaceDN w:val="0"/>
        <w:adjustRightInd w:val="0"/>
        <w:spacing w:after="0"/>
        <w:ind w:left="426" w:right="142" w:firstLine="282"/>
        <w:jc w:val="both"/>
        <w:rPr>
          <w:rFonts w:ascii="TimesNewRomanPS-BoldMT" w:hAnsi="TimesNewRomanPS-BoldMT" w:cs="TimesNewRomanPS-BoldMT"/>
          <w:bCs/>
          <w:sz w:val="23"/>
          <w:szCs w:val="23"/>
        </w:rPr>
      </w:pPr>
      <w:r w:rsidRPr="00FF4C19">
        <w:rPr>
          <w:rFonts w:ascii="Times New Roman" w:hAnsi="Times New Roman"/>
          <w:sz w:val="24"/>
          <w:szCs w:val="24"/>
        </w:rPr>
        <w:t>Luând</w:t>
      </w:r>
      <w:r>
        <w:rPr>
          <w:rFonts w:ascii="Times New Roman" w:hAnsi="Times New Roman"/>
          <w:sz w:val="24"/>
          <w:szCs w:val="24"/>
        </w:rPr>
        <w:t xml:space="preserve"> în considerare cele </w:t>
      </w:r>
      <w:r w:rsidR="000C6B0A">
        <w:rPr>
          <w:rFonts w:ascii="Times New Roman" w:hAnsi="Times New Roman"/>
          <w:sz w:val="24"/>
          <w:szCs w:val="24"/>
        </w:rPr>
        <w:t>menționate</w:t>
      </w:r>
      <w:r>
        <w:rPr>
          <w:rFonts w:ascii="Times New Roman" w:hAnsi="Times New Roman"/>
          <w:sz w:val="24"/>
          <w:szCs w:val="24"/>
        </w:rPr>
        <w:t xml:space="preserve"> </w:t>
      </w:r>
      <w:r w:rsidR="000C6B0A">
        <w:rPr>
          <w:rFonts w:ascii="Times New Roman" w:hAnsi="Times New Roman"/>
          <w:sz w:val="24"/>
          <w:szCs w:val="24"/>
        </w:rPr>
        <w:t>și</w:t>
      </w:r>
      <w:r>
        <w:rPr>
          <w:rFonts w:ascii="Times New Roman" w:hAnsi="Times New Roman"/>
          <w:sz w:val="24"/>
          <w:szCs w:val="24"/>
        </w:rPr>
        <w:t xml:space="preserve"> </w:t>
      </w:r>
      <w:r w:rsidR="000C6B0A">
        <w:rPr>
          <w:rFonts w:ascii="Times New Roman" w:hAnsi="Times New Roman"/>
          <w:sz w:val="24"/>
          <w:szCs w:val="24"/>
        </w:rPr>
        <w:t>ținând</w:t>
      </w:r>
      <w:r>
        <w:rPr>
          <w:rFonts w:ascii="Times New Roman" w:hAnsi="Times New Roman"/>
          <w:sz w:val="24"/>
          <w:szCs w:val="24"/>
        </w:rPr>
        <w:t xml:space="preserve"> cont de prevederile</w:t>
      </w:r>
      <w:r w:rsidR="00E808FD">
        <w:rPr>
          <w:rFonts w:ascii="Times New Roman" w:hAnsi="Times New Roman"/>
          <w:sz w:val="24"/>
          <w:szCs w:val="24"/>
        </w:rPr>
        <w:t xml:space="preserve"> </w:t>
      </w:r>
      <w:r w:rsidR="00E808FD" w:rsidRPr="00E808FD">
        <w:rPr>
          <w:rFonts w:ascii="Times New Roman" w:hAnsi="Times New Roman"/>
          <w:sz w:val="24"/>
          <w:szCs w:val="24"/>
        </w:rPr>
        <w:t xml:space="preserve">HG 560/28.04.2022 </w:t>
      </w:r>
      <w:r w:rsidR="00E808FD" w:rsidRPr="00E808FD">
        <w:rPr>
          <w:rFonts w:ascii="Times New Roman" w:hAnsi="Times New Roman"/>
          <w:bCs/>
          <w:sz w:val="24"/>
          <w:szCs w:val="24"/>
          <w:shd w:val="clear" w:color="auto" w:fill="FFFFFF"/>
        </w:rPr>
        <w:t>pentru aprobarea </w:t>
      </w:r>
      <w:hyperlink r:id="rId8" w:history="1">
        <w:r w:rsidR="00E808FD" w:rsidRPr="00E808FD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Strategiei</w:t>
        </w:r>
      </w:hyperlink>
      <w:r w:rsidR="00E808FD" w:rsidRPr="00E808FD">
        <w:rPr>
          <w:rFonts w:ascii="Times New Roman" w:hAnsi="Times New Roman"/>
          <w:bCs/>
          <w:sz w:val="24"/>
          <w:szCs w:val="24"/>
          <w:shd w:val="clear" w:color="auto" w:fill="FFFFFF"/>
        </w:rPr>
        <w:t> Guvernului României de incluziune a cetățenilor români aparținând minorității rome pentru perioada 2022-2027</w:t>
      </w:r>
      <w:r>
        <w:rPr>
          <w:rFonts w:ascii="Times New Roman" w:hAnsi="Times New Roman"/>
          <w:sz w:val="24"/>
          <w:szCs w:val="24"/>
        </w:rPr>
        <w:t>,</w:t>
      </w:r>
      <w:r w:rsidRPr="00FF4C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propunem aprobarea proiectului </w:t>
      </w:r>
      <w:r w:rsidRPr="00760267">
        <w:rPr>
          <w:rFonts w:ascii="Times New Roman" w:hAnsi="Times New Roman"/>
          <w:spacing w:val="-6"/>
          <w:sz w:val="24"/>
          <w:szCs w:val="24"/>
        </w:rPr>
        <w:t xml:space="preserve">de hotărâre </w:t>
      </w:r>
      <w:r w:rsidRPr="00A55B04">
        <w:rPr>
          <w:rFonts w:ascii="Times New Roman" w:hAnsi="Times New Roman"/>
          <w:spacing w:val="-6"/>
          <w:sz w:val="24"/>
          <w:szCs w:val="24"/>
        </w:rPr>
        <w:t>cu privire la aprobarea</w:t>
      </w:r>
      <w:r>
        <w:rPr>
          <w:rFonts w:ascii="Times New Roman" w:hAnsi="Times New Roman"/>
          <w:spacing w:val="-6"/>
          <w:sz w:val="24"/>
          <w:szCs w:val="24"/>
        </w:rPr>
        <w:t xml:space="preserve"> Planului local de măsuri al municipiului Timișoara pentru integrarea minorității rome </w:t>
      </w:r>
      <w:r w:rsidR="00E808FD">
        <w:rPr>
          <w:rFonts w:ascii="Times New Roman" w:hAnsi="Times New Roman"/>
          <w:spacing w:val="-6"/>
          <w:sz w:val="24"/>
          <w:szCs w:val="24"/>
        </w:rPr>
        <w:t xml:space="preserve">pentru </w:t>
      </w:r>
      <w:r w:rsidR="000C6B0A">
        <w:rPr>
          <w:rFonts w:ascii="Times New Roman" w:hAnsi="Times New Roman"/>
          <w:spacing w:val="-6"/>
          <w:sz w:val="24"/>
          <w:szCs w:val="24"/>
        </w:rPr>
        <w:t>perioada</w:t>
      </w:r>
      <w:r w:rsidR="00E808FD">
        <w:rPr>
          <w:rFonts w:ascii="Times New Roman" w:hAnsi="Times New Roman"/>
          <w:spacing w:val="-6"/>
          <w:sz w:val="24"/>
          <w:szCs w:val="24"/>
        </w:rPr>
        <w:t xml:space="preserve"> 2022-2023</w:t>
      </w:r>
      <w:r w:rsidR="00825E6C">
        <w:rPr>
          <w:rFonts w:ascii="Times New Roman" w:hAnsi="Times New Roman"/>
          <w:spacing w:val="-6"/>
          <w:sz w:val="24"/>
          <w:szCs w:val="24"/>
        </w:rPr>
        <w:t xml:space="preserve">, componența </w:t>
      </w:r>
      <w:r w:rsidR="00825E6C" w:rsidRPr="00290AF6">
        <w:rPr>
          <w:rFonts w:ascii="Times New Roman" w:hAnsi="Times New Roman"/>
          <w:sz w:val="24"/>
          <w:szCs w:val="24"/>
        </w:rPr>
        <w:t>Grupul de Lucru Local (GLL)</w:t>
      </w:r>
      <w:r w:rsidR="00825E6C">
        <w:rPr>
          <w:rFonts w:ascii="Times New Roman" w:hAnsi="Times New Roman"/>
          <w:sz w:val="24"/>
          <w:szCs w:val="24"/>
        </w:rPr>
        <w:t>, regulament de organizare si funcționare GLL</w:t>
      </w:r>
    </w:p>
    <w:p w:rsidR="00727F3E" w:rsidRPr="00760267" w:rsidRDefault="00727F3E" w:rsidP="00727F3E">
      <w:pPr>
        <w:tabs>
          <w:tab w:val="decimal" w:pos="360"/>
        </w:tabs>
        <w:spacing w:before="64" w:after="0" w:line="240" w:lineRule="auto"/>
        <w:ind w:left="426" w:right="142"/>
        <w:contextualSpacing/>
        <w:jc w:val="both"/>
        <w:rPr>
          <w:rFonts w:ascii="Times New Roman" w:eastAsia="Calibri" w:hAnsi="Times New Roman"/>
          <w:b/>
          <w:color w:val="000000"/>
          <w:spacing w:val="-5"/>
          <w:sz w:val="24"/>
          <w:szCs w:val="24"/>
          <w:lang w:eastAsia="en-US"/>
        </w:rPr>
      </w:pPr>
    </w:p>
    <w:p w:rsidR="00727F3E" w:rsidRPr="00760267" w:rsidRDefault="00727F3E" w:rsidP="00727F3E">
      <w:pPr>
        <w:tabs>
          <w:tab w:val="decimal" w:pos="360"/>
          <w:tab w:val="decimal" w:pos="432"/>
        </w:tabs>
        <w:spacing w:after="0" w:line="240" w:lineRule="auto"/>
        <w:ind w:left="426" w:right="142"/>
        <w:contextualSpacing/>
        <w:jc w:val="both"/>
        <w:rPr>
          <w:rFonts w:ascii="Times New Roman" w:eastAsia="Calibri" w:hAnsi="Times New Roman"/>
          <w:b/>
          <w:color w:val="000000"/>
          <w:spacing w:val="15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000000"/>
          <w:spacing w:val="15"/>
          <w:sz w:val="24"/>
          <w:szCs w:val="24"/>
          <w:lang w:eastAsia="en-US"/>
        </w:rPr>
        <w:t xml:space="preserve"> 3. </w:t>
      </w:r>
      <w:r w:rsidRPr="00760267">
        <w:rPr>
          <w:rFonts w:ascii="Times New Roman" w:eastAsia="Calibri" w:hAnsi="Times New Roman"/>
          <w:b/>
          <w:color w:val="000000"/>
          <w:spacing w:val="15"/>
          <w:sz w:val="24"/>
          <w:szCs w:val="24"/>
          <w:lang w:eastAsia="en-US"/>
        </w:rPr>
        <w:t>Alte informa</w:t>
      </w:r>
      <w:r>
        <w:rPr>
          <w:rFonts w:ascii="Times New Roman" w:eastAsia="Calibri" w:hAnsi="Times New Roman"/>
          <w:b/>
          <w:color w:val="000000"/>
          <w:spacing w:val="15"/>
          <w:sz w:val="24"/>
          <w:szCs w:val="24"/>
          <w:lang w:eastAsia="en-US"/>
        </w:rPr>
        <w:t>ț</w:t>
      </w:r>
      <w:r w:rsidRPr="00760267">
        <w:rPr>
          <w:rFonts w:ascii="Times New Roman" w:eastAsia="Calibri" w:hAnsi="Times New Roman"/>
          <w:b/>
          <w:color w:val="000000"/>
          <w:spacing w:val="15"/>
          <w:sz w:val="24"/>
          <w:szCs w:val="24"/>
          <w:lang w:eastAsia="en-US"/>
        </w:rPr>
        <w:t>ii</w:t>
      </w:r>
      <w:r>
        <w:rPr>
          <w:rFonts w:ascii="Times New Roman" w:eastAsia="Calibri" w:hAnsi="Times New Roman"/>
          <w:b/>
          <w:color w:val="000000"/>
          <w:spacing w:val="15"/>
          <w:sz w:val="24"/>
          <w:szCs w:val="24"/>
          <w:lang w:eastAsia="en-US"/>
        </w:rPr>
        <w:t>:</w:t>
      </w:r>
      <w:r w:rsidRPr="00760267">
        <w:rPr>
          <w:rFonts w:ascii="Times New Roman" w:eastAsia="Calibri" w:hAnsi="Times New Roman"/>
          <w:b/>
          <w:color w:val="000000"/>
          <w:spacing w:val="15"/>
          <w:sz w:val="24"/>
          <w:szCs w:val="24"/>
          <w:lang w:eastAsia="en-US"/>
        </w:rPr>
        <w:t xml:space="preserve"> </w:t>
      </w:r>
      <w:r w:rsidRPr="007A61AF">
        <w:rPr>
          <w:rFonts w:ascii="Times New Roman" w:eastAsia="Calibri" w:hAnsi="Times New Roman"/>
          <w:color w:val="000000"/>
          <w:spacing w:val="15"/>
          <w:sz w:val="24"/>
          <w:szCs w:val="24"/>
          <w:lang w:eastAsia="en-US"/>
        </w:rPr>
        <w:t>nu este cazul.</w:t>
      </w:r>
    </w:p>
    <w:p w:rsidR="00727F3E" w:rsidRPr="00760267" w:rsidRDefault="00727F3E" w:rsidP="00727F3E">
      <w:pPr>
        <w:spacing w:line="240" w:lineRule="auto"/>
        <w:ind w:left="426" w:right="142"/>
        <w:contextualSpacing/>
        <w:jc w:val="both"/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</w:pPr>
    </w:p>
    <w:p w:rsidR="00727F3E" w:rsidRPr="00760267" w:rsidRDefault="00727F3E" w:rsidP="00727F3E">
      <w:pPr>
        <w:spacing w:line="240" w:lineRule="auto"/>
        <w:ind w:left="426" w:right="142"/>
        <w:contextualSpacing/>
        <w:jc w:val="both"/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  <w:t xml:space="preserve"> 4.</w:t>
      </w:r>
      <w:r w:rsidRPr="00760267"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  <w:t>Concluzii</w:t>
      </w:r>
      <w:r>
        <w:rPr>
          <w:rFonts w:ascii="Times New Roman" w:eastAsia="Calibri" w:hAnsi="Times New Roman"/>
          <w:b/>
          <w:spacing w:val="-1"/>
          <w:sz w:val="24"/>
          <w:szCs w:val="24"/>
          <w:lang w:eastAsia="en-US"/>
        </w:rPr>
        <w:t>:</w:t>
      </w:r>
    </w:p>
    <w:p w:rsidR="00727F3E" w:rsidRDefault="00727F3E" w:rsidP="00DE371F">
      <w:pPr>
        <w:autoSpaceDE w:val="0"/>
        <w:autoSpaceDN w:val="0"/>
        <w:adjustRightInd w:val="0"/>
        <w:spacing w:after="0"/>
        <w:ind w:left="426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Pentru considerentele prezentate mai sus, propunem</w:t>
      </w:r>
      <w:r w:rsidRPr="007602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aprobarea:</w:t>
      </w:r>
    </w:p>
    <w:p w:rsidR="00727F3E" w:rsidRDefault="00727F3E" w:rsidP="00DE371F">
      <w:pPr>
        <w:autoSpaceDE w:val="0"/>
        <w:autoSpaceDN w:val="0"/>
        <w:adjustRightInd w:val="0"/>
        <w:spacing w:after="0"/>
        <w:ind w:left="426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54F3E">
        <w:rPr>
          <w:rFonts w:ascii="Times New Roman" w:hAnsi="Times New Roman"/>
          <w:sz w:val="24"/>
          <w:szCs w:val="24"/>
        </w:rPr>
        <w:t>Planul</w:t>
      </w:r>
      <w:r w:rsidR="00825E6C">
        <w:rPr>
          <w:rFonts w:ascii="Times New Roman" w:hAnsi="Times New Roman"/>
          <w:sz w:val="24"/>
          <w:szCs w:val="24"/>
        </w:rPr>
        <w:t xml:space="preserve"> </w:t>
      </w:r>
      <w:r w:rsidRPr="00C54F3E">
        <w:rPr>
          <w:rFonts w:ascii="Times New Roman" w:hAnsi="Times New Roman"/>
          <w:sz w:val="24"/>
          <w:szCs w:val="24"/>
        </w:rPr>
        <w:t xml:space="preserve">local de măsuri </w:t>
      </w:r>
      <w:r>
        <w:rPr>
          <w:rFonts w:ascii="Times New Roman" w:hAnsi="Times New Roman"/>
          <w:sz w:val="24"/>
          <w:szCs w:val="24"/>
        </w:rPr>
        <w:t xml:space="preserve">pentru Municipiul </w:t>
      </w:r>
      <w:r w:rsidR="00825E6C">
        <w:rPr>
          <w:rFonts w:ascii="Times New Roman" w:hAnsi="Times New Roman"/>
          <w:sz w:val="24"/>
          <w:szCs w:val="24"/>
        </w:rPr>
        <w:t>Timișoara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4F3E">
        <w:rPr>
          <w:rFonts w:ascii="Times New Roman" w:hAnsi="Times New Roman"/>
          <w:sz w:val="24"/>
          <w:szCs w:val="24"/>
        </w:rPr>
        <w:t xml:space="preserve">pentru integrarea minorității rome </w:t>
      </w:r>
      <w:r w:rsidR="00E808FD">
        <w:rPr>
          <w:rFonts w:ascii="Times New Roman" w:hAnsi="Times New Roman"/>
          <w:sz w:val="24"/>
          <w:szCs w:val="24"/>
        </w:rPr>
        <w:t xml:space="preserve">pentru </w:t>
      </w:r>
      <w:r w:rsidR="00825E6C">
        <w:rPr>
          <w:rFonts w:ascii="Times New Roman" w:hAnsi="Times New Roman"/>
          <w:sz w:val="24"/>
          <w:szCs w:val="24"/>
        </w:rPr>
        <w:t>perioada</w:t>
      </w:r>
      <w:r w:rsidR="00E808FD">
        <w:rPr>
          <w:rFonts w:ascii="Times New Roman" w:hAnsi="Times New Roman"/>
          <w:sz w:val="24"/>
          <w:szCs w:val="24"/>
        </w:rPr>
        <w:t xml:space="preserve"> 2022-2023</w:t>
      </w:r>
      <w:r w:rsidRPr="00FF4C19">
        <w:rPr>
          <w:rFonts w:ascii="Times New Roman" w:hAnsi="Times New Roman"/>
          <w:sz w:val="24"/>
          <w:szCs w:val="24"/>
        </w:rPr>
        <w:t xml:space="preserve">, conform </w:t>
      </w:r>
      <w:r w:rsidRPr="006672FC">
        <w:rPr>
          <w:rFonts w:ascii="Times New Roman" w:hAnsi="Times New Roman"/>
          <w:i/>
          <w:sz w:val="24"/>
          <w:szCs w:val="24"/>
        </w:rPr>
        <w:t>anexei 1</w:t>
      </w:r>
      <w:r w:rsidRPr="00FF4C19">
        <w:rPr>
          <w:rFonts w:ascii="Times New Roman" w:hAnsi="Times New Roman"/>
          <w:sz w:val="24"/>
          <w:szCs w:val="24"/>
        </w:rPr>
        <w:t>;</w:t>
      </w:r>
    </w:p>
    <w:p w:rsidR="00727F3E" w:rsidRPr="00FF4C19" w:rsidRDefault="00727F3E" w:rsidP="00DE371F">
      <w:pPr>
        <w:autoSpaceDE w:val="0"/>
        <w:autoSpaceDN w:val="0"/>
        <w:adjustRightInd w:val="0"/>
        <w:spacing w:after="0"/>
        <w:ind w:left="426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25E6C">
        <w:rPr>
          <w:rFonts w:ascii="Times New Roman" w:hAnsi="Times New Roman"/>
          <w:sz w:val="24"/>
          <w:szCs w:val="24"/>
        </w:rPr>
        <w:t xml:space="preserve">componența </w:t>
      </w:r>
      <w:r>
        <w:rPr>
          <w:rFonts w:ascii="Times New Roman" w:hAnsi="Times New Roman"/>
          <w:sz w:val="24"/>
          <w:szCs w:val="24"/>
        </w:rPr>
        <w:t>Grup</w:t>
      </w:r>
      <w:r w:rsidR="002519D0">
        <w:rPr>
          <w:rFonts w:ascii="Times New Roman" w:hAnsi="Times New Roman"/>
          <w:sz w:val="24"/>
          <w:szCs w:val="24"/>
        </w:rPr>
        <w:t xml:space="preserve"> </w:t>
      </w:r>
      <w:r w:rsidR="00636AAD">
        <w:rPr>
          <w:rFonts w:ascii="Times New Roman" w:hAnsi="Times New Roman"/>
          <w:sz w:val="24"/>
          <w:szCs w:val="24"/>
        </w:rPr>
        <w:t>de Lucru L</w:t>
      </w:r>
      <w:r>
        <w:rPr>
          <w:rFonts w:ascii="Times New Roman" w:hAnsi="Times New Roman"/>
          <w:sz w:val="24"/>
          <w:szCs w:val="24"/>
        </w:rPr>
        <w:t>ocal</w:t>
      </w:r>
      <w:r w:rsidR="002519D0">
        <w:rPr>
          <w:rFonts w:ascii="Times New Roman" w:hAnsi="Times New Roman"/>
          <w:sz w:val="24"/>
          <w:szCs w:val="24"/>
        </w:rPr>
        <w:t xml:space="preserve"> (GLL)</w:t>
      </w:r>
      <w:r>
        <w:rPr>
          <w:rFonts w:ascii="Times New Roman" w:hAnsi="Times New Roman"/>
          <w:sz w:val="24"/>
          <w:szCs w:val="24"/>
        </w:rPr>
        <w:t xml:space="preserve"> la nivelul municipiului Timișoara pentru incluziunea cetățenilor români aparținând minorității romilor conform </w:t>
      </w:r>
      <w:r w:rsidRPr="005C2E95">
        <w:rPr>
          <w:rFonts w:ascii="Times New Roman" w:hAnsi="Times New Roman"/>
          <w:i/>
          <w:sz w:val="24"/>
          <w:szCs w:val="24"/>
        </w:rPr>
        <w:t>anexei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C2E95">
        <w:rPr>
          <w:rFonts w:ascii="Times New Roman" w:hAnsi="Times New Roman"/>
          <w:i/>
          <w:sz w:val="24"/>
          <w:szCs w:val="24"/>
        </w:rPr>
        <w:t>2</w:t>
      </w:r>
    </w:p>
    <w:p w:rsidR="00727F3E" w:rsidRPr="00F529FE" w:rsidRDefault="00727F3E" w:rsidP="00727F3E">
      <w:pPr>
        <w:autoSpaceDE w:val="0"/>
        <w:autoSpaceDN w:val="0"/>
        <w:adjustRightInd w:val="0"/>
        <w:spacing w:after="0"/>
        <w:ind w:left="426" w:right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45F1" w:rsidRPr="00AD4B31" w:rsidRDefault="002E45F1" w:rsidP="00727F3E">
      <w:pPr>
        <w:spacing w:after="0" w:line="240" w:lineRule="auto"/>
        <w:ind w:left="426"/>
        <w:rPr>
          <w:rFonts w:ascii="Times New Roman" w:hAnsi="Times New Roman"/>
          <w:spacing w:val="-2"/>
          <w:sz w:val="24"/>
          <w:szCs w:val="24"/>
        </w:rPr>
      </w:pPr>
    </w:p>
    <w:p w:rsidR="002E45F1" w:rsidRPr="00AD4B31" w:rsidRDefault="002E45F1" w:rsidP="00727F3E">
      <w:pPr>
        <w:spacing w:after="0" w:line="240" w:lineRule="auto"/>
        <w:ind w:left="426"/>
        <w:rPr>
          <w:rFonts w:ascii="Times New Roman" w:hAnsi="Times New Roman"/>
          <w:spacing w:val="-2"/>
          <w:sz w:val="24"/>
          <w:szCs w:val="24"/>
        </w:rPr>
      </w:pPr>
    </w:p>
    <w:p w:rsidR="002E45F1" w:rsidRPr="00AD4B31" w:rsidRDefault="002E45F1" w:rsidP="00727F3E">
      <w:pPr>
        <w:spacing w:after="0" w:line="240" w:lineRule="auto"/>
        <w:ind w:left="426"/>
        <w:rPr>
          <w:rFonts w:ascii="Times New Roman" w:hAnsi="Times New Roman"/>
          <w:spacing w:val="-2"/>
          <w:sz w:val="24"/>
          <w:szCs w:val="24"/>
        </w:rPr>
      </w:pPr>
    </w:p>
    <w:p w:rsidR="002E45F1" w:rsidRPr="00AD4B31" w:rsidRDefault="002E45F1" w:rsidP="00727F3E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E45F1" w:rsidRPr="00AD4B31" w:rsidRDefault="002E45F1" w:rsidP="00727F3E">
      <w:pPr>
        <w:spacing w:after="0"/>
        <w:ind w:left="426"/>
        <w:rPr>
          <w:rFonts w:ascii="Times New Roman" w:hAnsi="Times New Roman"/>
          <w:b/>
          <w:sz w:val="24"/>
          <w:szCs w:val="24"/>
        </w:rPr>
      </w:pPr>
      <w:r w:rsidRPr="00AD4B31">
        <w:rPr>
          <w:rFonts w:ascii="Times New Roman" w:hAnsi="Times New Roman"/>
          <w:b/>
          <w:sz w:val="24"/>
          <w:szCs w:val="24"/>
        </w:rPr>
        <w:t xml:space="preserve">      PRIMAR                                              </w:t>
      </w:r>
      <w:r w:rsidR="00884EB3" w:rsidRPr="00AD4B31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1D3082">
        <w:rPr>
          <w:rFonts w:ascii="Times New Roman" w:hAnsi="Times New Roman"/>
          <w:b/>
          <w:sz w:val="24"/>
          <w:szCs w:val="24"/>
        </w:rPr>
        <w:t>p.</w:t>
      </w:r>
      <w:bookmarkStart w:id="0" w:name="_GoBack"/>
      <w:bookmarkEnd w:id="0"/>
      <w:r w:rsidR="00884EB3" w:rsidRPr="00AD4B31">
        <w:rPr>
          <w:rFonts w:ascii="Times New Roman" w:hAnsi="Times New Roman"/>
          <w:b/>
          <w:sz w:val="24"/>
          <w:szCs w:val="24"/>
        </w:rPr>
        <w:t>DIRECTOR GENERAL</w:t>
      </w:r>
      <w:r w:rsidRPr="00AD4B31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2E45F1" w:rsidRPr="00AD4B31" w:rsidRDefault="002E45F1" w:rsidP="00727F3E">
      <w:pPr>
        <w:spacing w:after="0"/>
        <w:ind w:left="426"/>
        <w:rPr>
          <w:rFonts w:ascii="Times New Roman" w:hAnsi="Times New Roman"/>
          <w:b/>
          <w:sz w:val="24"/>
          <w:szCs w:val="24"/>
        </w:rPr>
      </w:pPr>
      <w:r w:rsidRPr="00AD4B31">
        <w:rPr>
          <w:rFonts w:ascii="Times New Roman" w:hAnsi="Times New Roman"/>
          <w:b/>
          <w:sz w:val="24"/>
          <w:szCs w:val="24"/>
        </w:rPr>
        <w:t xml:space="preserve">DOMINIC FRITZ                                    </w:t>
      </w:r>
      <w:r w:rsidR="00884EB3" w:rsidRPr="00AD4B31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AD4B31">
        <w:rPr>
          <w:rFonts w:ascii="Times New Roman" w:hAnsi="Times New Roman"/>
          <w:b/>
          <w:sz w:val="24"/>
          <w:szCs w:val="24"/>
        </w:rPr>
        <w:t xml:space="preserve">  </w:t>
      </w:r>
      <w:r w:rsidR="00727F3E">
        <w:rPr>
          <w:rFonts w:ascii="Times New Roman" w:hAnsi="Times New Roman"/>
          <w:b/>
          <w:sz w:val="24"/>
          <w:szCs w:val="24"/>
        </w:rPr>
        <w:t xml:space="preserve">      EMESE ES</w:t>
      </w:r>
      <w:r w:rsidR="001D3082">
        <w:rPr>
          <w:rFonts w:ascii="Times New Roman" w:hAnsi="Times New Roman"/>
          <w:b/>
          <w:sz w:val="24"/>
          <w:szCs w:val="24"/>
        </w:rPr>
        <w:t>Z</w:t>
      </w:r>
      <w:r w:rsidR="00727F3E">
        <w:rPr>
          <w:rFonts w:ascii="Times New Roman" w:hAnsi="Times New Roman"/>
          <w:b/>
          <w:sz w:val="24"/>
          <w:szCs w:val="24"/>
        </w:rPr>
        <w:t>TERÓ</w:t>
      </w:r>
      <w:r w:rsidRPr="00AD4B31">
        <w:rPr>
          <w:rFonts w:ascii="Times New Roman" w:hAnsi="Times New Roman"/>
          <w:b/>
          <w:sz w:val="24"/>
          <w:szCs w:val="24"/>
        </w:rPr>
        <w:t xml:space="preserve">              </w:t>
      </w:r>
      <w:r w:rsidR="00A9408E" w:rsidRPr="00AD4B31">
        <w:rPr>
          <w:rFonts w:ascii="Times New Roman" w:hAnsi="Times New Roman"/>
          <w:b/>
          <w:sz w:val="24"/>
          <w:szCs w:val="24"/>
        </w:rPr>
        <w:t xml:space="preserve">        </w:t>
      </w:r>
      <w:r w:rsidRPr="00AD4B31">
        <w:rPr>
          <w:rFonts w:ascii="Times New Roman" w:hAnsi="Times New Roman"/>
          <w:b/>
          <w:sz w:val="24"/>
          <w:szCs w:val="24"/>
        </w:rPr>
        <w:t xml:space="preserve">   </w:t>
      </w:r>
    </w:p>
    <w:p w:rsidR="002E45F1" w:rsidRPr="00AD4B31" w:rsidRDefault="002E45F1" w:rsidP="00727F3E">
      <w:pPr>
        <w:spacing w:after="0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2E45F1" w:rsidRPr="00AD4B31" w:rsidRDefault="002E45F1" w:rsidP="00727F3E">
      <w:pPr>
        <w:spacing w:after="0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0D6E8E" w:rsidRPr="00AD4B31" w:rsidRDefault="000D6E8E" w:rsidP="00727F3E">
      <w:pPr>
        <w:ind w:left="426"/>
        <w:rPr>
          <w:sz w:val="24"/>
          <w:szCs w:val="24"/>
        </w:rPr>
      </w:pPr>
    </w:p>
    <w:p w:rsidR="002E45F1" w:rsidRPr="00AD4B31" w:rsidRDefault="002E45F1" w:rsidP="00727F3E">
      <w:pPr>
        <w:ind w:left="426"/>
        <w:rPr>
          <w:sz w:val="24"/>
          <w:szCs w:val="24"/>
        </w:rPr>
      </w:pPr>
    </w:p>
    <w:p w:rsidR="002E45F1" w:rsidRPr="00AD4B31" w:rsidRDefault="002E45F1" w:rsidP="00AD4B31">
      <w:pPr>
        <w:jc w:val="right"/>
        <w:rPr>
          <w:sz w:val="24"/>
          <w:szCs w:val="24"/>
        </w:rPr>
      </w:pPr>
      <w:r w:rsidRPr="00AD4B31">
        <w:rPr>
          <w:rFonts w:ascii="Times New Roman" w:hAnsi="Times New Roman"/>
          <w:sz w:val="24"/>
          <w:szCs w:val="24"/>
          <w:lang w:val="it-IT"/>
        </w:rPr>
        <w:t>Cod FO 53-03,ver.3</w:t>
      </w:r>
    </w:p>
    <w:sectPr w:rsidR="002E45F1" w:rsidRPr="00AD4B31" w:rsidSect="00450A04">
      <w:headerReference w:type="default" r:id="rId9"/>
      <w:footerReference w:type="default" r:id="rId10"/>
      <w:pgSz w:w="11906" w:h="16838" w:code="9"/>
      <w:pgMar w:top="1417" w:right="849" w:bottom="0" w:left="709" w:header="426" w:footer="7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321" w:rsidRDefault="00D64321">
      <w:pPr>
        <w:spacing w:after="0" w:line="240" w:lineRule="auto"/>
      </w:pPr>
      <w:r>
        <w:separator/>
      </w:r>
    </w:p>
  </w:endnote>
  <w:endnote w:type="continuationSeparator" w:id="0">
    <w:p w:rsidR="00D64321" w:rsidRDefault="00D6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04" w:rsidRDefault="00D64321" w:rsidP="00450A04">
    <w:pPr>
      <w:pStyle w:val="Frspaiere"/>
      <w:ind w:left="-142"/>
      <w:jc w:val="center"/>
      <w:rPr>
        <w:rFonts w:ascii="Times New Roman" w:hAnsi="Times New Roman"/>
      </w:rPr>
    </w:pPr>
    <w:r>
      <w:rPr>
        <w:noProof/>
        <w:lang w:val="en-US" w:eastAsia="en-US"/>
      </w:rPr>
      <w:pict>
        <v:roundrect id="Rounded Rectangle 2" o:spid="_x0000_s2049" style="position:absolute;left:0;text-align:left;margin-left:-17.3pt;margin-top:9.05pt;width:557.85pt;height:63.75pt;z-index:-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o4JQIAAFEEAAAOAAAAZHJzL2Uyb0RvYy54bWysVNuO0zAQfUfiHyy/06SlTS9qukK7FCEt&#10;sNqFD5jaTmJwbGO7TcvXM3bSUi7iAZEHa8YzczxnLlnfHFtFDsJ5aXRJx6OcEqGZ4VLXJf30cfti&#10;QYkPoDkoo0VJT8LTm83zZ+vOrsTENEZx4QiCaL/qbEmbEOwqyzxrRAt+ZKzQaKyMayGg6uqMO+gQ&#10;vVXZJM+LrDOOW2eY8B5v73oj3ST8qhIsfKgqLwJRJcXcQjpdOnfxzDZrWNUObCPZkAb8QxYtSI2P&#10;XqDuIADZO/kbVCuZM95UYcRMm5mqkkwkDshmnP/C5qkBKxIXLI63lzL5/wfL3h8eHJG8pC8p0dBi&#10;ix7NXnPBySMWD3StBJnEMnXWr9D7yT64SNTbe8O+eDRkP1mi4tGH7Lp3hiMc7INJpTlWro2RSJoc&#10;UwdOlw6IYyAML+f5YlosZ5QwtC3yZTGZxbczWJ2jrfPhjTAtiUJJXUw2ZpqegMO9D6kNfCAD/DMl&#10;VauwqQdQZFwUxXxAHJwR+4yZeBkl+VYqlRRX726VIxha0m36hmB/7aY06Uq6nGGyf4fI0/cniMQj&#10;DWMjgL/WPMkBpOplzFLpodaxvH0/doafsNTO9HONe4hCY9w3Sjqc6ZL6r3twghL1VuPQLMfTaVyC&#10;pExn8wkq7tqyu7aAZghV0kBJL96GfnH21sm6wZfGia42r7DFlQznWeizGpLFuU39G3YsLsa1nrx+&#10;/Ak23wEAAP//AwBQSwMEFAAGAAgAAAAhAJyeiv/dAAAACwEAAA8AAABkcnMvZG93bnJldi54bWxM&#10;j8FOwzAQRO9I/IO1SNxa21CiKMSpKhBC4kbhwNGNt3FEbAfbTdK/Z3uC26zmaXam3i5uYBPG1Aev&#10;QK4FMPRtML3vFHx+vKxKYClrb/QQPCo4Y4Jtc31V68qE2b/jtM8doxCfKq3A5jxWnKfWotNpHUb0&#10;5B1DdDrTGTtuop4p3A38ToiCO917+mD1iE8W2+/9ySkoJ5l359Q9v/5oG+e3oxXya1Hq9mbZPQLL&#10;uOQ/GC71qTo01OkQTt4kNihY3W8KQskoJbALIEpJ6kBq81AAb2r+f0PzCwAA//8DAFBLAQItABQA&#10;BgAIAAAAIQC2gziS/gAAAOEBAAATAAAAAAAAAAAAAAAAAAAAAABbQ29udGVudF9UeXBlc10ueG1s&#10;UEsBAi0AFAAGAAgAAAAhADj9If/WAAAAlAEAAAsAAAAAAAAAAAAAAAAALwEAAF9yZWxzLy5yZWxz&#10;UEsBAi0AFAAGAAgAAAAhAOMGejglAgAAUQQAAA4AAAAAAAAAAAAAAAAALgIAAGRycy9lMm9Eb2Mu&#10;eG1sUEsBAi0AFAAGAAgAAAAhAJyeiv/dAAAACwEAAA8AAAAAAAAAAAAAAAAAfwQAAGRycy9kb3du&#10;cmV2LnhtbFBLBQYAAAAABAAEAPMAAACJBQAAAAA=&#10;">
          <v:path arrowok="t"/>
        </v:roundrect>
      </w:pict>
    </w:r>
  </w:p>
  <w:p w:rsidR="00450A04" w:rsidRPr="00D22B6E" w:rsidRDefault="00450A04" w:rsidP="00450A04">
    <w:pPr>
      <w:pStyle w:val="Frspaiere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>
      <w:rPr>
        <w:rFonts w:ascii="Times New Roman" w:hAnsi="Times New Roman"/>
      </w:rPr>
      <w:t xml:space="preserve">tr. Ioan </w:t>
    </w:r>
    <w:proofErr w:type="spellStart"/>
    <w:r>
      <w:rPr>
        <w:rFonts w:ascii="Times New Roman" w:hAnsi="Times New Roman"/>
      </w:rPr>
      <w:t>Plavosin</w:t>
    </w:r>
    <w:proofErr w:type="spellEnd"/>
    <w:r>
      <w:rPr>
        <w:rFonts w:ascii="Times New Roman" w:hAnsi="Times New Roman"/>
      </w:rPr>
      <w:t xml:space="preserve"> Nr. 21 Tel</w:t>
    </w:r>
    <w:r w:rsidRPr="00D22B6E">
      <w:rPr>
        <w:rFonts w:ascii="Times New Roman" w:hAnsi="Times New Roman"/>
      </w:rPr>
      <w:t xml:space="preserve">: </w:t>
    </w:r>
    <w:r>
      <w:rPr>
        <w:rFonts w:ascii="Times New Roman" w:hAnsi="Times New Roman"/>
      </w:rPr>
      <w:t>0356/416050 Fax: 0356/416049</w:t>
    </w:r>
  </w:p>
  <w:p w:rsidR="00450A04" w:rsidRDefault="00D7101A" w:rsidP="00450A04">
    <w:pPr>
      <w:pStyle w:val="Frspaiere"/>
      <w:ind w:left="-142"/>
      <w:jc w:val="center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2506345</wp:posOffset>
          </wp:positionH>
          <wp:positionV relativeFrom="paragraph">
            <wp:posOffset>144145</wp:posOffset>
          </wp:positionV>
          <wp:extent cx="1466850" cy="438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 capitala cultura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0A04" w:rsidRPr="00D22B6E">
      <w:rPr>
        <w:rFonts w:ascii="Times New Roman" w:hAnsi="Times New Roman"/>
      </w:rPr>
      <w:t>Sediu social: Bulevardul Regele Carol I, nr.10 Tel/fax 0256/220583</w:t>
    </w:r>
  </w:p>
  <w:p w:rsidR="00D7101A" w:rsidRPr="00D22B6E" w:rsidRDefault="00D7101A" w:rsidP="00450A04">
    <w:pPr>
      <w:pStyle w:val="Frspaiere"/>
      <w:ind w:left="-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321" w:rsidRDefault="00D64321">
      <w:pPr>
        <w:spacing w:after="0" w:line="240" w:lineRule="auto"/>
      </w:pPr>
      <w:r>
        <w:separator/>
      </w:r>
    </w:p>
  </w:footnote>
  <w:footnote w:type="continuationSeparator" w:id="0">
    <w:p w:rsidR="00D64321" w:rsidRDefault="00D64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04" w:rsidRPr="002A591E" w:rsidRDefault="00BD6C4E" w:rsidP="00450A04">
    <w:pPr>
      <w:pStyle w:val="Frspaiere"/>
      <w:ind w:left="-284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-103505</wp:posOffset>
          </wp:positionH>
          <wp:positionV relativeFrom="paragraph">
            <wp:posOffset>136525</wp:posOffset>
          </wp:positionV>
          <wp:extent cx="741045" cy="1040765"/>
          <wp:effectExtent l="19050" t="0" r="1905" b="0"/>
          <wp:wrapNone/>
          <wp:docPr id="10" name="Picture 5" descr="log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4321">
      <w:rPr>
        <w:noProof/>
        <w:lang w:val="en-US" w:eastAsia="en-US"/>
      </w:rPr>
      <w:pict>
        <v:roundrect id="Rounded Rectangle 4" o:spid="_x0000_s2050" style="position:absolute;left:0;text-align:left;margin-left:-17.3pt;margin-top:-5.8pt;width:557.85pt;height:105.5pt;z-index:-25166080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MpKgIAAFIEAAAOAAAAZHJzL2Uyb0RvYy54bWysVNuO0zAQfUfiHyy/0yTdtNtGTVdolyKk&#10;BVa78AGu7SQG37Ddpt2vZ+ykpQs8IfJgzXhmjufMJaubg5Joz50XRte4mOQYcU0NE7qt8dcvmzcL&#10;jHwgmhFpNK/xkXt8s379atXbik9NZyTjDgGI9lVva9yFYKss87TjiviJsVyDsTFOkQCqazPmSA/o&#10;SmbTPJ9nvXHMOkO593B7NxjxOuE3Dafhc9N4HpCsMeQW0unSuY1ntl6RqnXEdoKOaZB/yEIRoeHR&#10;M9QdCQTtnPgDSgnqjDdNmFCjMtM0gvLEAdgU+W9snjpieeICxfH2XCb//2Dpp/2DQ4LVuMRIEwUt&#10;ejQ7zThDj1A8olvJURnL1FtfgfeTfXCRqLf3hn73YMheWKLiwQdt+4+GARzZBZNKc2icipFAGh1S&#10;B47nDvBDQBQur/NFOV/OMKJgK66ulotZ6lFGqlO4dT6850ahKNTYxWxjqukNsr/3IfWBjWwI+4ZR&#10;oyR0dU8kKubz+XWkA4ijM0gnzETMSME2QsqkuHZ7Kx2C0Bpv0jcG+0s3qVFf4+VsOktZvLD5S4g8&#10;fX+DSDzSNHacsHeaJTkQIQcZspR6LHas79CQrWFHqLUzw2DDIoLQGfeMUQ9DXWP/Y0ccx0h+0DA1&#10;y6Is4xYkpZxdT0Fxl5btpYVoClA1DhgN4m0YNmdnnWg7eKlIdLV5Cz1uRDgNw5DVmCwMbqr2uGRx&#10;My715PXrV7D+CQAA//8DAFBLAwQUAAYACAAAACEAMJWrXN4AAAAMAQAADwAAAGRycy9kb3ducmV2&#10;LnhtbEyPwU7DMAyG70i8Q2QkblsSmKauNJ0mEELixsaBY9Z4TUWTlCRru7fHO8Hts/zr9+dqO7ue&#10;jRhTF7wCuRTA0DfBdL5V8Hl4XRTAUtbe6D54VHDBBNv69qbSpQmT/8Bxn1tGJT6VWoHNeSg5T41F&#10;p9MyDOhpdwrR6UxjbLmJeqJy1/MHIdbc6c7TBasHfLbYfO/PTkExyry7pPbl7UfbOL2frJBfs1L3&#10;d/PuCVjGOf+F4apP6lCT0zGcvUmsV7B4XK0pSiAlwTUhCimBHYk2mxXwuuL/n6h/AQAA//8DAFBL&#10;AQItABQABgAIAAAAIQC2gziS/gAAAOEBAAATAAAAAAAAAAAAAAAAAAAAAABbQ29udGVudF9UeXBl&#10;c10ueG1sUEsBAi0AFAAGAAgAAAAhADj9If/WAAAAlAEAAAsAAAAAAAAAAAAAAAAALwEAAF9yZWxz&#10;Ly5yZWxzUEsBAi0AFAAGAAgAAAAhANTB0ykqAgAAUgQAAA4AAAAAAAAAAAAAAAAALgIAAGRycy9l&#10;Mm9Eb2MueG1sUEsBAi0AFAAGAAgAAAAhADCVq1zeAAAADAEAAA8AAAAAAAAAAAAAAAAAhAQAAGRy&#10;cy9kb3ducmV2LnhtbFBLBQYAAAAABAAEAPMAAACPBQAAAAA=&#10;">
          <v:path arrowok="t"/>
        </v:roundrect>
      </w:pict>
    </w:r>
  </w:p>
  <w:p w:rsidR="00450A04" w:rsidRPr="00D22B6E" w:rsidRDefault="00BD6C4E" w:rsidP="00450A04">
    <w:pPr>
      <w:pStyle w:val="Frspaiere"/>
      <w:jc w:val="center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5970905</wp:posOffset>
          </wp:positionH>
          <wp:positionV relativeFrom="paragraph">
            <wp:posOffset>30480</wp:posOffset>
          </wp:positionV>
          <wp:extent cx="741045" cy="922020"/>
          <wp:effectExtent l="19050" t="0" r="1905" b="0"/>
          <wp:wrapNone/>
          <wp:docPr id="8" name="Picture 3" descr="d:\Users\Dorian\Downloads\20049574_746531602192446_498538114_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Dorian\Downloads\20049574_746531602192446_498538114_o.png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0A04"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450A04" w:rsidRDefault="00450A04" w:rsidP="00450A04">
    <w:pPr>
      <w:pStyle w:val="Frspaiere"/>
      <w:jc w:val="center"/>
      <w:rPr>
        <w:rFonts w:ascii="Times New Roman" w:hAnsi="Times New Roman"/>
        <w:b/>
      </w:rPr>
    </w:pPr>
  </w:p>
  <w:p w:rsidR="00450A04" w:rsidRPr="003C6D5E" w:rsidRDefault="00450A04" w:rsidP="00450A04">
    <w:pPr>
      <w:pStyle w:val="Frspaiere"/>
      <w:jc w:val="center"/>
      <w:rPr>
        <w:rFonts w:ascii="Times New Roman" w:hAnsi="Times New Roman"/>
        <w:b/>
      </w:rPr>
    </w:pPr>
    <w:r w:rsidRPr="003C6D5E">
      <w:rPr>
        <w:rFonts w:ascii="Times New Roman" w:hAnsi="Times New Roman"/>
        <w:b/>
      </w:rPr>
      <w:t>DIRECȚIA DE ASISTENȚĂ SOCIALĂ A MUNICIPIULUI TIMIȘOARA</w:t>
    </w:r>
  </w:p>
  <w:p w:rsidR="00450A04" w:rsidRPr="00B76858" w:rsidRDefault="00450A04" w:rsidP="00450A04">
    <w:pPr>
      <w:pStyle w:val="Frspaiere"/>
      <w:jc w:val="center"/>
      <w:rPr>
        <w:rFonts w:ascii="Times New Roman" w:hAnsi="Times New Roman"/>
        <w:b/>
        <w:i/>
      </w:rPr>
    </w:pPr>
    <w:r w:rsidRPr="00B76858">
      <w:rPr>
        <w:rFonts w:ascii="Times New Roman" w:hAnsi="Times New Roman"/>
        <w:b/>
      </w:rPr>
      <w:tab/>
    </w:r>
  </w:p>
  <w:p w:rsidR="00450A04" w:rsidRDefault="00450A04" w:rsidP="00450A04">
    <w:pPr>
      <w:pStyle w:val="Frspaiere"/>
      <w:tabs>
        <w:tab w:val="left" w:pos="103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  <w:t>,,În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450A04" w:rsidRDefault="00450A04" w:rsidP="00450A04">
    <w:pPr>
      <w:pStyle w:val="Frspaiere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450A04" w:rsidRDefault="00450A04" w:rsidP="00450A04">
    <w:pPr>
      <w:pStyle w:val="Frspaiere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1CFC"/>
    <w:multiLevelType w:val="hybridMultilevel"/>
    <w:tmpl w:val="5CBC01CA"/>
    <w:lvl w:ilvl="0" w:tplc="8C36947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FD903F2"/>
    <w:multiLevelType w:val="hybridMultilevel"/>
    <w:tmpl w:val="1D8285E2"/>
    <w:lvl w:ilvl="0" w:tplc="A218E3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D4232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E4FDF"/>
    <w:multiLevelType w:val="hybridMultilevel"/>
    <w:tmpl w:val="A8CA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326"/>
    <w:rsid w:val="0000137E"/>
    <w:rsid w:val="00017DA5"/>
    <w:rsid w:val="00063038"/>
    <w:rsid w:val="00065BD9"/>
    <w:rsid w:val="0008655A"/>
    <w:rsid w:val="000A684B"/>
    <w:rsid w:val="000C5489"/>
    <w:rsid w:val="000C6B0A"/>
    <w:rsid w:val="000D6E8E"/>
    <w:rsid w:val="00100AF8"/>
    <w:rsid w:val="00114FBF"/>
    <w:rsid w:val="001161AF"/>
    <w:rsid w:val="0011685D"/>
    <w:rsid w:val="001354DF"/>
    <w:rsid w:val="001710B7"/>
    <w:rsid w:val="0017300A"/>
    <w:rsid w:val="0018747D"/>
    <w:rsid w:val="00187F82"/>
    <w:rsid w:val="001B03B3"/>
    <w:rsid w:val="001B6577"/>
    <w:rsid w:val="001D3082"/>
    <w:rsid w:val="002002FC"/>
    <w:rsid w:val="00214698"/>
    <w:rsid w:val="002447F5"/>
    <w:rsid w:val="002519D0"/>
    <w:rsid w:val="00265D11"/>
    <w:rsid w:val="0028072D"/>
    <w:rsid w:val="00292530"/>
    <w:rsid w:val="002B25B4"/>
    <w:rsid w:val="002C6071"/>
    <w:rsid w:val="002E45F1"/>
    <w:rsid w:val="003413E8"/>
    <w:rsid w:val="00355326"/>
    <w:rsid w:val="003969FC"/>
    <w:rsid w:val="004349BB"/>
    <w:rsid w:val="00450A04"/>
    <w:rsid w:val="004760A9"/>
    <w:rsid w:val="00481957"/>
    <w:rsid w:val="00496E25"/>
    <w:rsid w:val="004B52B4"/>
    <w:rsid w:val="004F2E8B"/>
    <w:rsid w:val="00502E48"/>
    <w:rsid w:val="00545C0D"/>
    <w:rsid w:val="00594207"/>
    <w:rsid w:val="00594C25"/>
    <w:rsid w:val="005E078D"/>
    <w:rsid w:val="00605DD6"/>
    <w:rsid w:val="006070FB"/>
    <w:rsid w:val="00636AAD"/>
    <w:rsid w:val="006E36DE"/>
    <w:rsid w:val="006F5529"/>
    <w:rsid w:val="007224DA"/>
    <w:rsid w:val="00727F3E"/>
    <w:rsid w:val="00753EFA"/>
    <w:rsid w:val="007B2D8D"/>
    <w:rsid w:val="00825E6C"/>
    <w:rsid w:val="00850914"/>
    <w:rsid w:val="0085648B"/>
    <w:rsid w:val="00856A23"/>
    <w:rsid w:val="0087321E"/>
    <w:rsid w:val="00874C4C"/>
    <w:rsid w:val="00884EB3"/>
    <w:rsid w:val="008B061B"/>
    <w:rsid w:val="008B36D5"/>
    <w:rsid w:val="008F292D"/>
    <w:rsid w:val="00925DE5"/>
    <w:rsid w:val="00963A64"/>
    <w:rsid w:val="009A3118"/>
    <w:rsid w:val="009A5B8A"/>
    <w:rsid w:val="009C7E4A"/>
    <w:rsid w:val="009D1AB0"/>
    <w:rsid w:val="009D3177"/>
    <w:rsid w:val="009E1E76"/>
    <w:rsid w:val="00A05CA2"/>
    <w:rsid w:val="00A33FE6"/>
    <w:rsid w:val="00A5277C"/>
    <w:rsid w:val="00A9408E"/>
    <w:rsid w:val="00AA04F5"/>
    <w:rsid w:val="00AB02AF"/>
    <w:rsid w:val="00AC5364"/>
    <w:rsid w:val="00AD4B31"/>
    <w:rsid w:val="00AD5E40"/>
    <w:rsid w:val="00AF11A7"/>
    <w:rsid w:val="00AF7665"/>
    <w:rsid w:val="00B77F5C"/>
    <w:rsid w:val="00BD6C4E"/>
    <w:rsid w:val="00C00DB3"/>
    <w:rsid w:val="00C11E7E"/>
    <w:rsid w:val="00C35484"/>
    <w:rsid w:val="00C60F8F"/>
    <w:rsid w:val="00CA7B46"/>
    <w:rsid w:val="00CB2585"/>
    <w:rsid w:val="00CF7751"/>
    <w:rsid w:val="00D43E2B"/>
    <w:rsid w:val="00D64321"/>
    <w:rsid w:val="00D7101A"/>
    <w:rsid w:val="00D86FCC"/>
    <w:rsid w:val="00DA4F9C"/>
    <w:rsid w:val="00DD0FBF"/>
    <w:rsid w:val="00DE371F"/>
    <w:rsid w:val="00E03505"/>
    <w:rsid w:val="00E04223"/>
    <w:rsid w:val="00E22B52"/>
    <w:rsid w:val="00E3767B"/>
    <w:rsid w:val="00E50E97"/>
    <w:rsid w:val="00E808FD"/>
    <w:rsid w:val="00E814BB"/>
    <w:rsid w:val="00EE6751"/>
    <w:rsid w:val="00EF3040"/>
    <w:rsid w:val="00F209F8"/>
    <w:rsid w:val="00F64C1D"/>
    <w:rsid w:val="00F6795B"/>
    <w:rsid w:val="00FB23A8"/>
    <w:rsid w:val="00FE1687"/>
    <w:rsid w:val="00FF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8AB5B42"/>
  <w15:docId w15:val="{34ED1DC2-26A7-4AC3-8E4C-1055F322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5F1"/>
    <w:pPr>
      <w:spacing w:after="200" w:line="276" w:lineRule="auto"/>
    </w:pPr>
    <w:rPr>
      <w:rFonts w:eastAsia="Times New Roman"/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D5E40"/>
    <w:rPr>
      <w:rFonts w:eastAsia="Times New Roman"/>
      <w:sz w:val="22"/>
      <w:szCs w:val="22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CF77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F7751"/>
    <w:rPr>
      <w:rFonts w:eastAsia="Times New Roman"/>
      <w:sz w:val="22"/>
      <w:szCs w:val="22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7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101A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FrspaiereCaracter">
    <w:name w:val="Fără spațiere Caracter"/>
    <w:link w:val="Frspaiere"/>
    <w:uiPriority w:val="1"/>
    <w:rsid w:val="002E45F1"/>
    <w:rPr>
      <w:rFonts w:eastAsia="Times New Roman"/>
      <w:sz w:val="22"/>
      <w:szCs w:val="22"/>
      <w:lang w:val="ro-RO" w:eastAsia="ro-RO"/>
    </w:rPr>
  </w:style>
  <w:style w:type="character" w:customStyle="1" w:styleId="ui-column-title1">
    <w:name w:val="ui-column-title1"/>
    <w:basedOn w:val="Fontdeparagrafimplicit"/>
    <w:rsid w:val="00DA4F9C"/>
  </w:style>
  <w:style w:type="paragraph" w:styleId="Listparagraf">
    <w:name w:val="List Paragraph"/>
    <w:basedOn w:val="Normal"/>
    <w:uiPriority w:val="34"/>
    <w:qFormat/>
    <w:rsid w:val="00DA4F9C"/>
    <w:pPr>
      <w:ind w:left="720"/>
      <w:contextualSpacing/>
    </w:pPr>
  </w:style>
  <w:style w:type="paragraph" w:customStyle="1" w:styleId="Default">
    <w:name w:val="Default"/>
    <w:rsid w:val="00E3767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ro-RO" w:eastAsia="ro-RO"/>
    </w:rPr>
  </w:style>
  <w:style w:type="character" w:styleId="Robust">
    <w:name w:val="Strong"/>
    <w:uiPriority w:val="22"/>
    <w:qFormat/>
    <w:rsid w:val="00727F3E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E808FD"/>
    <w:rPr>
      <w:color w:val="0000FF"/>
      <w:u w:val="single"/>
    </w:rPr>
  </w:style>
  <w:style w:type="character" w:customStyle="1" w:styleId="spctbdy">
    <w:name w:val="s_pct_bdy"/>
    <w:rsid w:val="00DE37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DE37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centuat">
    <w:name w:val="Emphasis"/>
    <w:uiPriority w:val="20"/>
    <w:qFormat/>
    <w:rsid w:val="0063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550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550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iprian%20E\Desktop\Noua%20pagina%20cu%20antet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Noua pagina cu antet 2020</Template>
  <TotalTime>288</TotalTime>
  <Pages>2</Pages>
  <Words>563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user</cp:lastModifiedBy>
  <cp:revision>44</cp:revision>
  <cp:lastPrinted>2022-10-20T06:18:00Z</cp:lastPrinted>
  <dcterms:created xsi:type="dcterms:W3CDTF">2020-12-22T12:28:00Z</dcterms:created>
  <dcterms:modified xsi:type="dcterms:W3CDTF">2022-10-20T06:25:00Z</dcterms:modified>
</cp:coreProperties>
</file>