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D3" w:rsidRPr="002669A6" w:rsidRDefault="007556D3" w:rsidP="007556D3">
      <w:pPr>
        <w:jc w:val="both"/>
        <w:rPr>
          <w:b/>
        </w:rPr>
      </w:pPr>
      <w:r w:rsidRPr="002669A6">
        <w:rPr>
          <w:b/>
        </w:rPr>
        <w:t>ROMÂNIA</w:t>
      </w:r>
    </w:p>
    <w:p w:rsidR="007556D3" w:rsidRPr="002669A6" w:rsidRDefault="007556D3" w:rsidP="007556D3">
      <w:pPr>
        <w:jc w:val="both"/>
        <w:rPr>
          <w:b/>
        </w:rPr>
      </w:pPr>
      <w:r w:rsidRPr="002669A6">
        <w:rPr>
          <w:b/>
        </w:rPr>
        <w:t>JUDETUL TIMIŞ</w:t>
      </w:r>
      <w:r w:rsidRPr="002669A6">
        <w:rPr>
          <w:b/>
        </w:rPr>
        <w:tab/>
      </w:r>
      <w:r w:rsidRPr="002669A6">
        <w:rPr>
          <w:b/>
        </w:rPr>
        <w:tab/>
      </w:r>
      <w:r w:rsidRPr="002669A6">
        <w:rPr>
          <w:b/>
        </w:rPr>
        <w:tab/>
      </w:r>
      <w:r w:rsidRPr="002669A6">
        <w:rPr>
          <w:b/>
        </w:rPr>
        <w:tab/>
      </w:r>
      <w:r w:rsidRPr="002669A6">
        <w:rPr>
          <w:b/>
        </w:rPr>
        <w:tab/>
      </w:r>
      <w:r w:rsidRPr="002669A6">
        <w:rPr>
          <w:b/>
        </w:rPr>
        <w:tab/>
      </w:r>
      <w:r w:rsidRPr="002669A6">
        <w:rPr>
          <w:b/>
        </w:rPr>
        <w:tab/>
      </w:r>
    </w:p>
    <w:p w:rsidR="007556D3" w:rsidRPr="002669A6" w:rsidRDefault="007556D3" w:rsidP="007556D3">
      <w:pPr>
        <w:jc w:val="both"/>
        <w:rPr>
          <w:b/>
        </w:rPr>
      </w:pPr>
      <w:r w:rsidRPr="002669A6">
        <w:rPr>
          <w:b/>
        </w:rPr>
        <w:t>MUNICIPIUL TIMISOARA</w:t>
      </w:r>
    </w:p>
    <w:p w:rsidR="007556D3" w:rsidRDefault="007556D3" w:rsidP="007556D3">
      <w:pPr>
        <w:jc w:val="both"/>
        <w:rPr>
          <w:b/>
        </w:rPr>
      </w:pPr>
      <w:r w:rsidRPr="002669A6">
        <w:rPr>
          <w:b/>
        </w:rPr>
        <w:t>PRIMAR</w:t>
      </w:r>
    </w:p>
    <w:p w:rsidR="00CE3A62" w:rsidRPr="002669A6" w:rsidRDefault="00CE3A62" w:rsidP="007556D3">
      <w:pPr>
        <w:jc w:val="both"/>
        <w:rPr>
          <w:b/>
        </w:rPr>
      </w:pPr>
      <w:proofErr w:type="gramStart"/>
      <w:r>
        <w:rPr>
          <w:b/>
        </w:rPr>
        <w:t>NR.</w:t>
      </w:r>
      <w:proofErr w:type="gramEnd"/>
      <w:r>
        <w:rPr>
          <w:b/>
        </w:rPr>
        <w:t xml:space="preserve"> </w:t>
      </w:r>
      <w:proofErr w:type="gramStart"/>
      <w:r w:rsidR="00FA3C0C">
        <w:rPr>
          <w:b/>
        </w:rPr>
        <w:t>SC2018  -</w:t>
      </w:r>
      <w:proofErr w:type="gramEnd"/>
      <w:r w:rsidR="00FA3C0C">
        <w:rPr>
          <w:b/>
        </w:rPr>
        <w:t xml:space="preserve"> </w:t>
      </w:r>
      <w:r w:rsidR="00CF2314">
        <w:rPr>
          <w:b/>
        </w:rPr>
        <w:t>………………………………..</w:t>
      </w:r>
    </w:p>
    <w:p w:rsidR="007556D3" w:rsidRDefault="007556D3" w:rsidP="007556D3">
      <w:pPr>
        <w:rPr>
          <w:color w:val="FF0000"/>
        </w:rPr>
      </w:pPr>
    </w:p>
    <w:p w:rsidR="007556D3" w:rsidRDefault="007556D3" w:rsidP="007556D3">
      <w:pPr>
        <w:spacing w:after="180" w:line="206" w:lineRule="auto"/>
        <w:jc w:val="center"/>
        <w:rPr>
          <w:b/>
          <w:color w:val="000000"/>
          <w:sz w:val="28"/>
          <w:szCs w:val="28"/>
          <w:u w:val="single"/>
        </w:rPr>
      </w:pPr>
    </w:p>
    <w:p w:rsidR="00CF2314" w:rsidRDefault="00CF2314" w:rsidP="007556D3">
      <w:pPr>
        <w:spacing w:after="180" w:line="206" w:lineRule="auto"/>
        <w:jc w:val="center"/>
        <w:rPr>
          <w:b/>
          <w:color w:val="000000"/>
          <w:sz w:val="28"/>
          <w:szCs w:val="28"/>
          <w:u w:val="single"/>
        </w:rPr>
      </w:pPr>
    </w:p>
    <w:p w:rsidR="007556D3" w:rsidRPr="00E04C5C" w:rsidRDefault="00CF2314" w:rsidP="007556D3">
      <w:pPr>
        <w:spacing w:after="180" w:line="206" w:lineRule="auto"/>
        <w:jc w:val="center"/>
        <w:rPr>
          <w:b/>
          <w:color w:val="000000"/>
          <w:sz w:val="28"/>
          <w:szCs w:val="28"/>
          <w:u w:val="single"/>
        </w:rPr>
      </w:pPr>
      <w:r w:rsidRPr="00E04C5C">
        <w:rPr>
          <w:b/>
          <w:color w:val="000000"/>
          <w:sz w:val="28"/>
          <w:szCs w:val="28"/>
          <w:u w:val="single"/>
        </w:rPr>
        <w:t xml:space="preserve">EXPUNERE DE </w:t>
      </w:r>
      <w:proofErr w:type="gramStart"/>
      <w:r w:rsidRPr="00E04C5C">
        <w:rPr>
          <w:b/>
          <w:color w:val="000000"/>
          <w:sz w:val="28"/>
          <w:szCs w:val="28"/>
          <w:u w:val="single"/>
        </w:rPr>
        <w:t>MOTIVE</w:t>
      </w:r>
      <w:r>
        <w:rPr>
          <w:b/>
          <w:color w:val="000000"/>
          <w:sz w:val="28"/>
          <w:szCs w:val="28"/>
          <w:u w:val="single"/>
        </w:rPr>
        <w:t xml:space="preserve">  PRIVIND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</w:t>
      </w:r>
      <w:r w:rsidR="002F4F2F" w:rsidRPr="002F4F2F">
        <w:rPr>
          <w:b/>
          <w:color w:val="000000"/>
          <w:sz w:val="28"/>
          <w:szCs w:val="28"/>
          <w:u w:val="single"/>
        </w:rPr>
        <w:t>OPORTUNITATEA PROIECTULUI DE HOTĂRÂRE PRIVIND APROBAREA RECTIFICARII BUGETULUI LOCAL AL MUNICIPIULUI TIMISOARA PE ANUL 2018</w:t>
      </w:r>
    </w:p>
    <w:p w:rsidR="007556D3" w:rsidRPr="00E04C5C" w:rsidRDefault="007556D3" w:rsidP="007556D3">
      <w:pPr>
        <w:jc w:val="center"/>
        <w:rPr>
          <w:b/>
          <w:color w:val="000000"/>
          <w:spacing w:val="-2"/>
        </w:rPr>
      </w:pPr>
      <w:proofErr w:type="spellStart"/>
      <w:r w:rsidRPr="00E04C5C">
        <w:rPr>
          <w:b/>
          <w:color w:val="000000"/>
          <w:spacing w:val="-6"/>
        </w:rPr>
        <w:t>Proiect</w:t>
      </w:r>
      <w:proofErr w:type="spellEnd"/>
      <w:r w:rsidRPr="00E04C5C">
        <w:rPr>
          <w:b/>
          <w:color w:val="000000"/>
          <w:spacing w:val="-6"/>
        </w:rPr>
        <w:t xml:space="preserve"> de </w:t>
      </w:r>
      <w:proofErr w:type="spellStart"/>
      <w:r w:rsidRPr="00E04C5C">
        <w:rPr>
          <w:b/>
          <w:color w:val="000000"/>
          <w:spacing w:val="-6"/>
        </w:rPr>
        <w:t>hotărâre</w:t>
      </w:r>
      <w:proofErr w:type="spellEnd"/>
      <w:r w:rsidRPr="00E04C5C">
        <w:rPr>
          <w:b/>
          <w:color w:val="000000"/>
          <w:spacing w:val="-6"/>
        </w:rPr>
        <w:t xml:space="preserve"> </w:t>
      </w:r>
      <w:proofErr w:type="spellStart"/>
      <w:r>
        <w:rPr>
          <w:b/>
          <w:color w:val="000000"/>
          <w:spacing w:val="-2"/>
        </w:rPr>
        <w:t>privind</w:t>
      </w:r>
      <w:proofErr w:type="spellEnd"/>
      <w:r>
        <w:rPr>
          <w:b/>
          <w:color w:val="000000"/>
          <w:spacing w:val="-2"/>
        </w:rPr>
        <w:t xml:space="preserve"> </w:t>
      </w:r>
    </w:p>
    <w:p w:rsidR="00CF2314" w:rsidRDefault="002F4F2F" w:rsidP="007556D3">
      <w:pPr>
        <w:jc w:val="center"/>
        <w:rPr>
          <w:b/>
          <w:color w:val="000000"/>
          <w:spacing w:val="-2"/>
        </w:rPr>
      </w:pPr>
      <w:proofErr w:type="spellStart"/>
      <w:r>
        <w:rPr>
          <w:b/>
          <w:color w:val="000000"/>
          <w:spacing w:val="-2"/>
        </w:rPr>
        <w:t>Aprobarea</w:t>
      </w:r>
      <w:proofErr w:type="spellEnd"/>
      <w:r>
        <w:rPr>
          <w:b/>
          <w:color w:val="000000"/>
          <w:spacing w:val="-2"/>
        </w:rPr>
        <w:t xml:space="preserve"> </w:t>
      </w:r>
      <w:proofErr w:type="spellStart"/>
      <w:r w:rsidR="00CF2314" w:rsidRPr="00CF2314">
        <w:rPr>
          <w:b/>
          <w:color w:val="000000"/>
          <w:spacing w:val="-2"/>
        </w:rPr>
        <w:t>rectific</w:t>
      </w:r>
      <w:r>
        <w:rPr>
          <w:b/>
          <w:color w:val="000000"/>
          <w:spacing w:val="-2"/>
        </w:rPr>
        <w:t>ării</w:t>
      </w:r>
      <w:proofErr w:type="spellEnd"/>
      <w:r w:rsidR="00CF2314" w:rsidRPr="00CF2314">
        <w:rPr>
          <w:b/>
          <w:color w:val="000000"/>
          <w:spacing w:val="-2"/>
        </w:rPr>
        <w:t xml:space="preserve"> </w:t>
      </w:r>
      <w:proofErr w:type="spellStart"/>
      <w:r w:rsidR="00CF2314" w:rsidRPr="00CF2314">
        <w:rPr>
          <w:b/>
          <w:color w:val="000000"/>
          <w:spacing w:val="-2"/>
        </w:rPr>
        <w:t>bugetului</w:t>
      </w:r>
      <w:proofErr w:type="spellEnd"/>
      <w:r w:rsidR="00CF2314" w:rsidRPr="00CF2314">
        <w:rPr>
          <w:b/>
          <w:color w:val="000000"/>
          <w:spacing w:val="-2"/>
        </w:rPr>
        <w:t xml:space="preserve"> local al </w:t>
      </w:r>
      <w:proofErr w:type="spellStart"/>
      <w:r w:rsidR="00CF2314" w:rsidRPr="00CF2314">
        <w:rPr>
          <w:b/>
          <w:color w:val="000000"/>
          <w:spacing w:val="-2"/>
        </w:rPr>
        <w:t>Municipiului</w:t>
      </w:r>
      <w:proofErr w:type="spellEnd"/>
      <w:r w:rsidR="00CF2314" w:rsidRPr="00CF2314">
        <w:rPr>
          <w:b/>
          <w:color w:val="000000"/>
          <w:spacing w:val="-2"/>
        </w:rPr>
        <w:t xml:space="preserve"> </w:t>
      </w:r>
      <w:proofErr w:type="spellStart"/>
      <w:r w:rsidR="00CF2314" w:rsidRPr="00CF2314">
        <w:rPr>
          <w:b/>
          <w:color w:val="000000"/>
          <w:spacing w:val="-2"/>
        </w:rPr>
        <w:t>Timişoara</w:t>
      </w:r>
      <w:proofErr w:type="spellEnd"/>
      <w:r w:rsidR="00CF2314" w:rsidRPr="00CF2314">
        <w:rPr>
          <w:b/>
          <w:color w:val="000000"/>
          <w:spacing w:val="-2"/>
        </w:rPr>
        <w:t xml:space="preserve"> </w:t>
      </w:r>
      <w:proofErr w:type="spellStart"/>
      <w:r w:rsidR="00CF2314" w:rsidRPr="00CF2314">
        <w:rPr>
          <w:b/>
          <w:color w:val="000000"/>
          <w:spacing w:val="-2"/>
        </w:rPr>
        <w:t>pe</w:t>
      </w:r>
      <w:proofErr w:type="spellEnd"/>
      <w:r w:rsidR="00CF2314" w:rsidRPr="00CF2314">
        <w:rPr>
          <w:b/>
          <w:color w:val="000000"/>
          <w:spacing w:val="-2"/>
        </w:rPr>
        <w:t xml:space="preserve"> </w:t>
      </w:r>
      <w:proofErr w:type="spellStart"/>
      <w:r w:rsidR="00CF2314" w:rsidRPr="00CF2314">
        <w:rPr>
          <w:b/>
          <w:color w:val="000000"/>
          <w:spacing w:val="-2"/>
        </w:rPr>
        <w:t>anul</w:t>
      </w:r>
      <w:proofErr w:type="spellEnd"/>
      <w:r w:rsidR="00CF2314" w:rsidRPr="00CF2314">
        <w:rPr>
          <w:b/>
          <w:color w:val="000000"/>
          <w:spacing w:val="-2"/>
        </w:rPr>
        <w:t xml:space="preserve"> 2018</w:t>
      </w:r>
    </w:p>
    <w:p w:rsidR="007556D3" w:rsidRPr="00E04C5C" w:rsidRDefault="000E6FBD" w:rsidP="007556D3">
      <w:pPr>
        <w:jc w:val="center"/>
        <w:rPr>
          <w:b/>
          <w:color w:val="000000"/>
          <w:spacing w:val="-6"/>
        </w:rPr>
      </w:pPr>
      <w:r>
        <w:rPr>
          <w:b/>
          <w:color w:val="000000"/>
          <w:spacing w:val="-2"/>
        </w:rPr>
        <w:t xml:space="preserve"> </w:t>
      </w:r>
      <w:proofErr w:type="spellStart"/>
      <w:r>
        <w:rPr>
          <w:b/>
          <w:color w:val="000000"/>
          <w:spacing w:val="-2"/>
        </w:rPr>
        <w:t>Consiliul</w:t>
      </w:r>
      <w:proofErr w:type="spellEnd"/>
      <w:r>
        <w:rPr>
          <w:b/>
          <w:color w:val="000000"/>
          <w:spacing w:val="-2"/>
        </w:rPr>
        <w:t xml:space="preserve"> Local al </w:t>
      </w:r>
      <w:proofErr w:type="spellStart"/>
      <w:r>
        <w:rPr>
          <w:b/>
          <w:color w:val="000000"/>
          <w:spacing w:val="-2"/>
        </w:rPr>
        <w:t>Municipiului</w:t>
      </w:r>
      <w:proofErr w:type="spellEnd"/>
      <w:r>
        <w:rPr>
          <w:b/>
          <w:color w:val="000000"/>
          <w:spacing w:val="-2"/>
        </w:rPr>
        <w:t xml:space="preserve"> </w:t>
      </w:r>
      <w:proofErr w:type="spellStart"/>
      <w:r>
        <w:rPr>
          <w:b/>
          <w:color w:val="000000"/>
          <w:spacing w:val="-2"/>
        </w:rPr>
        <w:t>Timi</w:t>
      </w:r>
      <w:r w:rsidR="00245711">
        <w:rPr>
          <w:b/>
          <w:color w:val="000000"/>
          <w:spacing w:val="-2"/>
        </w:rPr>
        <w:t>ș</w:t>
      </w:r>
      <w:r>
        <w:rPr>
          <w:b/>
          <w:color w:val="000000"/>
          <w:spacing w:val="-2"/>
        </w:rPr>
        <w:t>oara</w:t>
      </w:r>
      <w:proofErr w:type="spellEnd"/>
    </w:p>
    <w:p w:rsidR="000E6FBD" w:rsidRDefault="000E6FBD" w:rsidP="000E6FBD">
      <w:pPr>
        <w:pStyle w:val="ListParagraph"/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0E6FBD" w:rsidRDefault="000E6FBD" w:rsidP="000E6FBD">
      <w:pPr>
        <w:pStyle w:val="ListParagraph"/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0E6FBD" w:rsidRDefault="000E6FBD" w:rsidP="000E6FBD">
      <w:pPr>
        <w:pStyle w:val="ListParagraph"/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0E6FBD" w:rsidRPr="00381ED5" w:rsidRDefault="000E6FBD" w:rsidP="000E6FBD">
      <w:pPr>
        <w:pStyle w:val="ListParagraph"/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81ED5">
        <w:rPr>
          <w:rFonts w:ascii="Times New Roman" w:hAnsi="Times New Roman"/>
          <w:color w:val="000000"/>
          <w:spacing w:val="-5"/>
          <w:sz w:val="24"/>
          <w:szCs w:val="24"/>
        </w:rPr>
        <w:t>Av</w:t>
      </w:r>
      <w:r w:rsidR="00245711">
        <w:rPr>
          <w:rFonts w:ascii="Times New Roman" w:hAnsi="Times New Roman"/>
          <w:color w:val="000000"/>
          <w:spacing w:val="-5"/>
          <w:sz w:val="24"/>
          <w:szCs w:val="24"/>
        </w:rPr>
        <w:t>ând î</w:t>
      </w:r>
      <w:r w:rsidRPr="00381ED5">
        <w:rPr>
          <w:rFonts w:ascii="Times New Roman" w:hAnsi="Times New Roman"/>
          <w:color w:val="000000"/>
          <w:spacing w:val="-5"/>
          <w:sz w:val="24"/>
          <w:szCs w:val="24"/>
        </w:rPr>
        <w:t>n vedere:</w:t>
      </w:r>
    </w:p>
    <w:p w:rsidR="00CF2314" w:rsidRDefault="00CF2314" w:rsidP="00CF2314">
      <w:pPr>
        <w:tabs>
          <w:tab w:val="decimal" w:pos="360"/>
          <w:tab w:val="decimal" w:pos="432"/>
        </w:tabs>
        <w:jc w:val="both"/>
        <w:rPr>
          <w:rFonts w:eastAsia="Calibri"/>
          <w:color w:val="000000"/>
          <w:spacing w:val="-5"/>
          <w:lang w:val="ro-RO"/>
        </w:rPr>
      </w:pPr>
      <w:r>
        <w:rPr>
          <w:rFonts w:eastAsia="Calibri"/>
          <w:color w:val="000000"/>
          <w:spacing w:val="-5"/>
          <w:lang w:val="ro-RO"/>
        </w:rPr>
        <w:tab/>
      </w:r>
      <w:r>
        <w:rPr>
          <w:rFonts w:eastAsia="Calibri"/>
          <w:color w:val="000000"/>
          <w:spacing w:val="-5"/>
          <w:lang w:val="ro-RO"/>
        </w:rPr>
        <w:tab/>
        <w:t>-</w:t>
      </w:r>
      <w:r w:rsidRPr="00CF2314">
        <w:rPr>
          <w:rFonts w:eastAsia="Calibri"/>
          <w:color w:val="000000"/>
          <w:spacing w:val="-5"/>
          <w:lang w:val="ro-RO"/>
        </w:rPr>
        <w:tab/>
      </w:r>
      <w:r w:rsidR="002F4F2F">
        <w:rPr>
          <w:rFonts w:eastAsia="Calibri"/>
          <w:color w:val="000000"/>
          <w:spacing w:val="-5"/>
          <w:lang w:val="ro-RO"/>
        </w:rPr>
        <w:t xml:space="preserve">Adresa cu nr. 16530/17.09.2018 a Direcției Generale Regionale a Finanțelor Publice Timișoara, Activitatea de Trezorerie și Contabilitate Publică prin care </w:t>
      </w:r>
      <w:r w:rsidR="00E72B08">
        <w:rPr>
          <w:rFonts w:eastAsia="Calibri"/>
          <w:color w:val="000000"/>
          <w:spacing w:val="-5"/>
          <w:lang w:val="ro-RO"/>
        </w:rPr>
        <w:t>se comunică influențele respectiv modificarea sumelor alocate din cote defalcate din impozitul pe venit pentru echilibrarea bugetelor locale și sume defalcate din TVA :</w:t>
      </w:r>
    </w:p>
    <w:p w:rsidR="00E72B08" w:rsidRDefault="00E72B08" w:rsidP="00CF2314">
      <w:pPr>
        <w:tabs>
          <w:tab w:val="decimal" w:pos="360"/>
          <w:tab w:val="decimal" w:pos="432"/>
        </w:tabs>
        <w:jc w:val="both"/>
        <w:rPr>
          <w:rFonts w:eastAsia="Calibri"/>
          <w:color w:val="000000"/>
          <w:spacing w:val="-5"/>
          <w:lang w:val="ro-RO"/>
        </w:rPr>
      </w:pPr>
      <w:r>
        <w:rPr>
          <w:rFonts w:eastAsia="Calibri"/>
          <w:color w:val="000000"/>
          <w:spacing w:val="-5"/>
          <w:lang w:val="ro-RO"/>
        </w:rPr>
        <w:tab/>
      </w:r>
      <w:r>
        <w:rPr>
          <w:rFonts w:eastAsia="Calibri"/>
          <w:color w:val="000000"/>
          <w:spacing w:val="-5"/>
          <w:lang w:val="ro-RO"/>
        </w:rPr>
        <w:tab/>
      </w:r>
      <w:r>
        <w:rPr>
          <w:rFonts w:eastAsia="Calibri"/>
          <w:color w:val="000000"/>
          <w:spacing w:val="-5"/>
          <w:lang w:val="ro-RO"/>
        </w:rPr>
        <w:tab/>
      </w:r>
      <w:r>
        <w:rPr>
          <w:rFonts w:eastAsia="Calibri"/>
          <w:color w:val="000000"/>
          <w:spacing w:val="-5"/>
          <w:lang w:val="ro-RO"/>
        </w:rPr>
        <w:tab/>
        <w:t>- diminuarea cu 888 mii lei a sumelor defalcate din TVA pentru finanțarea drepturilor copiilor cu CES integrați în învățământul de masă pe trim. IV (11.02.02);</w:t>
      </w:r>
    </w:p>
    <w:p w:rsidR="00E72B08" w:rsidRPr="00CF2314" w:rsidRDefault="00E72B08" w:rsidP="00CF2314">
      <w:pPr>
        <w:tabs>
          <w:tab w:val="decimal" w:pos="360"/>
          <w:tab w:val="decimal" w:pos="432"/>
        </w:tabs>
        <w:jc w:val="both"/>
        <w:rPr>
          <w:rFonts w:eastAsia="Calibri"/>
          <w:color w:val="000000"/>
          <w:spacing w:val="-5"/>
          <w:lang w:val="ro-RO"/>
        </w:rPr>
      </w:pPr>
      <w:r>
        <w:rPr>
          <w:rFonts w:eastAsia="Calibri"/>
          <w:color w:val="000000"/>
          <w:spacing w:val="-5"/>
          <w:lang w:val="ro-RO"/>
        </w:rPr>
        <w:tab/>
      </w:r>
      <w:r>
        <w:rPr>
          <w:rFonts w:eastAsia="Calibri"/>
          <w:color w:val="000000"/>
          <w:spacing w:val="-5"/>
          <w:lang w:val="ro-RO"/>
        </w:rPr>
        <w:tab/>
      </w:r>
      <w:r>
        <w:rPr>
          <w:rFonts w:eastAsia="Calibri"/>
          <w:color w:val="000000"/>
          <w:spacing w:val="-5"/>
          <w:lang w:val="ro-RO"/>
        </w:rPr>
        <w:tab/>
      </w:r>
      <w:r>
        <w:rPr>
          <w:rFonts w:eastAsia="Calibri"/>
          <w:color w:val="000000"/>
          <w:spacing w:val="-5"/>
          <w:lang w:val="ro-RO"/>
        </w:rPr>
        <w:tab/>
        <w:t>- suplimentarea cu 6.623 mii lei a sumelor defalcate din TVA pentru echilibrarea bugetelor locale (11.02.06).</w:t>
      </w:r>
    </w:p>
    <w:p w:rsidR="00CF2314" w:rsidRPr="00CF2314" w:rsidRDefault="00CF2314" w:rsidP="00CF2314">
      <w:pPr>
        <w:tabs>
          <w:tab w:val="decimal" w:pos="360"/>
          <w:tab w:val="decimal" w:pos="432"/>
        </w:tabs>
        <w:jc w:val="both"/>
        <w:rPr>
          <w:rFonts w:eastAsia="Calibri"/>
          <w:color w:val="000000"/>
          <w:spacing w:val="-5"/>
          <w:lang w:val="ro-RO"/>
        </w:rPr>
      </w:pPr>
      <w:r>
        <w:rPr>
          <w:rFonts w:eastAsia="Calibri"/>
          <w:color w:val="000000"/>
          <w:spacing w:val="-5"/>
          <w:lang w:val="ro-RO"/>
        </w:rPr>
        <w:tab/>
      </w:r>
      <w:r>
        <w:rPr>
          <w:rFonts w:eastAsia="Calibri"/>
          <w:color w:val="000000"/>
          <w:spacing w:val="-5"/>
          <w:lang w:val="ro-RO"/>
        </w:rPr>
        <w:tab/>
        <w:t xml:space="preserve">- </w:t>
      </w:r>
      <w:r w:rsidRPr="00CF2314">
        <w:rPr>
          <w:rFonts w:eastAsia="Calibri"/>
          <w:color w:val="000000"/>
          <w:spacing w:val="-5"/>
          <w:lang w:val="ro-RO"/>
        </w:rPr>
        <w:tab/>
        <w:t>Legea bugetului de stat pe anul 2018 cu nr.2/2018; în conformitate cu Legea nr. 273/2006 privind finanţele publice locale art. 1, art. 4 alin.1, art.5, art.19, alin.1 si art. 20 alin.1, respectiv art. 49, alin. 12 şi alin.13; precum şi OUG 47/01.09.2012 privind modificarea şi completarea unor acte normative şi reglementarea unor măsuri fiscal - bugetare şi Legea 215/2001 privind administraţia publică locală art. 36, alin. 2, lit. b şi alin. 4 lit. a, art. 45, alin.2, lit. a, art.63  alin.1, lit. c şi alin</w:t>
      </w:r>
      <w:r>
        <w:rPr>
          <w:rFonts w:eastAsia="Calibri"/>
          <w:color w:val="000000"/>
          <w:spacing w:val="-5"/>
          <w:lang w:val="ro-RO"/>
        </w:rPr>
        <w:t>. 4, lit. b.</w:t>
      </w:r>
    </w:p>
    <w:p w:rsidR="00D90C40" w:rsidRPr="003A572D" w:rsidRDefault="00381ED5" w:rsidP="00381ED5">
      <w:pPr>
        <w:tabs>
          <w:tab w:val="decimal" w:pos="360"/>
          <w:tab w:val="decimal" w:pos="432"/>
        </w:tabs>
        <w:jc w:val="both"/>
        <w:rPr>
          <w:color w:val="000000"/>
          <w:spacing w:val="-5"/>
          <w:lang w:val="ro-RO"/>
        </w:rPr>
      </w:pPr>
      <w:r w:rsidRPr="003A572D">
        <w:rPr>
          <w:color w:val="000000"/>
          <w:spacing w:val="-5"/>
          <w:lang w:val="ro-RO"/>
        </w:rPr>
        <w:tab/>
      </w:r>
      <w:r w:rsidRPr="003A572D">
        <w:rPr>
          <w:color w:val="000000"/>
          <w:spacing w:val="-5"/>
          <w:lang w:val="ro-RO"/>
        </w:rPr>
        <w:tab/>
      </w:r>
      <w:r w:rsidRPr="003A572D">
        <w:rPr>
          <w:color w:val="000000"/>
          <w:spacing w:val="-5"/>
          <w:lang w:val="ro-RO"/>
        </w:rPr>
        <w:tab/>
      </w:r>
      <w:r w:rsidR="003A572D" w:rsidRPr="003A572D">
        <w:rPr>
          <w:color w:val="000000"/>
          <w:spacing w:val="-5"/>
          <w:lang w:val="ro-RO"/>
        </w:rPr>
        <w:t>Ținâ</w:t>
      </w:r>
      <w:r w:rsidRPr="003A572D">
        <w:rPr>
          <w:color w:val="000000"/>
          <w:spacing w:val="-5"/>
          <w:lang w:val="ro-RO"/>
        </w:rPr>
        <w:t>nd cont de cele enumerate mai sus, a</w:t>
      </w:r>
      <w:r w:rsidR="00D90C40" w:rsidRPr="003A572D">
        <w:rPr>
          <w:color w:val="000000"/>
          <w:spacing w:val="-5"/>
          <w:lang w:val="ro-RO"/>
        </w:rPr>
        <w:t xml:space="preserve">preciez ca </w:t>
      </w:r>
      <w:r w:rsidR="00D24705" w:rsidRPr="003A572D">
        <w:rPr>
          <w:color w:val="000000"/>
          <w:spacing w:val="-5"/>
          <w:lang w:val="ro-RO"/>
        </w:rPr>
        <w:t xml:space="preserve">fiind </w:t>
      </w:r>
      <w:r w:rsidR="00D90C40" w:rsidRPr="003A572D">
        <w:rPr>
          <w:color w:val="000000"/>
          <w:spacing w:val="-5"/>
          <w:lang w:val="ro-RO"/>
        </w:rPr>
        <w:t>oportun</w:t>
      </w:r>
      <w:r w:rsidR="003A572D" w:rsidRPr="003A572D">
        <w:rPr>
          <w:color w:val="000000"/>
          <w:spacing w:val="-5"/>
          <w:lang w:val="ro-RO"/>
        </w:rPr>
        <w:t>ă</w:t>
      </w:r>
      <w:r w:rsidR="00D90C40" w:rsidRPr="003A572D">
        <w:rPr>
          <w:color w:val="000000"/>
          <w:spacing w:val="-5"/>
          <w:lang w:val="ro-RO"/>
        </w:rPr>
        <w:t xml:space="preserve"> promovarea proiectului </w:t>
      </w:r>
      <w:r w:rsidR="002F4F2F">
        <w:rPr>
          <w:color w:val="000000"/>
          <w:spacing w:val="-5"/>
          <w:lang w:val="ro-RO"/>
        </w:rPr>
        <w:t>de hotă</w:t>
      </w:r>
      <w:r w:rsidR="003A572D" w:rsidRPr="003A572D">
        <w:rPr>
          <w:color w:val="000000"/>
          <w:spacing w:val="-5"/>
          <w:lang w:val="ro-RO"/>
        </w:rPr>
        <w:t>râ</w:t>
      </w:r>
      <w:r w:rsidR="00EA2FB2" w:rsidRPr="003A572D">
        <w:rPr>
          <w:color w:val="000000"/>
          <w:spacing w:val="-5"/>
          <w:lang w:val="ro-RO"/>
        </w:rPr>
        <w:t xml:space="preserve">re privind </w:t>
      </w:r>
      <w:r w:rsidR="002F4F2F">
        <w:rPr>
          <w:color w:val="000000"/>
          <w:spacing w:val="-5"/>
          <w:lang w:val="ro-RO"/>
        </w:rPr>
        <w:t>aprobarea rectifică</w:t>
      </w:r>
      <w:r w:rsidR="002F4F2F" w:rsidRPr="002F4F2F">
        <w:rPr>
          <w:color w:val="000000"/>
          <w:spacing w:val="-5"/>
          <w:lang w:val="ro-RO"/>
        </w:rPr>
        <w:t>rii bugetului local al Municipiului Timi</w:t>
      </w:r>
      <w:r w:rsidR="002F4F2F">
        <w:rPr>
          <w:color w:val="000000"/>
          <w:spacing w:val="-5"/>
          <w:lang w:val="ro-RO"/>
        </w:rPr>
        <w:t>ș</w:t>
      </w:r>
      <w:r w:rsidR="002F4F2F" w:rsidRPr="002F4F2F">
        <w:rPr>
          <w:color w:val="000000"/>
          <w:spacing w:val="-5"/>
          <w:lang w:val="ro-RO"/>
        </w:rPr>
        <w:t xml:space="preserve">oara pe anul 2018 </w:t>
      </w:r>
      <w:r w:rsidR="002F4F2F">
        <w:rPr>
          <w:color w:val="000000"/>
          <w:spacing w:val="-5"/>
          <w:lang w:val="ro-RO"/>
        </w:rPr>
        <w:t>ș</w:t>
      </w:r>
      <w:r w:rsidR="002F4F2F" w:rsidRPr="002F4F2F">
        <w:rPr>
          <w:color w:val="000000"/>
          <w:spacing w:val="-5"/>
          <w:lang w:val="ro-RO"/>
        </w:rPr>
        <w:t>i sup</w:t>
      </w:r>
      <w:r w:rsidR="002F4F2F">
        <w:rPr>
          <w:color w:val="000000"/>
          <w:spacing w:val="-5"/>
          <w:lang w:val="ro-RO"/>
        </w:rPr>
        <w:t>un dezbaterii Consiliului Local documentația aferentă</w:t>
      </w:r>
      <w:r w:rsidR="00D90C40" w:rsidRPr="003A572D">
        <w:rPr>
          <w:color w:val="000000"/>
          <w:spacing w:val="-5"/>
          <w:lang w:val="ro-RO"/>
        </w:rPr>
        <w:t>.</w:t>
      </w:r>
    </w:p>
    <w:p w:rsidR="000E6FBD" w:rsidRPr="00381ED5" w:rsidRDefault="000E6FBD" w:rsidP="00381ED5">
      <w:pPr>
        <w:pStyle w:val="ListParagraph"/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7556D3" w:rsidRPr="00E04C5C" w:rsidRDefault="007556D3" w:rsidP="007556D3">
      <w:pPr>
        <w:pStyle w:val="NoSpacing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556D3" w:rsidRPr="00E04C5C" w:rsidRDefault="007556D3" w:rsidP="009607E7"/>
    <w:p w:rsidR="00381ED5" w:rsidRDefault="009607E7" w:rsidP="009607E7">
      <w:pPr>
        <w:ind w:firstLine="360"/>
        <w:rPr>
          <w:b/>
        </w:rPr>
      </w:pPr>
      <w:r>
        <w:rPr>
          <w:b/>
        </w:rPr>
        <w:t xml:space="preserve">       </w:t>
      </w:r>
      <w:r w:rsidR="007556D3">
        <w:rPr>
          <w:b/>
        </w:rPr>
        <w:t>PR</w:t>
      </w:r>
      <w:r w:rsidR="00381ED5">
        <w:rPr>
          <w:b/>
        </w:rPr>
        <w:t>IMAR</w:t>
      </w:r>
      <w:r w:rsidR="00245711">
        <w:rPr>
          <w:b/>
        </w:rPr>
        <w:t>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DIRECTOR ECONOMIC,</w:t>
      </w:r>
    </w:p>
    <w:p w:rsidR="009607E7" w:rsidRDefault="009607E7" w:rsidP="009607E7">
      <w:pPr>
        <w:ind w:firstLine="360"/>
        <w:rPr>
          <w:b/>
        </w:rPr>
      </w:pPr>
    </w:p>
    <w:p w:rsidR="007556D3" w:rsidRDefault="007556D3" w:rsidP="009607E7">
      <w:pPr>
        <w:ind w:firstLine="360"/>
        <w:rPr>
          <w:b/>
        </w:rPr>
      </w:pPr>
      <w:r>
        <w:rPr>
          <w:b/>
        </w:rPr>
        <w:t>NICOLAE ROBU</w:t>
      </w:r>
      <w:r w:rsidR="009607E7">
        <w:rPr>
          <w:b/>
        </w:rPr>
        <w:tab/>
      </w:r>
      <w:r w:rsidR="009607E7">
        <w:rPr>
          <w:b/>
        </w:rPr>
        <w:tab/>
      </w:r>
      <w:r w:rsidR="009607E7">
        <w:rPr>
          <w:b/>
        </w:rPr>
        <w:tab/>
      </w:r>
      <w:r w:rsidR="009607E7">
        <w:rPr>
          <w:b/>
        </w:rPr>
        <w:tab/>
      </w:r>
      <w:r w:rsidR="009607E7">
        <w:rPr>
          <w:b/>
        </w:rPr>
        <w:tab/>
      </w:r>
      <w:r w:rsidR="009607E7">
        <w:rPr>
          <w:b/>
        </w:rPr>
        <w:tab/>
        <w:t xml:space="preserve">    STELIANA STANCIU</w:t>
      </w:r>
    </w:p>
    <w:p w:rsidR="007556D3" w:rsidRDefault="007556D3" w:rsidP="007556D3">
      <w:pPr>
        <w:jc w:val="both"/>
        <w:rPr>
          <w:b/>
        </w:rPr>
      </w:pPr>
    </w:p>
    <w:p w:rsidR="007556D3" w:rsidRDefault="007556D3" w:rsidP="007556D3">
      <w:pPr>
        <w:jc w:val="both"/>
      </w:pPr>
    </w:p>
    <w:p w:rsidR="007556D3" w:rsidRDefault="007556D3" w:rsidP="007556D3">
      <w:pPr>
        <w:jc w:val="both"/>
      </w:pPr>
    </w:p>
    <w:p w:rsidR="007C181E" w:rsidRDefault="007C181E" w:rsidP="007556D3">
      <w:pPr>
        <w:jc w:val="both"/>
      </w:pPr>
    </w:p>
    <w:p w:rsidR="007C181E" w:rsidRDefault="007C181E" w:rsidP="007556D3">
      <w:pPr>
        <w:jc w:val="both"/>
      </w:pPr>
    </w:p>
    <w:p w:rsidR="00CF2314" w:rsidRDefault="00CF2314" w:rsidP="007556D3">
      <w:pPr>
        <w:jc w:val="both"/>
      </w:pPr>
    </w:p>
    <w:p w:rsidR="007C181E" w:rsidRDefault="007C181E" w:rsidP="007556D3">
      <w:pPr>
        <w:jc w:val="both"/>
      </w:pPr>
    </w:p>
    <w:p w:rsidR="00AA5C21" w:rsidRPr="00381ED5" w:rsidRDefault="007556D3" w:rsidP="000E6FBD">
      <w:pPr>
        <w:jc w:val="both"/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381ED5">
        <w:rPr>
          <w:b/>
          <w:lang w:val="ro-RO"/>
        </w:rPr>
        <w:t>Cod FO53-03,Ver.1</w:t>
      </w:r>
    </w:p>
    <w:sectPr w:rsidR="00AA5C21" w:rsidRPr="00381ED5" w:rsidSect="00CF2314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5A3"/>
    <w:multiLevelType w:val="hybridMultilevel"/>
    <w:tmpl w:val="C114AF5E"/>
    <w:lvl w:ilvl="0" w:tplc="2D8E12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166CAD"/>
    <w:multiLevelType w:val="hybridMultilevel"/>
    <w:tmpl w:val="80F4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compat/>
  <w:rsids>
    <w:rsidRoot w:val="007556D3"/>
    <w:rsid w:val="000E6FBD"/>
    <w:rsid w:val="001967F5"/>
    <w:rsid w:val="001F5D13"/>
    <w:rsid w:val="00245711"/>
    <w:rsid w:val="00272DF1"/>
    <w:rsid w:val="002F4F2F"/>
    <w:rsid w:val="00381ED5"/>
    <w:rsid w:val="003A572D"/>
    <w:rsid w:val="0052349F"/>
    <w:rsid w:val="00557533"/>
    <w:rsid w:val="00575A18"/>
    <w:rsid w:val="005E2B8F"/>
    <w:rsid w:val="007556D3"/>
    <w:rsid w:val="0078145B"/>
    <w:rsid w:val="00795393"/>
    <w:rsid w:val="007C181E"/>
    <w:rsid w:val="009607E7"/>
    <w:rsid w:val="009C35D4"/>
    <w:rsid w:val="00AA5C21"/>
    <w:rsid w:val="00AD7967"/>
    <w:rsid w:val="00B16196"/>
    <w:rsid w:val="00B717B4"/>
    <w:rsid w:val="00B8481D"/>
    <w:rsid w:val="00C9201B"/>
    <w:rsid w:val="00CC7A98"/>
    <w:rsid w:val="00CE3A62"/>
    <w:rsid w:val="00CF2314"/>
    <w:rsid w:val="00D24705"/>
    <w:rsid w:val="00D90C40"/>
    <w:rsid w:val="00E23AE6"/>
    <w:rsid w:val="00E72B08"/>
    <w:rsid w:val="00E76FF4"/>
    <w:rsid w:val="00EA2FB2"/>
    <w:rsid w:val="00ED6E5A"/>
    <w:rsid w:val="00F773A6"/>
    <w:rsid w:val="00FA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NoSpacing">
    <w:name w:val="No Spacing"/>
    <w:uiPriority w:val="1"/>
    <w:qFormat/>
    <w:rsid w:val="007556D3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Strong">
    <w:name w:val="Strong"/>
    <w:basedOn w:val="DefaultParagraphFont"/>
    <w:uiPriority w:val="22"/>
    <w:qFormat/>
    <w:rsid w:val="00381E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52F24-3EC4-4CE1-8167-C0B19241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rradu</dc:creator>
  <cp:lastModifiedBy>rradu</cp:lastModifiedBy>
  <cp:revision>6</cp:revision>
  <cp:lastPrinted>2018-09-06T06:58:00Z</cp:lastPrinted>
  <dcterms:created xsi:type="dcterms:W3CDTF">2018-09-06T05:56:00Z</dcterms:created>
  <dcterms:modified xsi:type="dcterms:W3CDTF">2018-09-20T07:23:00Z</dcterms:modified>
</cp:coreProperties>
</file>