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436">
        <w:rPr>
          <w:rFonts w:ascii="Times New Roman" w:hAnsi="Times New Roman"/>
          <w:b/>
          <w:szCs w:val="24"/>
        </w:rPr>
        <w:t>ROMÂNIA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JUDEŢUL TIMIŞ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MUNICIPIUL TIMIŞOARA</w:t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>PRIMĂRIA MUNICIPIULUI TIMIȘOARA</w:t>
      </w:r>
      <w:r w:rsidRPr="00A34436">
        <w:rPr>
          <w:rFonts w:ascii="Times New Roman" w:hAnsi="Times New Roman"/>
          <w:b/>
          <w:szCs w:val="24"/>
        </w:rPr>
        <w:tab/>
      </w:r>
    </w:p>
    <w:p w:rsidR="00AF4A6A" w:rsidRPr="00A34436" w:rsidRDefault="00AF4A6A" w:rsidP="00AF4A6A">
      <w:pPr>
        <w:jc w:val="left"/>
        <w:rPr>
          <w:rFonts w:ascii="Times New Roman" w:hAnsi="Times New Roman"/>
          <w:b/>
          <w:szCs w:val="24"/>
        </w:rPr>
      </w:pPr>
      <w:r w:rsidRPr="00A34436">
        <w:rPr>
          <w:rFonts w:ascii="Times New Roman" w:hAnsi="Times New Roman"/>
          <w:b/>
          <w:szCs w:val="24"/>
        </w:rPr>
        <w:t xml:space="preserve">DIRECȚIA </w:t>
      </w:r>
      <w:r>
        <w:rPr>
          <w:rFonts w:ascii="Times New Roman" w:hAnsi="Times New Roman"/>
          <w:b/>
          <w:szCs w:val="24"/>
        </w:rPr>
        <w:t>PATRIMONIU</w:t>
      </w:r>
    </w:p>
    <w:p w:rsidR="00AF4A6A" w:rsidRPr="00F23696" w:rsidRDefault="00AF4A6A" w:rsidP="00AF4A6A">
      <w:pPr>
        <w:pBdr>
          <w:bottom w:val="single" w:sz="12" w:space="1" w:color="auto"/>
        </w:pBdr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SC202</w:t>
      </w:r>
      <w:r w:rsidR="00BA4684">
        <w:rPr>
          <w:rFonts w:ascii="Times New Roman" w:hAnsi="Times New Roman"/>
          <w:b/>
          <w:szCs w:val="24"/>
        </w:rPr>
        <w:t>2</w:t>
      </w:r>
      <w:r>
        <w:rPr>
          <w:rFonts w:ascii="Times New Roman" w:hAnsi="Times New Roman"/>
          <w:b/>
          <w:szCs w:val="24"/>
        </w:rPr>
        <w:t xml:space="preserve"> -  </w:t>
      </w:r>
      <w:r w:rsidR="006A2F9F" w:rsidRPr="00C0756A">
        <w:rPr>
          <w:rFonts w:ascii="Times New Roman" w:hAnsi="Times New Roman"/>
          <w:b/>
          <w:color w:val="FFFFFF" w:themeColor="background1"/>
          <w:szCs w:val="24"/>
        </w:rPr>
        <w:t>031497</w:t>
      </w:r>
      <w:r w:rsidR="006A2F9F">
        <w:rPr>
          <w:rFonts w:ascii="Times New Roman" w:hAnsi="Times New Roman"/>
          <w:b/>
          <w:szCs w:val="24"/>
        </w:rPr>
        <w:t>/</w:t>
      </w:r>
      <w:r w:rsidR="006A2F9F" w:rsidRPr="00C0756A">
        <w:rPr>
          <w:rFonts w:ascii="Times New Roman" w:hAnsi="Times New Roman"/>
          <w:b/>
          <w:color w:val="FFFFFF" w:themeColor="background1"/>
          <w:szCs w:val="24"/>
        </w:rPr>
        <w:t>15</w:t>
      </w:r>
      <w:r w:rsidR="00BA4684">
        <w:rPr>
          <w:rFonts w:ascii="Times New Roman" w:hAnsi="Times New Roman"/>
          <w:b/>
          <w:color w:val="FFFFFF" w:themeColor="background1"/>
          <w:szCs w:val="24"/>
        </w:rPr>
        <w:t>…</w:t>
      </w:r>
      <w:r w:rsidR="00BA4684">
        <w:rPr>
          <w:rFonts w:ascii="Times New Roman" w:hAnsi="Times New Roman"/>
          <w:b/>
          <w:szCs w:val="24"/>
        </w:rPr>
        <w:t>03</w:t>
      </w:r>
      <w:r w:rsidR="006A2F9F">
        <w:rPr>
          <w:rFonts w:ascii="Times New Roman" w:hAnsi="Times New Roman"/>
          <w:b/>
          <w:szCs w:val="24"/>
        </w:rPr>
        <w:t>.202</w:t>
      </w:r>
      <w:r w:rsidR="00BA4684">
        <w:rPr>
          <w:rFonts w:ascii="Times New Roman" w:hAnsi="Times New Roman"/>
          <w:b/>
          <w:szCs w:val="24"/>
        </w:rPr>
        <w:t>2</w:t>
      </w:r>
    </w:p>
    <w:p w:rsidR="00EA3069" w:rsidRDefault="00AF4A6A" w:rsidP="00AF4A6A">
      <w:pPr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</w:t>
      </w:r>
    </w:p>
    <w:p w:rsidR="00AF4A6A" w:rsidRPr="00B01CC1" w:rsidRDefault="00AF4A6A" w:rsidP="00EA3069">
      <w:pPr>
        <w:spacing w:line="276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B01CC1">
        <w:rPr>
          <w:rFonts w:ascii="Times New Roman" w:eastAsia="Calibri" w:hAnsi="Times New Roman" w:cs="Times New Roman"/>
          <w:b/>
          <w:sz w:val="24"/>
          <w:szCs w:val="28"/>
        </w:rPr>
        <w:t>RAPORT DE SPECIALITATE</w:t>
      </w:r>
    </w:p>
    <w:p w:rsidR="00C0756A" w:rsidRPr="003579D6" w:rsidRDefault="00C0756A" w:rsidP="00EA3069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579D6">
        <w:rPr>
          <w:rFonts w:ascii="Times New Roman" w:eastAsia="Calibri" w:hAnsi="Times New Roman" w:cs="Times New Roman"/>
          <w:sz w:val="24"/>
          <w:szCs w:val="24"/>
        </w:rPr>
        <w:t>privind trecerea din domeniul public al Municipiului Timișoara în domeniul public al Județului Timiș a imobilelor- terenuri care fac obiectul HCJ 219/27.10.2021</w:t>
      </w:r>
    </w:p>
    <w:p w:rsidR="00C0756A" w:rsidRDefault="00C0756A" w:rsidP="00135363">
      <w:pPr>
        <w:spacing w:line="276" w:lineRule="auto"/>
        <w:jc w:val="both"/>
        <w:rPr>
          <w:rFonts w:ascii="Times New Roman" w:eastAsia="Calibri" w:hAnsi="Times New Roman" w:cs="Times New Roman"/>
          <w:szCs w:val="24"/>
        </w:rPr>
      </w:pPr>
    </w:p>
    <w:p w:rsidR="00C0756A" w:rsidRDefault="00AF4A6A" w:rsidP="00EA3069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70129E">
        <w:rPr>
          <w:rFonts w:ascii="Times New Roman" w:eastAsia="Calibri" w:hAnsi="Times New Roman" w:cs="Times New Roman"/>
          <w:sz w:val="24"/>
          <w:szCs w:val="24"/>
        </w:rPr>
        <w:t>Având în vedere Referatul de aprobare a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 proiectului de hotărâre nr.</w:t>
      </w:r>
      <w:r w:rsidRPr="007012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SC202</w:t>
      </w:r>
      <w:r w:rsidR="00BA46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C15DD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15DDC" w:rsidRPr="00C0756A">
        <w:rPr>
          <w:rFonts w:ascii="Times New Roman" w:hAnsi="Times New Roman"/>
          <w:color w:val="FFFFFF" w:themeColor="background1"/>
          <w:sz w:val="24"/>
          <w:szCs w:val="24"/>
        </w:rPr>
        <w:t>031497</w:t>
      </w:r>
      <w:r w:rsidR="00C15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 w:rsidR="00C15DDC">
        <w:rPr>
          <w:rFonts w:ascii="Times New Roman" w:hAnsi="Times New Roman"/>
          <w:sz w:val="24"/>
          <w:szCs w:val="24"/>
        </w:rPr>
        <w:t xml:space="preserve"> </w:t>
      </w:r>
      <w:r w:rsidR="00C15DDC" w:rsidRPr="00C0756A">
        <w:rPr>
          <w:rFonts w:ascii="Times New Roman" w:hAnsi="Times New Roman"/>
          <w:color w:val="FFFFFF" w:themeColor="background1"/>
          <w:sz w:val="24"/>
          <w:szCs w:val="24"/>
        </w:rPr>
        <w:t>15</w:t>
      </w:r>
      <w:r w:rsidR="00061614">
        <w:rPr>
          <w:rFonts w:ascii="Times New Roman" w:hAnsi="Times New Roman"/>
          <w:sz w:val="24"/>
          <w:szCs w:val="24"/>
        </w:rPr>
        <w:t>.</w:t>
      </w:r>
      <w:r w:rsidR="00BA4684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.202</w:t>
      </w:r>
      <w:r w:rsidR="00BA468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al Primarului Municipiului Timișoara și Proiectul de hotărâre </w:t>
      </w:r>
      <w:r w:rsidR="00C0756A" w:rsidRPr="00C0756A">
        <w:rPr>
          <w:rFonts w:ascii="Times New Roman" w:eastAsia="Calibri" w:hAnsi="Times New Roman" w:cs="Times New Roman"/>
          <w:sz w:val="24"/>
          <w:szCs w:val="24"/>
        </w:rPr>
        <w:t xml:space="preserve">privind trecerea din domeniul public al Municipiului Timișoara în domeniul public al Județului Timiș a imobilelor- terenuri care fac obiectul HCJ </w:t>
      </w:r>
      <w:r w:rsidR="002C66D2">
        <w:rPr>
          <w:rFonts w:ascii="Times New Roman" w:eastAsia="Calibri" w:hAnsi="Times New Roman" w:cs="Times New Roman"/>
          <w:sz w:val="24"/>
          <w:szCs w:val="24"/>
        </w:rPr>
        <w:t xml:space="preserve">nr. </w:t>
      </w:r>
      <w:r w:rsidR="00C0756A" w:rsidRPr="00C0756A">
        <w:rPr>
          <w:rFonts w:ascii="Times New Roman" w:eastAsia="Calibri" w:hAnsi="Times New Roman" w:cs="Times New Roman"/>
          <w:sz w:val="24"/>
          <w:szCs w:val="24"/>
        </w:rPr>
        <w:t>219/27.10.2021</w:t>
      </w:r>
      <w:r w:rsidR="00C075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3069" w:rsidRDefault="00EA3069" w:rsidP="00EA3069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56A" w:rsidRDefault="00AF4A6A" w:rsidP="00EA3069">
      <w:pPr>
        <w:spacing w:line="276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129E">
        <w:rPr>
          <w:rFonts w:ascii="Times New Roman" w:hAnsi="Times New Roman" w:cs="Times New Roman"/>
          <w:b/>
          <w:color w:val="000000"/>
          <w:sz w:val="24"/>
          <w:szCs w:val="24"/>
        </w:rPr>
        <w:t>Facem următoarele precizări:</w:t>
      </w:r>
    </w:p>
    <w:p w:rsidR="00A505BC" w:rsidRDefault="00C0756A" w:rsidP="00EA3069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75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 fapt,</w:t>
      </w:r>
      <w:r w:rsidR="00BA46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Consiliul Județean Timiș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prin adresele cu nr. </w:t>
      </w:r>
      <w:r w:rsidR="00BA4684">
        <w:rPr>
          <w:rFonts w:ascii="Times New Roman" w:hAnsi="Times New Roman" w:cs="Times New Roman"/>
          <w:sz w:val="24"/>
          <w:szCs w:val="24"/>
          <w:lang w:val="ro-RO"/>
        </w:rPr>
        <w:t>SC2021</w:t>
      </w:r>
      <w:r w:rsidR="001662F9">
        <w:rPr>
          <w:rFonts w:ascii="Times New Roman" w:hAnsi="Times New Roman"/>
          <w:sz w:val="24"/>
          <w:szCs w:val="24"/>
        </w:rPr>
        <w:t>–0</w:t>
      </w:r>
      <w:r w:rsidR="00BA4684">
        <w:rPr>
          <w:rFonts w:ascii="Times New Roman" w:hAnsi="Times New Roman" w:cs="Times New Roman"/>
          <w:sz w:val="24"/>
          <w:szCs w:val="24"/>
          <w:lang w:val="ro-RO"/>
        </w:rPr>
        <w:t xml:space="preserve">16070/08.06.2021, </w:t>
      </w:r>
      <w:r w:rsidRPr="00B57B15">
        <w:rPr>
          <w:rFonts w:ascii="Times New Roman" w:hAnsi="Times New Roman" w:cs="Times New Roman"/>
          <w:sz w:val="24"/>
          <w:szCs w:val="24"/>
          <w:lang w:val="ro-RO"/>
        </w:rPr>
        <w:t>SC2021</w:t>
      </w:r>
      <w:r w:rsidR="001662F9">
        <w:rPr>
          <w:rFonts w:ascii="Times New Roman" w:hAnsi="Times New Roman"/>
          <w:sz w:val="24"/>
          <w:szCs w:val="24"/>
        </w:rPr>
        <w:t>–</w:t>
      </w:r>
      <w:r w:rsidRPr="00B57B15">
        <w:rPr>
          <w:rFonts w:ascii="Times New Roman" w:hAnsi="Times New Roman" w:cs="Times New Roman"/>
          <w:sz w:val="24"/>
          <w:szCs w:val="24"/>
          <w:lang w:val="ro-RO"/>
        </w:rPr>
        <w:t>025327/09.09.2021</w:t>
      </w:r>
      <w:r w:rsidR="00EA30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solicită</w:t>
      </w:r>
      <w:r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clarificarea situațiilor juridice aferente imobilelor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Bastionul Theresia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și </w:t>
      </w:r>
      <w:r w:rsidR="007F6FB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F6FBA"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6FBA">
        <w:rPr>
          <w:rFonts w:ascii="Times New Roman" w:hAnsi="Times New Roman" w:cs="Times New Roman"/>
          <w:bCs/>
          <w:color w:val="000000"/>
          <w:sz w:val="24"/>
          <w:szCs w:val="24"/>
        </w:rPr>
        <w:t>Centrului Școlar pentru Educație Incluzivă Paul Popescu Neveanu –imobil teren situat pe strada Eupurelui</w:t>
      </w:r>
      <w:r w:rsidRPr="00B57B1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05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Ulterior, prin HCJ nr. 219/27.10.2021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05BC" w:rsidRPr="00A505BC">
        <w:rPr>
          <w:rFonts w:ascii="Times New Roman" w:hAnsi="Times New Roman" w:cs="Times New Roman"/>
          <w:bCs/>
          <w:color w:val="000000"/>
          <w:sz w:val="24"/>
          <w:szCs w:val="24"/>
        </w:rPr>
        <w:t>solicit</w:t>
      </w:r>
      <w:r w:rsidR="00A505BC">
        <w:rPr>
          <w:rFonts w:ascii="Times New Roman" w:hAnsi="Times New Roman" w:cs="Times New Roman"/>
          <w:bCs/>
          <w:color w:val="000000"/>
          <w:sz w:val="24"/>
          <w:szCs w:val="24"/>
        </w:rPr>
        <w:t>ă</w:t>
      </w:r>
      <w:r w:rsidR="00A505BC" w:rsidRPr="00A505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trecer</w:t>
      </w:r>
      <w:r w:rsidR="00A505BC">
        <w:rPr>
          <w:rFonts w:ascii="Times New Roman" w:hAnsi="Times New Roman" w:cs="Times New Roman"/>
          <w:bCs/>
          <w:color w:val="000000"/>
          <w:sz w:val="24"/>
          <w:szCs w:val="24"/>
        </w:rPr>
        <w:t>ea</w:t>
      </w:r>
      <w:r w:rsidR="00A505BC" w:rsidRPr="00A505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unor imobile din domeniul public al Municipiului Timișoara în domeniul public al Județului Timiș</w:t>
      </w:r>
      <w:r w:rsidR="00A505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indicarea exactă a următoarele imobile terenuri: </w:t>
      </w:r>
    </w:p>
    <w:p w:rsidR="00C0756A" w:rsidRPr="00A505BC" w:rsidRDefault="00C0756A" w:rsidP="002C66D2">
      <w:pPr>
        <w:pStyle w:val="ListParagraph"/>
        <w:numPr>
          <w:ilvl w:val="0"/>
          <w:numId w:val="5"/>
        </w:numPr>
        <w:tabs>
          <w:tab w:val="left" w:pos="0"/>
          <w:tab w:val="left" w:pos="180"/>
        </w:tabs>
        <w:spacing w:line="276" w:lineRule="auto"/>
        <w:ind w:left="0" w:firstLine="0"/>
        <w:jc w:val="both"/>
        <w:rPr>
          <w:lang w:val="ro-RO"/>
        </w:rPr>
      </w:pPr>
      <w:r w:rsidRPr="00A505BC">
        <w:rPr>
          <w:b/>
          <w:lang w:val="ro-RO"/>
        </w:rPr>
        <w:t>Imobilul teren  situat  în Tmișoara, strada Epure,</w:t>
      </w:r>
      <w:r w:rsidRPr="00A505BC">
        <w:rPr>
          <w:lang w:val="ro-RO"/>
        </w:rPr>
        <w:t xml:space="preserve"> jud Timiș, id</w:t>
      </w:r>
      <w:r w:rsidR="00BA4684">
        <w:rPr>
          <w:lang w:val="ro-RO"/>
        </w:rPr>
        <w:t>entificat cu CF nr. 427772, nr.t</w:t>
      </w:r>
      <w:r w:rsidRPr="00A505BC">
        <w:rPr>
          <w:lang w:val="ro-RO"/>
        </w:rPr>
        <w:t xml:space="preserve">op 7125, suprafața 4.851 mp, </w:t>
      </w:r>
      <w:r w:rsidRPr="00A505BC">
        <w:rPr>
          <w:b/>
          <w:lang w:val="ro-RO"/>
        </w:rPr>
        <w:t>proprietatea Municipiului Timșoara</w:t>
      </w:r>
      <w:r w:rsidRPr="00A505BC">
        <w:rPr>
          <w:lang w:val="ro-RO"/>
        </w:rPr>
        <w:t xml:space="preserve"> conform încheieri nr. 1803/ 13.07.1949.  Centru Școlar pentru Educație Incluzivă </w:t>
      </w:r>
      <w:r w:rsidRPr="00A505BC">
        <w:rPr>
          <w:i/>
          <w:lang w:val="ro-RO"/>
        </w:rPr>
        <w:t>”Paul Popescu Neveanu”</w:t>
      </w:r>
      <w:r w:rsidRPr="00A505BC">
        <w:rPr>
          <w:lang w:val="ro-RO"/>
        </w:rPr>
        <w:t xml:space="preserve"> funcționeaza în 9 corpuri de clădire, care sunt edificate pe suprafețe de teren având mai multe nume</w:t>
      </w:r>
      <w:r w:rsidR="00066743">
        <w:rPr>
          <w:lang w:val="ro-RO"/>
        </w:rPr>
        <w:t>re topografice iar Cantina P+1E</w:t>
      </w:r>
      <w:r w:rsidR="00415B4B" w:rsidRPr="00A505BC">
        <w:rPr>
          <w:lang w:val="ro-RO"/>
        </w:rPr>
        <w:t xml:space="preserve"> </w:t>
      </w:r>
      <w:r w:rsidR="00066743">
        <w:rPr>
          <w:lang w:val="ro-RO"/>
        </w:rPr>
        <w:t>și</w:t>
      </w:r>
      <w:r w:rsidR="00415B4B" w:rsidRPr="00A505BC">
        <w:rPr>
          <w:lang w:val="ro-RO"/>
        </w:rPr>
        <w:t xml:space="preserve"> </w:t>
      </w:r>
      <w:r w:rsidRPr="00A505BC">
        <w:rPr>
          <w:lang w:val="ro-RO"/>
        </w:rPr>
        <w:t xml:space="preserve">Clădirea internat P+ 2E sunt amplasate pe suprafețe de teren </w:t>
      </w:r>
      <w:r w:rsidR="005022D7">
        <w:rPr>
          <w:lang w:val="ro-RO"/>
        </w:rPr>
        <w:t>aflate în</w:t>
      </w:r>
      <w:r w:rsidRPr="00A505BC">
        <w:rPr>
          <w:lang w:val="ro-RO"/>
        </w:rPr>
        <w:t xml:space="preserve"> proprietatea Jud</w:t>
      </w:r>
      <w:r w:rsidR="005022D7">
        <w:rPr>
          <w:lang w:val="ro-RO"/>
        </w:rPr>
        <w:t>ețului</w:t>
      </w:r>
      <w:r w:rsidRPr="00A505BC">
        <w:rPr>
          <w:lang w:val="ro-RO"/>
        </w:rPr>
        <w:t xml:space="preserve"> Timiș </w:t>
      </w:r>
      <w:r w:rsidR="00E40897">
        <w:rPr>
          <w:lang w:val="ro-RO"/>
        </w:rPr>
        <w:t xml:space="preserve"> </w:t>
      </w:r>
      <w:r w:rsidRPr="00A505BC">
        <w:rPr>
          <w:lang w:val="ro-RO"/>
        </w:rPr>
        <w:t>dar  o porțiune de 9</w:t>
      </w:r>
      <w:r w:rsidR="005022D7">
        <w:rPr>
          <w:lang w:val="ro-RO"/>
        </w:rPr>
        <w:t xml:space="preserve">06 mp  se suprapune cu imobilul teren aflat în </w:t>
      </w:r>
      <w:r w:rsidRPr="00A505BC">
        <w:rPr>
          <w:lang w:val="ro-RO"/>
        </w:rPr>
        <w:t>proprietatea Municipiului Timișoara, motiv pentru care se impune trecerea acestei suprafețe în proprietatea publică a Județului Timiș.</w:t>
      </w:r>
    </w:p>
    <w:p w:rsidR="00C0756A" w:rsidRPr="00415B4B" w:rsidRDefault="00415B4B" w:rsidP="00EA3069">
      <w:pPr>
        <w:tabs>
          <w:tab w:val="left" w:pos="0"/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15B4B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A4684">
        <w:rPr>
          <w:rFonts w:ascii="Times New Roman" w:hAnsi="Times New Roman" w:cs="Times New Roman"/>
          <w:sz w:val="24"/>
          <w:szCs w:val="24"/>
          <w:lang w:val="ro-RO"/>
        </w:rPr>
        <w:t xml:space="preserve">Pe baza celor anterior expuse, </w:t>
      </w:r>
      <w:r w:rsidRPr="00415B4B">
        <w:rPr>
          <w:rFonts w:ascii="Times New Roman" w:hAnsi="Times New Roman" w:cs="Times New Roman"/>
          <w:sz w:val="24"/>
          <w:szCs w:val="24"/>
          <w:lang w:val="ro-RO"/>
        </w:rPr>
        <w:t>reiterăm faptul că, dezmembrarea teren</w:t>
      </w:r>
      <w:r w:rsidR="007F6FBA">
        <w:rPr>
          <w:rFonts w:ascii="Times New Roman" w:hAnsi="Times New Roman" w:cs="Times New Roman"/>
          <w:sz w:val="24"/>
          <w:szCs w:val="24"/>
          <w:lang w:val="ro-RO"/>
        </w:rPr>
        <w:t>ului și schimbarea destinației</w:t>
      </w:r>
      <w:r w:rsidRPr="00415B4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66743">
        <w:rPr>
          <w:rFonts w:ascii="Times New Roman" w:hAnsi="Times New Roman" w:cs="Times New Roman"/>
          <w:sz w:val="24"/>
          <w:szCs w:val="24"/>
          <w:lang w:val="ro-RO"/>
        </w:rPr>
        <w:t>în speță a suprafeței de 906 mp</w:t>
      </w:r>
      <w:r w:rsidRPr="00415B4B">
        <w:rPr>
          <w:rFonts w:ascii="Times New Roman" w:hAnsi="Times New Roman" w:cs="Times New Roman"/>
          <w:sz w:val="24"/>
          <w:szCs w:val="24"/>
          <w:lang w:val="ro-RO"/>
        </w:rPr>
        <w:t>) din drum  în curții construcții re</w:t>
      </w:r>
      <w:r w:rsidR="00066743">
        <w:rPr>
          <w:rFonts w:ascii="Times New Roman" w:hAnsi="Times New Roman" w:cs="Times New Roman"/>
          <w:sz w:val="24"/>
          <w:szCs w:val="24"/>
          <w:lang w:val="ro-RO"/>
        </w:rPr>
        <w:t>vine Consiliului Județean Timiș</w:t>
      </w:r>
      <w:r w:rsidRPr="00415B4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5F3B" w:rsidRPr="00BA4684" w:rsidRDefault="00C0756A" w:rsidP="002C66D2">
      <w:pPr>
        <w:pStyle w:val="ListParagraph"/>
        <w:numPr>
          <w:ilvl w:val="0"/>
          <w:numId w:val="4"/>
        </w:numPr>
        <w:tabs>
          <w:tab w:val="left" w:pos="0"/>
          <w:tab w:val="left" w:pos="180"/>
        </w:tabs>
        <w:spacing w:line="276" w:lineRule="auto"/>
        <w:ind w:left="0" w:firstLine="0"/>
        <w:jc w:val="both"/>
        <w:rPr>
          <w:lang w:val="ro-RO"/>
        </w:rPr>
      </w:pPr>
      <w:r w:rsidRPr="00415B4B">
        <w:rPr>
          <w:b/>
          <w:lang w:val="ro-RO"/>
        </w:rPr>
        <w:t>Bunurile imobile aferente Bastionului Theresia</w:t>
      </w:r>
      <w:r w:rsidRPr="00415B4B">
        <w:rPr>
          <w:lang w:val="ro-RO"/>
        </w:rPr>
        <w:t xml:space="preserve">  care se află în proprietatea Primăriei Municipiului Timișoara dar sunt de natura domeniului public al Consiliului Județean Timiș</w:t>
      </w:r>
      <w:r w:rsidR="00415B4B">
        <w:rPr>
          <w:lang w:val="ro-RO"/>
        </w:rPr>
        <w:t>.  Astfel, se propune trecerea</w:t>
      </w:r>
      <w:r w:rsidR="00C711B6">
        <w:rPr>
          <w:lang w:val="ro-RO"/>
        </w:rPr>
        <w:t xml:space="preserve"> următarelor suprafețe: </w:t>
      </w:r>
      <w:r w:rsidR="00C711B6" w:rsidRPr="00C711B6">
        <w:rPr>
          <w:b/>
          <w:lang w:val="ro-RO"/>
        </w:rPr>
        <w:t>a)</w:t>
      </w:r>
      <w:r w:rsidR="00C711B6">
        <w:rPr>
          <w:lang w:val="ro-RO"/>
        </w:rPr>
        <w:t xml:space="preserve"> </w:t>
      </w:r>
      <w:r w:rsidR="00415B4B" w:rsidRPr="00C711B6">
        <w:rPr>
          <w:lang w:val="ro-RO"/>
        </w:rPr>
        <w:t>supraf</w:t>
      </w:r>
      <w:r w:rsidR="00A505BC">
        <w:rPr>
          <w:lang w:val="ro-RO"/>
        </w:rPr>
        <w:t>a</w:t>
      </w:r>
      <w:r w:rsidR="00415B4B" w:rsidRPr="00C711B6">
        <w:rPr>
          <w:lang w:val="ro-RO"/>
        </w:rPr>
        <w:t>ț</w:t>
      </w:r>
      <w:r w:rsidR="00C711B6" w:rsidRPr="00C711B6">
        <w:rPr>
          <w:lang w:val="ro-RO"/>
        </w:rPr>
        <w:t xml:space="preserve">a </w:t>
      </w:r>
      <w:r w:rsidR="00415B4B" w:rsidRPr="00C711B6">
        <w:rPr>
          <w:lang w:val="ro-RO"/>
        </w:rPr>
        <w:t>de 207 mp înscrisă în</w:t>
      </w:r>
      <w:r w:rsidR="00C711B6" w:rsidRPr="00C711B6">
        <w:rPr>
          <w:lang w:val="ro-RO"/>
        </w:rPr>
        <w:t xml:space="preserve"> CF nr. 415363, nr. top. 463/1;</w:t>
      </w:r>
      <w:r w:rsidR="00C711B6">
        <w:rPr>
          <w:lang w:val="ro-RO"/>
        </w:rPr>
        <w:t xml:space="preserve"> </w:t>
      </w:r>
      <w:r w:rsidR="00C711B6" w:rsidRPr="00C711B6">
        <w:rPr>
          <w:b/>
          <w:lang w:val="ro-RO"/>
        </w:rPr>
        <w:t>b)</w:t>
      </w:r>
      <w:r w:rsidR="00C711B6">
        <w:rPr>
          <w:lang w:val="ro-RO"/>
        </w:rPr>
        <w:t xml:space="preserve"> </w:t>
      </w:r>
      <w:r w:rsidR="00415B4B" w:rsidRPr="00C711B6">
        <w:rPr>
          <w:lang w:val="ro-RO"/>
        </w:rPr>
        <w:t>supraf</w:t>
      </w:r>
      <w:r w:rsidR="00A505BC">
        <w:rPr>
          <w:lang w:val="ro-RO"/>
        </w:rPr>
        <w:t>a</w:t>
      </w:r>
      <w:r w:rsidR="00415B4B" w:rsidRPr="00C711B6">
        <w:rPr>
          <w:lang w:val="ro-RO"/>
        </w:rPr>
        <w:t>ț</w:t>
      </w:r>
      <w:r w:rsidR="00C711B6" w:rsidRPr="00C711B6">
        <w:rPr>
          <w:lang w:val="ro-RO"/>
        </w:rPr>
        <w:t xml:space="preserve">a </w:t>
      </w:r>
      <w:r w:rsidR="00415B4B" w:rsidRPr="00C711B6">
        <w:rPr>
          <w:lang w:val="ro-RO"/>
        </w:rPr>
        <w:t xml:space="preserve"> de 758 mp din totalul 1082 mp înscrisă</w:t>
      </w:r>
      <w:r w:rsidR="00C711B6" w:rsidRPr="00C711B6">
        <w:rPr>
          <w:lang w:val="ro-RO"/>
        </w:rPr>
        <w:t xml:space="preserve"> în </w:t>
      </w:r>
      <w:r w:rsidR="00BA4684">
        <w:rPr>
          <w:lang w:val="ro-RO"/>
        </w:rPr>
        <w:t>C.F.</w:t>
      </w:r>
      <w:r w:rsidR="00C711B6" w:rsidRPr="00C711B6">
        <w:rPr>
          <w:lang w:val="ro-RO"/>
        </w:rPr>
        <w:t xml:space="preserve"> nr. 415366, nr. top. 462; </w:t>
      </w:r>
      <w:r w:rsidR="00C711B6" w:rsidRPr="00C711B6">
        <w:rPr>
          <w:b/>
          <w:lang w:val="ro-RO"/>
        </w:rPr>
        <w:t>c)</w:t>
      </w:r>
      <w:r w:rsidR="001662F9">
        <w:rPr>
          <w:b/>
          <w:lang w:val="ro-RO"/>
        </w:rPr>
        <w:t xml:space="preserve"> </w:t>
      </w:r>
      <w:r w:rsidR="00C711B6">
        <w:rPr>
          <w:lang w:val="ro-RO"/>
        </w:rPr>
        <w:t>suprafața de 180 mp din totalul de 1970 mp înscrisă în CF nr. 452008, nr. cad.452008.</w:t>
      </w:r>
    </w:p>
    <w:p w:rsidR="00095F3B" w:rsidRDefault="00AF4A6A" w:rsidP="00EA3069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În concluzie,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pe baza celor anterior expuse  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propunem </w:t>
      </w:r>
      <w:r w:rsidRPr="0070129E">
        <w:rPr>
          <w:rFonts w:ascii="Times New Roman" w:hAnsi="Times New Roman" w:cs="Times New Roman"/>
          <w:sz w:val="24"/>
          <w:szCs w:val="24"/>
        </w:rPr>
        <w:t>spre</w:t>
      </w:r>
      <w:r>
        <w:rPr>
          <w:rFonts w:ascii="Times New Roman" w:hAnsi="Times New Roman" w:cs="Times New Roman"/>
          <w:sz w:val="24"/>
          <w:szCs w:val="24"/>
        </w:rPr>
        <w:t xml:space="preserve"> aprobare</w:t>
      </w:r>
      <w:r w:rsidRPr="00701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29E">
        <w:rPr>
          <w:rFonts w:ascii="Times New Roman" w:hAnsi="Times New Roman" w:cs="Times New Roman"/>
          <w:sz w:val="24"/>
          <w:szCs w:val="24"/>
        </w:rPr>
        <w:t>Consiliului Local al Municipiului Timişoara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 proiectul</w:t>
      </w:r>
      <w:r w:rsidR="007F6FBA">
        <w:rPr>
          <w:rFonts w:ascii="Times New Roman" w:eastAsia="Calibri" w:hAnsi="Times New Roman" w:cs="Times New Roman"/>
          <w:sz w:val="24"/>
          <w:szCs w:val="24"/>
        </w:rPr>
        <w:t>ui</w:t>
      </w:r>
      <w:r w:rsidRPr="007012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FBA" w:rsidRPr="007F6FBA">
        <w:rPr>
          <w:rFonts w:ascii="Times New Roman" w:eastAsia="Calibri" w:hAnsi="Times New Roman" w:cs="Times New Roman"/>
          <w:sz w:val="24"/>
          <w:szCs w:val="24"/>
        </w:rPr>
        <w:t>privind trecerea din domeniul public al Municipiului Timișoara în domeniul public al Județului Timiș a imobilelor- terenuri care fac obiectul HCJ 219/27.10.2021</w:t>
      </w:r>
    </w:p>
    <w:p w:rsidR="00EA3069" w:rsidRPr="00A505BC" w:rsidRDefault="00EA3069" w:rsidP="00EA3069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4A6A" w:rsidRPr="00B01CC1" w:rsidRDefault="00AF4A6A" w:rsidP="00EA3069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În conformitate cu art. 136  din Codul Administrativ coroborat cu P0</w:t>
      </w:r>
      <w:r w:rsidR="001662F9">
        <w:rPr>
          <w:rFonts w:ascii="Times New Roman" w:hAnsi="Times New Roman"/>
          <w:sz w:val="24"/>
          <w:szCs w:val="24"/>
        </w:rPr>
        <w:t>–</w:t>
      </w: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>53 proiectele de hotărâri pot fi iniţiate de primar, de consilieri locali sau de cetăţeni, iar elaborarea acestora se face cu sprijinul compartimentelor de resort din cadrul aparatulu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 de specialitate al primarului.</w:t>
      </w:r>
    </w:p>
    <w:p w:rsidR="00AF4A6A" w:rsidRPr="00B01CC1" w:rsidRDefault="00AF4A6A" w:rsidP="00EA3069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În conformitate cu  art. 129 alin.(1) şi  (2) lit. c) din Ordonanţa de Urgenţă a Guvernului nr. 57/2019, privind Codul 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>dministrativ;</w:t>
      </w:r>
    </w:p>
    <w:p w:rsidR="00AF4A6A" w:rsidRDefault="00AF4A6A" w:rsidP="00EA3069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În temeiul  art. 139 alin 3 lit. g) din Ordona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ţa  de Urgenţă a Guvernului  nr. 57/2019, privind Codul 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dministrativ;  </w:t>
      </w:r>
    </w:p>
    <w:p w:rsidR="00B129EA" w:rsidRDefault="00BA4684" w:rsidP="00EA3069">
      <w:pPr>
        <w:spacing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În temeiul art. 294</w:t>
      </w:r>
      <w:r w:rsidR="001662F9">
        <w:rPr>
          <w:rFonts w:ascii="Times New Roman" w:hAnsi="Times New Roman"/>
          <w:sz w:val="24"/>
          <w:szCs w:val="24"/>
        </w:rPr>
        <w:t>–</w:t>
      </w:r>
      <w:r w:rsidR="00B129EA" w:rsidRPr="00B12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 unui bun din domeniul public al unei unități administrativ- teritoriale în domeniul public al altei unități administrative teritoriale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129EA"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>din Ordona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="00B129EA"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>ţa  de Urgenţă a Guvernul</w:t>
      </w:r>
      <w:r w:rsidR="00B129EA">
        <w:rPr>
          <w:rFonts w:ascii="Times New Roman" w:hAnsi="Times New Roman" w:cs="Times New Roman"/>
          <w:bCs/>
          <w:color w:val="000000"/>
          <w:sz w:val="24"/>
          <w:szCs w:val="24"/>
        </w:rPr>
        <w:t>ui  nr. 57/2019, privind Codul A</w:t>
      </w:r>
      <w:r w:rsidR="00B129EA" w:rsidRPr="00B01C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dministrativ;  </w:t>
      </w:r>
    </w:p>
    <w:p w:rsidR="00135363" w:rsidRDefault="00AF4A6A" w:rsidP="00EA3069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70129E">
        <w:rPr>
          <w:rFonts w:ascii="Times New Roman" w:eastAsia="Calibri" w:hAnsi="Times New Roman" w:cs="Times New Roman"/>
          <w:b w:val="0"/>
          <w:sz w:val="24"/>
          <w:szCs w:val="24"/>
        </w:rPr>
        <w:tab/>
        <w:t>Având în vedere prevederile legale expuse în prezentul raport, apreciem că proiectul de hotărâre menţionat mai sus îndeplinește condițiile pentru a fi supus dezbaterii și aprobăr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>ii în plenul consiliului local.</w:t>
      </w:r>
    </w:p>
    <w:p w:rsidR="00095F3B" w:rsidRDefault="00095F3B" w:rsidP="00135363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</w:p>
    <w:p w:rsidR="00B129EA" w:rsidRDefault="00B129EA" w:rsidP="00135363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</w:p>
    <w:p w:rsidR="00AF4A6A" w:rsidRPr="00BA4684" w:rsidRDefault="00BA4684" w:rsidP="00AF4A6A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A4684">
        <w:rPr>
          <w:rFonts w:ascii="Times New Roman" w:hAnsi="Times New Roman" w:cs="Times New Roman"/>
          <w:sz w:val="24"/>
          <w:szCs w:val="24"/>
        </w:rPr>
        <w:t xml:space="preserve">     </w:t>
      </w:r>
      <w:r w:rsidR="00AF4A6A" w:rsidRPr="00BA4684">
        <w:rPr>
          <w:rFonts w:ascii="Times New Roman" w:hAnsi="Times New Roman" w:cs="Times New Roman"/>
          <w:sz w:val="24"/>
          <w:szCs w:val="24"/>
        </w:rPr>
        <w:t>DIRECTOR PATRIMONIU</w:t>
      </w:r>
      <w:r w:rsidR="00AF4A6A" w:rsidRPr="00BA4684">
        <w:rPr>
          <w:rFonts w:ascii="Times New Roman" w:hAnsi="Times New Roman" w:cs="Times New Roman"/>
          <w:sz w:val="24"/>
          <w:szCs w:val="24"/>
        </w:rPr>
        <w:tab/>
      </w:r>
      <w:r w:rsidR="00AF4A6A" w:rsidRPr="00BA4684">
        <w:rPr>
          <w:rFonts w:ascii="Times New Roman" w:hAnsi="Times New Roman" w:cs="Times New Roman"/>
          <w:sz w:val="24"/>
          <w:szCs w:val="24"/>
        </w:rPr>
        <w:tab/>
      </w:r>
      <w:r w:rsidR="00AF4A6A" w:rsidRPr="00BA4684">
        <w:rPr>
          <w:rFonts w:ascii="Times New Roman" w:hAnsi="Times New Roman" w:cs="Times New Roman"/>
          <w:sz w:val="24"/>
          <w:szCs w:val="24"/>
        </w:rPr>
        <w:tab/>
      </w:r>
      <w:r w:rsidR="00E00372" w:rsidRPr="00BA4684">
        <w:rPr>
          <w:rFonts w:ascii="Times New Roman" w:hAnsi="Times New Roman" w:cs="Times New Roman"/>
          <w:sz w:val="24"/>
          <w:szCs w:val="24"/>
        </w:rPr>
        <w:t xml:space="preserve">      </w:t>
      </w:r>
      <w:r w:rsidR="001662F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51FD" w:rsidRPr="00BA4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372" w:rsidRPr="00BA4684">
        <w:rPr>
          <w:rFonts w:ascii="Times New Roman" w:hAnsi="Times New Roman" w:cs="Times New Roman"/>
          <w:sz w:val="24"/>
          <w:szCs w:val="24"/>
        </w:rPr>
        <w:t>ȘEF BIROU</w:t>
      </w:r>
      <w:r w:rsidR="00AF4A6A" w:rsidRPr="00BA468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:rsidR="007924D7" w:rsidRPr="00BA4684" w:rsidRDefault="008201B2" w:rsidP="00AF4A6A">
      <w:pPr>
        <w:jc w:val="both"/>
        <w:rPr>
          <w:rFonts w:ascii="Times New Roman" w:hAnsi="Times New Roman" w:cs="Times New Roman"/>
          <w:sz w:val="24"/>
          <w:szCs w:val="24"/>
        </w:rPr>
      </w:pPr>
      <w:r w:rsidRPr="00BA4684">
        <w:rPr>
          <w:rFonts w:ascii="Times New Roman" w:hAnsi="Times New Roman" w:cs="Times New Roman"/>
          <w:sz w:val="24"/>
          <w:szCs w:val="24"/>
        </w:rPr>
        <w:t xml:space="preserve">      </w:t>
      </w:r>
      <w:r w:rsidR="00BA4684" w:rsidRPr="00BA4684">
        <w:rPr>
          <w:rFonts w:ascii="Times New Roman" w:hAnsi="Times New Roman" w:cs="Times New Roman"/>
          <w:sz w:val="24"/>
          <w:szCs w:val="24"/>
        </w:rPr>
        <w:t xml:space="preserve">    </w:t>
      </w:r>
      <w:r w:rsidRPr="00BA4684">
        <w:rPr>
          <w:rFonts w:ascii="Times New Roman" w:hAnsi="Times New Roman" w:cs="Times New Roman"/>
          <w:sz w:val="24"/>
          <w:szCs w:val="24"/>
        </w:rPr>
        <w:t xml:space="preserve">  </w:t>
      </w:r>
      <w:r w:rsidR="00AF4A6A" w:rsidRPr="00BA4684">
        <w:rPr>
          <w:rFonts w:ascii="Times New Roman" w:hAnsi="Times New Roman" w:cs="Times New Roman"/>
          <w:sz w:val="24"/>
          <w:szCs w:val="24"/>
        </w:rPr>
        <w:t>MIHAI B</w:t>
      </w:r>
      <w:r w:rsidR="00E00372" w:rsidRPr="00BA4684">
        <w:rPr>
          <w:rFonts w:ascii="Times New Roman" w:hAnsi="Times New Roman" w:cs="Times New Roman"/>
          <w:sz w:val="24"/>
          <w:szCs w:val="24"/>
        </w:rPr>
        <w:t xml:space="preserve">ONCEA                    </w:t>
      </w:r>
      <w:r w:rsidRPr="00BA4684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372" w:rsidRPr="00BA4684">
        <w:rPr>
          <w:rFonts w:ascii="Times New Roman" w:hAnsi="Times New Roman" w:cs="Times New Roman"/>
          <w:sz w:val="24"/>
          <w:szCs w:val="24"/>
        </w:rPr>
        <w:t xml:space="preserve"> </w:t>
      </w:r>
      <w:r w:rsidR="00C15DDC" w:rsidRPr="00BA468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A3069">
        <w:rPr>
          <w:rFonts w:ascii="Times New Roman" w:hAnsi="Times New Roman" w:cs="Times New Roman"/>
          <w:sz w:val="24"/>
          <w:szCs w:val="24"/>
        </w:rPr>
        <w:t xml:space="preserve">        </w:t>
      </w:r>
      <w:r w:rsidR="00BA4684">
        <w:rPr>
          <w:rFonts w:ascii="Times New Roman" w:hAnsi="Times New Roman" w:cs="Times New Roman"/>
          <w:sz w:val="24"/>
          <w:szCs w:val="24"/>
        </w:rPr>
        <w:t xml:space="preserve">    </w:t>
      </w:r>
      <w:r w:rsidR="00E00372" w:rsidRPr="00BA4684">
        <w:rPr>
          <w:rFonts w:ascii="Times New Roman" w:hAnsi="Times New Roman" w:cs="Times New Roman"/>
          <w:sz w:val="24"/>
          <w:szCs w:val="24"/>
        </w:rPr>
        <w:t>PÎRVA N. CĂLIN</w:t>
      </w:r>
    </w:p>
    <w:p w:rsidR="00C15DDC" w:rsidRPr="00BA4684" w:rsidRDefault="00C15DDC" w:rsidP="00AF4A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5DDC" w:rsidRPr="00BA4684" w:rsidRDefault="00C15DDC" w:rsidP="00AF4A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EA" w:rsidRDefault="00B129EA" w:rsidP="00C15DDC">
      <w:pPr>
        <w:rPr>
          <w:rFonts w:ascii="Times New Roman" w:hAnsi="Times New Roman" w:cs="Times New Roman"/>
          <w:b/>
          <w:sz w:val="24"/>
          <w:szCs w:val="24"/>
        </w:rPr>
      </w:pPr>
    </w:p>
    <w:p w:rsidR="002C66D2" w:rsidRDefault="002C66D2" w:rsidP="00C15DDC">
      <w:pPr>
        <w:rPr>
          <w:rFonts w:ascii="Times New Roman" w:hAnsi="Times New Roman" w:cs="Times New Roman"/>
          <w:b/>
          <w:sz w:val="24"/>
          <w:szCs w:val="24"/>
        </w:rPr>
      </w:pPr>
    </w:p>
    <w:p w:rsidR="003579D6" w:rsidRPr="00BA4684" w:rsidRDefault="003579D6" w:rsidP="00C15DDC">
      <w:pPr>
        <w:rPr>
          <w:rFonts w:ascii="Times New Roman" w:hAnsi="Times New Roman" w:cs="Times New Roman"/>
          <w:b/>
          <w:sz w:val="24"/>
          <w:szCs w:val="24"/>
        </w:rPr>
      </w:pPr>
    </w:p>
    <w:p w:rsidR="00C15DDC" w:rsidRPr="00BA4684" w:rsidRDefault="002C66D2" w:rsidP="002C66D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DDC" w:rsidRPr="00BA4684">
        <w:rPr>
          <w:rFonts w:ascii="Times New Roman" w:hAnsi="Times New Roman" w:cs="Times New Roman"/>
          <w:b/>
          <w:sz w:val="24"/>
          <w:szCs w:val="24"/>
        </w:rPr>
        <w:t>CONSILIER B.C.T</w:t>
      </w:r>
      <w:r w:rsidR="00C15DDC" w:rsidRPr="00BA4684">
        <w:rPr>
          <w:rFonts w:ascii="Times New Roman" w:hAnsi="Times New Roman" w:cs="Times New Roman"/>
          <w:sz w:val="24"/>
          <w:szCs w:val="24"/>
        </w:rPr>
        <w:t>.</w:t>
      </w:r>
    </w:p>
    <w:p w:rsidR="008201B2" w:rsidRPr="00BA4684" w:rsidRDefault="003579D6" w:rsidP="003579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201B2" w:rsidRPr="00BA4684">
        <w:rPr>
          <w:rFonts w:ascii="Times New Roman" w:hAnsi="Times New Roman" w:cs="Times New Roman"/>
          <w:sz w:val="24"/>
          <w:szCs w:val="24"/>
        </w:rPr>
        <w:t>MICU CRISTINA</w:t>
      </w:r>
    </w:p>
    <w:p w:rsidR="008201B2" w:rsidRPr="00BA4684" w:rsidRDefault="008201B2" w:rsidP="00C15DDC">
      <w:pPr>
        <w:rPr>
          <w:rFonts w:ascii="Times New Roman" w:hAnsi="Times New Roman" w:cs="Times New Roman"/>
          <w:b/>
          <w:sz w:val="24"/>
          <w:szCs w:val="24"/>
        </w:rPr>
      </w:pPr>
    </w:p>
    <w:p w:rsidR="008201B2" w:rsidRDefault="008201B2" w:rsidP="00C15DDC">
      <w:pPr>
        <w:rPr>
          <w:rFonts w:ascii="Times New Roman" w:hAnsi="Times New Roman" w:cs="Times New Roman"/>
          <w:szCs w:val="20"/>
        </w:rPr>
      </w:pPr>
    </w:p>
    <w:p w:rsidR="008201B2" w:rsidRDefault="008201B2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135363" w:rsidRPr="00E00372" w:rsidRDefault="00135363" w:rsidP="00AF4A6A">
      <w:pPr>
        <w:jc w:val="both"/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Default="001662F9" w:rsidP="001662F9">
      <w:pPr>
        <w:jc w:val="right"/>
        <w:rPr>
          <w:rFonts w:ascii="Times New Roman" w:hAnsi="Times New Roman" w:cs="Times New Roman"/>
          <w:color w:val="808080" w:themeColor="background1" w:themeShade="80"/>
          <w:sz w:val="18"/>
        </w:rPr>
      </w:pPr>
    </w:p>
    <w:p w:rsidR="001662F9" w:rsidRPr="008201B2" w:rsidRDefault="001662F9" w:rsidP="001662F9">
      <w:pPr>
        <w:jc w:val="right"/>
        <w:rPr>
          <w:rFonts w:ascii="Times New Roman" w:hAnsi="Times New Roman" w:cs="Times New Roman"/>
          <w:sz w:val="16"/>
          <w:szCs w:val="20"/>
        </w:rPr>
      </w:pPr>
      <w:r w:rsidRPr="00D537CE">
        <w:rPr>
          <w:rFonts w:ascii="Times New Roman" w:hAnsi="Times New Roman" w:cs="Times New Roman"/>
          <w:color w:val="808080" w:themeColor="background1" w:themeShade="80"/>
          <w:sz w:val="18"/>
        </w:rPr>
        <w:t xml:space="preserve">Cod FO53-01,Ver.2                          </w:t>
      </w:r>
    </w:p>
    <w:p w:rsidR="00D537CE" w:rsidRDefault="00D537CE" w:rsidP="00E00372">
      <w:pPr>
        <w:rPr>
          <w:rFonts w:ascii="Times New Roman" w:hAnsi="Times New Roman" w:cs="Times New Roman"/>
          <w:szCs w:val="20"/>
        </w:rPr>
      </w:pPr>
    </w:p>
    <w:sectPr w:rsidR="00D537CE" w:rsidSect="00BA4684">
      <w:footerReference w:type="first" r:id="rId9"/>
      <w:pgSz w:w="11907" w:h="16839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0C7" w:rsidRDefault="007220C7" w:rsidP="00D537CE">
      <w:r>
        <w:separator/>
      </w:r>
    </w:p>
  </w:endnote>
  <w:endnote w:type="continuationSeparator" w:id="1">
    <w:p w:rsidR="007220C7" w:rsidRDefault="007220C7" w:rsidP="00D53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652626"/>
      <w:docPartObj>
        <w:docPartGallery w:val="Page Numbers (Bottom of Page)"/>
        <w:docPartUnique/>
      </w:docPartObj>
    </w:sdtPr>
    <w:sdtContent>
      <w:p w:rsidR="00EA3069" w:rsidRDefault="00716167">
        <w:pPr>
          <w:pStyle w:val="Footer"/>
          <w:jc w:val="right"/>
        </w:pPr>
        <w:fldSimple w:instr=" PAGE   \* MERGEFORMAT ">
          <w:r w:rsidR="003579D6">
            <w:rPr>
              <w:noProof/>
            </w:rPr>
            <w:t>1</w:t>
          </w:r>
        </w:fldSimple>
      </w:p>
    </w:sdtContent>
  </w:sdt>
  <w:p w:rsidR="00EA3069" w:rsidRDefault="00EA30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0C7" w:rsidRDefault="007220C7" w:rsidP="00D537CE">
      <w:r>
        <w:separator/>
      </w:r>
    </w:p>
  </w:footnote>
  <w:footnote w:type="continuationSeparator" w:id="1">
    <w:p w:rsidR="007220C7" w:rsidRDefault="007220C7" w:rsidP="00D53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6F4B"/>
    <w:multiLevelType w:val="hybridMultilevel"/>
    <w:tmpl w:val="D62E3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81FBA"/>
    <w:multiLevelType w:val="hybridMultilevel"/>
    <w:tmpl w:val="98986452"/>
    <w:lvl w:ilvl="0" w:tplc="108E6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6267B"/>
    <w:multiLevelType w:val="hybridMultilevel"/>
    <w:tmpl w:val="E29E53E4"/>
    <w:lvl w:ilvl="0" w:tplc="108E6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BD71B2"/>
    <w:multiLevelType w:val="hybridMultilevel"/>
    <w:tmpl w:val="2940E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D73E79"/>
    <w:multiLevelType w:val="hybridMultilevel"/>
    <w:tmpl w:val="F4667C44"/>
    <w:lvl w:ilvl="0" w:tplc="108E61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4A6A"/>
    <w:rsid w:val="00061614"/>
    <w:rsid w:val="00066743"/>
    <w:rsid w:val="00095F3B"/>
    <w:rsid w:val="00097B0D"/>
    <w:rsid w:val="000C2C37"/>
    <w:rsid w:val="00135363"/>
    <w:rsid w:val="00166054"/>
    <w:rsid w:val="001662F9"/>
    <w:rsid w:val="001F2BBA"/>
    <w:rsid w:val="002C66D2"/>
    <w:rsid w:val="00310504"/>
    <w:rsid w:val="00324E98"/>
    <w:rsid w:val="003579D6"/>
    <w:rsid w:val="003838AB"/>
    <w:rsid w:val="003A1BD7"/>
    <w:rsid w:val="003E2976"/>
    <w:rsid w:val="00415B4B"/>
    <w:rsid w:val="004674ED"/>
    <w:rsid w:val="004851FD"/>
    <w:rsid w:val="004A191A"/>
    <w:rsid w:val="005022D7"/>
    <w:rsid w:val="0053034B"/>
    <w:rsid w:val="005444C0"/>
    <w:rsid w:val="005556CF"/>
    <w:rsid w:val="00555E85"/>
    <w:rsid w:val="005C7861"/>
    <w:rsid w:val="006A2F9F"/>
    <w:rsid w:val="006A5F43"/>
    <w:rsid w:val="006E1FFB"/>
    <w:rsid w:val="00710910"/>
    <w:rsid w:val="00716167"/>
    <w:rsid w:val="007220C7"/>
    <w:rsid w:val="00736AC2"/>
    <w:rsid w:val="007924D7"/>
    <w:rsid w:val="007B5969"/>
    <w:rsid w:val="007C54F4"/>
    <w:rsid w:val="007F6FBA"/>
    <w:rsid w:val="008201B2"/>
    <w:rsid w:val="00850314"/>
    <w:rsid w:val="0085207F"/>
    <w:rsid w:val="008A2F78"/>
    <w:rsid w:val="008F2D40"/>
    <w:rsid w:val="00A00CCD"/>
    <w:rsid w:val="00A40E2E"/>
    <w:rsid w:val="00A505BC"/>
    <w:rsid w:val="00AA39CA"/>
    <w:rsid w:val="00AB13A9"/>
    <w:rsid w:val="00AB54EA"/>
    <w:rsid w:val="00AF4A6A"/>
    <w:rsid w:val="00B129EA"/>
    <w:rsid w:val="00B168BD"/>
    <w:rsid w:val="00B741B5"/>
    <w:rsid w:val="00B82F8C"/>
    <w:rsid w:val="00BA4684"/>
    <w:rsid w:val="00C0756A"/>
    <w:rsid w:val="00C15DDC"/>
    <w:rsid w:val="00C26BE2"/>
    <w:rsid w:val="00C477A8"/>
    <w:rsid w:val="00C711B6"/>
    <w:rsid w:val="00C95290"/>
    <w:rsid w:val="00D537CE"/>
    <w:rsid w:val="00E00372"/>
    <w:rsid w:val="00E0071B"/>
    <w:rsid w:val="00E32E5E"/>
    <w:rsid w:val="00E34374"/>
    <w:rsid w:val="00E40897"/>
    <w:rsid w:val="00EA3069"/>
    <w:rsid w:val="00EB5957"/>
    <w:rsid w:val="00F0177D"/>
    <w:rsid w:val="00F14987"/>
    <w:rsid w:val="00F753C4"/>
    <w:rsid w:val="00FF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A6A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F4A6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F4A6A"/>
    <w:pPr>
      <w:widowControl w:val="0"/>
      <w:shd w:val="clear" w:color="auto" w:fill="FFFFFF"/>
      <w:spacing w:line="264" w:lineRule="exact"/>
      <w:ind w:hanging="740"/>
      <w:jc w:val="left"/>
    </w:pPr>
    <w:rPr>
      <w:rFonts w:ascii="Verdana" w:eastAsia="Verdana" w:hAnsi="Verdana" w:cs="Verdana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AF4A6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53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7CE"/>
  </w:style>
  <w:style w:type="paragraph" w:styleId="Footer">
    <w:name w:val="footer"/>
    <w:basedOn w:val="Normal"/>
    <w:link w:val="FooterChar"/>
    <w:uiPriority w:val="99"/>
    <w:unhideWhenUsed/>
    <w:rsid w:val="00D53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7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B35B3-2E0D-4C5E-8F58-7BBBDA4E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CMicu</dc:creator>
  <cp:lastModifiedBy>CMicu</cp:lastModifiedBy>
  <cp:revision>5</cp:revision>
  <cp:lastPrinted>2022-03-28T07:27:00Z</cp:lastPrinted>
  <dcterms:created xsi:type="dcterms:W3CDTF">2022-03-28T05:58:00Z</dcterms:created>
  <dcterms:modified xsi:type="dcterms:W3CDTF">2022-03-28T07:27:00Z</dcterms:modified>
</cp:coreProperties>
</file>