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51" w:rsidRPr="00DF3219" w:rsidRDefault="000E1F51" w:rsidP="000E1F51">
      <w:pPr>
        <w:jc w:val="both"/>
        <w:rPr>
          <w:b/>
          <w:lang w:val="it-IT"/>
        </w:rPr>
      </w:pPr>
      <w:r w:rsidRPr="00DF3219">
        <w:rPr>
          <w:b/>
          <w:lang w:val="it-IT"/>
        </w:rPr>
        <w:t>ROMÂNIA</w:t>
      </w:r>
    </w:p>
    <w:p w:rsidR="000E1F51" w:rsidRPr="00DF3219" w:rsidRDefault="007A4FD5" w:rsidP="000E1F51">
      <w:pPr>
        <w:jc w:val="both"/>
        <w:rPr>
          <w:b/>
          <w:lang w:val="it-IT"/>
        </w:rPr>
      </w:pPr>
      <w:r w:rsidRPr="00DF3219">
        <w:rPr>
          <w:b/>
          <w:lang w:val="it-IT"/>
        </w:rPr>
        <w:t>JUDETUL TIMIŞ</w:t>
      </w:r>
    </w:p>
    <w:p w:rsidR="000E1F51" w:rsidRPr="00DF3219" w:rsidRDefault="000E1F51" w:rsidP="000E1F51">
      <w:pPr>
        <w:jc w:val="both"/>
        <w:rPr>
          <w:b/>
          <w:lang w:val="it-IT"/>
        </w:rPr>
      </w:pPr>
      <w:r w:rsidRPr="00DF3219">
        <w:rPr>
          <w:b/>
          <w:lang w:val="it-IT"/>
        </w:rPr>
        <w:t>MUNICIPIUL TIMISOARA</w:t>
      </w:r>
    </w:p>
    <w:p w:rsidR="000E1F51" w:rsidRPr="00DF3219" w:rsidRDefault="000E1F51" w:rsidP="000E1F51">
      <w:pPr>
        <w:jc w:val="both"/>
        <w:rPr>
          <w:b/>
          <w:lang w:val="it-IT"/>
        </w:rPr>
      </w:pPr>
      <w:r w:rsidRPr="00DF3219">
        <w:rPr>
          <w:b/>
          <w:lang w:val="it-IT"/>
        </w:rPr>
        <w:t>PRIMAR</w:t>
      </w:r>
    </w:p>
    <w:p w:rsidR="00EA1BD8" w:rsidRDefault="00C93373" w:rsidP="00EA1BD8">
      <w:pPr>
        <w:ind w:right="43"/>
        <w:jc w:val="both"/>
        <w:rPr>
          <w:lang w:val="ro-RO"/>
        </w:rPr>
      </w:pPr>
      <w:r w:rsidRPr="00DF3219">
        <w:rPr>
          <w:b/>
          <w:lang w:val="it-IT"/>
        </w:rPr>
        <w:t>Nr.</w:t>
      </w:r>
      <w:r w:rsidR="004267C1" w:rsidRPr="00DF3219">
        <w:rPr>
          <w:b/>
          <w:lang w:val="ro-RO"/>
        </w:rPr>
        <w:t xml:space="preserve"> </w:t>
      </w:r>
      <w:r w:rsidR="00EA1BD8">
        <w:rPr>
          <w:lang w:val="ro-RO"/>
        </w:rPr>
        <w:t>RU2018-000091/ 21.03.2018</w:t>
      </w:r>
    </w:p>
    <w:p w:rsidR="00DF3219" w:rsidRPr="00DF3219" w:rsidRDefault="00DF3219" w:rsidP="00DF3219">
      <w:pPr>
        <w:ind w:right="43"/>
        <w:jc w:val="both"/>
        <w:rPr>
          <w:lang w:val="ro-RO"/>
        </w:rPr>
      </w:pPr>
    </w:p>
    <w:p w:rsidR="000E1F51" w:rsidRPr="00DF3219" w:rsidRDefault="000E1F51" w:rsidP="000E1F51">
      <w:pPr>
        <w:rPr>
          <w:b/>
          <w:lang w:val="it-IT"/>
        </w:rPr>
      </w:pPr>
    </w:p>
    <w:p w:rsidR="000E1F51" w:rsidRDefault="000E1F51" w:rsidP="000E1F51">
      <w:pPr>
        <w:spacing w:after="180" w:line="206" w:lineRule="auto"/>
        <w:jc w:val="center"/>
        <w:rPr>
          <w:b/>
          <w:sz w:val="28"/>
          <w:szCs w:val="28"/>
          <w:u w:val="single"/>
          <w:lang w:val="it-IT"/>
        </w:rPr>
      </w:pPr>
      <w:r w:rsidRPr="00DF3219">
        <w:rPr>
          <w:b/>
          <w:sz w:val="28"/>
          <w:szCs w:val="28"/>
          <w:u w:val="single"/>
          <w:lang w:val="it-IT"/>
        </w:rPr>
        <w:t>EXPUNERE DE MOTIVE  PRIVIND OPORTUNITATEA PROIECTULUI DE HOTĂRÂRE</w:t>
      </w:r>
    </w:p>
    <w:p w:rsidR="00EA1BD8" w:rsidRPr="001F2B00" w:rsidRDefault="00EA1BD8" w:rsidP="00EA1BD8">
      <w:pPr>
        <w:ind w:right="43"/>
        <w:jc w:val="center"/>
        <w:rPr>
          <w:b/>
          <w:bCs/>
          <w:lang w:val="ro-RO"/>
        </w:rPr>
      </w:pPr>
      <w:r w:rsidRPr="001F2B00">
        <w:rPr>
          <w:b/>
          <w:bCs/>
          <w:lang w:val="ro-RO"/>
        </w:rPr>
        <w:t xml:space="preserve">privind </w:t>
      </w:r>
      <w:r>
        <w:rPr>
          <w:b/>
          <w:bCs/>
          <w:lang w:val="ro-RO"/>
        </w:rPr>
        <w:t>rectificarea erorii materiale din H.C.L. 417/30.09.2008  privind aprobarea Planului Urbanistic de Detaliu „Spaţii pentru învăţământ şi funcţiuni conexe”, str.Oituz- str.Popa Şapcă , Timişoara, în vederea ridicării parţiale a interdicţiei stabilite prin Hotărârea Consiliului Local nr.321/2007 pe UTR1 şi UTR 3</w:t>
      </w:r>
    </w:p>
    <w:p w:rsidR="00C93373" w:rsidRPr="00DF3219" w:rsidRDefault="00C93373" w:rsidP="00EA1BD8">
      <w:pPr>
        <w:autoSpaceDE w:val="0"/>
        <w:rPr>
          <w:b/>
          <w:bCs/>
          <w:lang w:val="ro-RO"/>
        </w:rPr>
      </w:pPr>
    </w:p>
    <w:p w:rsidR="000E1F51" w:rsidRDefault="000E1F51" w:rsidP="000E1F51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DF3219">
        <w:rPr>
          <w:rFonts w:ascii="Times New Roman" w:hAnsi="Times New Roman"/>
          <w:b/>
          <w:spacing w:val="-5"/>
          <w:sz w:val="24"/>
          <w:szCs w:val="24"/>
        </w:rPr>
        <w:t>Descrierea situatiei actuale</w:t>
      </w:r>
    </w:p>
    <w:p w:rsidR="00EA1BD8" w:rsidRDefault="00EA1BD8" w:rsidP="00EA1BD8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Cs/>
          <w:spacing w:val="-5"/>
          <w:sz w:val="24"/>
          <w:szCs w:val="24"/>
        </w:rPr>
      </w:pPr>
      <w:r>
        <w:rPr>
          <w:rFonts w:ascii="Times New Roman" w:hAnsi="Times New Roman"/>
          <w:bCs/>
          <w:spacing w:val="-5"/>
          <w:sz w:val="24"/>
          <w:szCs w:val="24"/>
        </w:rPr>
        <w:t xml:space="preserve">Prin  </w:t>
      </w:r>
      <w:r w:rsidRPr="00EA1BD8">
        <w:rPr>
          <w:rFonts w:ascii="Times New Roman" w:hAnsi="Times New Roman"/>
          <w:bCs/>
          <w:spacing w:val="-5"/>
          <w:sz w:val="24"/>
          <w:szCs w:val="24"/>
        </w:rPr>
        <w:t xml:space="preserve">H.C.L. </w:t>
      </w:r>
      <w:r w:rsidR="00A43145">
        <w:rPr>
          <w:rFonts w:ascii="Times New Roman" w:hAnsi="Times New Roman"/>
          <w:bCs/>
          <w:spacing w:val="-5"/>
          <w:sz w:val="24"/>
          <w:szCs w:val="24"/>
        </w:rPr>
        <w:t>417/30.09.2008</w:t>
      </w:r>
      <w:r>
        <w:rPr>
          <w:rFonts w:ascii="Times New Roman" w:hAnsi="Times New Roman"/>
          <w:bCs/>
          <w:spacing w:val="-5"/>
          <w:sz w:val="24"/>
          <w:szCs w:val="24"/>
        </w:rPr>
        <w:t xml:space="preserve"> s-a aprobat </w:t>
      </w:r>
      <w:r w:rsidRPr="00EA1BD8">
        <w:rPr>
          <w:rFonts w:ascii="Times New Roman" w:hAnsi="Times New Roman"/>
          <w:bCs/>
          <w:spacing w:val="-5"/>
          <w:sz w:val="24"/>
          <w:szCs w:val="24"/>
        </w:rPr>
        <w:t xml:space="preserve"> Planul Urbanistic de Detaliu „Spaţii pentru învăţământ şi funcţiuni conexe”, str.Oituz- str.Popa Şapcă , Timişoara, în vederea ridicării parţiale a interdicţiei stabilite prin Hotărârea Consiliului Local</w:t>
      </w:r>
      <w:r w:rsidRPr="00EA1BD8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Pr="00EA1BD8">
        <w:rPr>
          <w:rFonts w:ascii="Times New Roman" w:hAnsi="Times New Roman"/>
          <w:bCs/>
          <w:spacing w:val="-5"/>
          <w:sz w:val="24"/>
          <w:szCs w:val="24"/>
        </w:rPr>
        <w:t>nr.321/2007 pe UTR1 şi UTR 3,</w:t>
      </w:r>
    </w:p>
    <w:p w:rsidR="00EA1BD8" w:rsidRPr="00EA1BD8" w:rsidRDefault="00EA1BD8" w:rsidP="00EA1BD8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spacing w:val="-5"/>
          <w:sz w:val="24"/>
          <w:szCs w:val="24"/>
        </w:rPr>
      </w:pPr>
    </w:p>
    <w:p w:rsidR="000E1F51" w:rsidRDefault="000E1F51" w:rsidP="000E1F51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DF3219">
        <w:rPr>
          <w:rFonts w:ascii="Times New Roman" w:hAnsi="Times New Roman"/>
          <w:b/>
          <w:spacing w:val="-5"/>
          <w:sz w:val="24"/>
          <w:szCs w:val="24"/>
        </w:rPr>
        <w:t xml:space="preserve">Schimbari preconizate </w:t>
      </w:r>
      <w:r w:rsidR="001A4566" w:rsidRPr="00DF3219">
        <w:rPr>
          <w:rFonts w:ascii="Times New Roman" w:hAnsi="Times New Roman"/>
          <w:b/>
          <w:spacing w:val="-5"/>
          <w:sz w:val="24"/>
          <w:szCs w:val="24"/>
        </w:rPr>
        <w:t>ş</w:t>
      </w:r>
      <w:r w:rsidRPr="00DF3219">
        <w:rPr>
          <w:rFonts w:ascii="Times New Roman" w:hAnsi="Times New Roman"/>
          <w:b/>
          <w:spacing w:val="-5"/>
          <w:sz w:val="24"/>
          <w:szCs w:val="24"/>
        </w:rPr>
        <w:t>i rezultate a</w:t>
      </w:r>
      <w:r w:rsidR="002272F7" w:rsidRPr="00DF3219">
        <w:rPr>
          <w:rFonts w:ascii="Times New Roman" w:hAnsi="Times New Roman"/>
          <w:b/>
          <w:spacing w:val="-5"/>
          <w:sz w:val="24"/>
          <w:szCs w:val="24"/>
        </w:rPr>
        <w:t>ş</w:t>
      </w:r>
      <w:r w:rsidRPr="00DF3219">
        <w:rPr>
          <w:rFonts w:ascii="Times New Roman" w:hAnsi="Times New Roman"/>
          <w:b/>
          <w:spacing w:val="-5"/>
          <w:sz w:val="24"/>
          <w:szCs w:val="24"/>
        </w:rPr>
        <w:t>teptate</w:t>
      </w:r>
    </w:p>
    <w:p w:rsidR="00EA1BD8" w:rsidRDefault="00EA1BD8" w:rsidP="00EA1BD8">
      <w:pPr>
        <w:pStyle w:val="ListParagraph"/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spacing w:val="-5"/>
          <w:sz w:val="24"/>
          <w:szCs w:val="24"/>
        </w:rPr>
      </w:pPr>
      <w:r w:rsidRPr="00EA1BD8">
        <w:rPr>
          <w:rFonts w:ascii="Times New Roman" w:hAnsi="Times New Roman"/>
          <w:spacing w:val="-5"/>
          <w:sz w:val="24"/>
          <w:szCs w:val="24"/>
        </w:rPr>
        <w:t xml:space="preserve">Rectificarea  erorii materiale din  H.C.L. </w:t>
      </w:r>
      <w:r w:rsidR="008D0742">
        <w:rPr>
          <w:rFonts w:ascii="Times New Roman" w:hAnsi="Times New Roman"/>
          <w:spacing w:val="-5"/>
          <w:sz w:val="24"/>
          <w:szCs w:val="24"/>
        </w:rPr>
        <w:t>417</w:t>
      </w:r>
      <w:r w:rsidRPr="00EA1BD8">
        <w:rPr>
          <w:rFonts w:ascii="Times New Roman" w:hAnsi="Times New Roman"/>
          <w:spacing w:val="-5"/>
          <w:sz w:val="24"/>
          <w:szCs w:val="24"/>
        </w:rPr>
        <w:t>/3</w:t>
      </w:r>
      <w:r w:rsidR="008D0742">
        <w:rPr>
          <w:rFonts w:ascii="Times New Roman" w:hAnsi="Times New Roman"/>
          <w:spacing w:val="-5"/>
          <w:sz w:val="24"/>
          <w:szCs w:val="24"/>
        </w:rPr>
        <w:t>0</w:t>
      </w:r>
      <w:r w:rsidRPr="00EA1BD8">
        <w:rPr>
          <w:rFonts w:ascii="Times New Roman" w:hAnsi="Times New Roman"/>
          <w:spacing w:val="-5"/>
          <w:sz w:val="24"/>
          <w:szCs w:val="24"/>
        </w:rPr>
        <w:t>.0</w:t>
      </w:r>
      <w:r w:rsidR="008D0742">
        <w:rPr>
          <w:rFonts w:ascii="Times New Roman" w:hAnsi="Times New Roman"/>
          <w:spacing w:val="-5"/>
          <w:sz w:val="24"/>
          <w:szCs w:val="24"/>
        </w:rPr>
        <w:t>9</w:t>
      </w:r>
      <w:r w:rsidRPr="00EA1BD8">
        <w:rPr>
          <w:rFonts w:ascii="Times New Roman" w:hAnsi="Times New Roman"/>
          <w:spacing w:val="-5"/>
          <w:sz w:val="24"/>
          <w:szCs w:val="24"/>
        </w:rPr>
        <w:t>.200</w:t>
      </w:r>
      <w:r w:rsidR="008D0742">
        <w:rPr>
          <w:rFonts w:ascii="Times New Roman" w:hAnsi="Times New Roman"/>
          <w:spacing w:val="-5"/>
          <w:sz w:val="24"/>
          <w:szCs w:val="24"/>
        </w:rPr>
        <w:t>8</w:t>
      </w:r>
      <w:r w:rsidRPr="00EA1BD8">
        <w:rPr>
          <w:rFonts w:ascii="Times New Roman" w:hAnsi="Times New Roman"/>
          <w:spacing w:val="-5"/>
          <w:sz w:val="24"/>
          <w:szCs w:val="24"/>
        </w:rPr>
        <w:t xml:space="preserve">  </w:t>
      </w:r>
      <w:r>
        <w:rPr>
          <w:rFonts w:ascii="Times New Roman" w:hAnsi="Times New Roman"/>
          <w:spacing w:val="-5"/>
          <w:sz w:val="24"/>
          <w:szCs w:val="24"/>
        </w:rPr>
        <w:t xml:space="preserve"> prin adăugarea la „UTR1 şi UTR3” a UTR 2. </w:t>
      </w:r>
    </w:p>
    <w:p w:rsidR="00EA1BD8" w:rsidRPr="00EA1BD8" w:rsidRDefault="00EA1BD8" w:rsidP="00EA1BD8">
      <w:pPr>
        <w:pStyle w:val="ListParagraph"/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spacing w:val="-5"/>
          <w:sz w:val="24"/>
          <w:szCs w:val="24"/>
        </w:rPr>
      </w:pPr>
    </w:p>
    <w:p w:rsidR="000E1F51" w:rsidRDefault="000E1F51" w:rsidP="000E1F51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DF3219">
        <w:rPr>
          <w:rFonts w:ascii="Times New Roman" w:hAnsi="Times New Roman"/>
          <w:b/>
          <w:spacing w:val="15"/>
          <w:sz w:val="24"/>
          <w:szCs w:val="24"/>
        </w:rPr>
        <w:t xml:space="preserve">Alte informatii </w:t>
      </w:r>
    </w:p>
    <w:p w:rsidR="00EA1BD8" w:rsidRDefault="00EA1BD8" w:rsidP="00EA1BD8">
      <w:pPr>
        <w:ind w:right="43" w:firstLine="720"/>
        <w:jc w:val="both"/>
        <w:rPr>
          <w:b/>
          <w:bCs/>
          <w:lang w:val="ro-RO"/>
        </w:rPr>
      </w:pPr>
      <w:r>
        <w:rPr>
          <w:bCs/>
          <w:lang w:val="ro-RO"/>
        </w:rPr>
        <w:t xml:space="preserve">Documentaţie anexă la H.C.L.417/30.09.2008, cu planşe vizate spre neschimbare, nr. proiect 69/UVT1/07, propune inclusiv ridicarea parţială a interdicţiei de construire a zonei amplasate în partea sudică a UTR 2,  zonă configurată conform Planşei de Reglementări nr.05-A. Această ridicare parţială a interdicţiei de pe UTR 2 nu a fost specificată în </w:t>
      </w:r>
      <w:r w:rsidRPr="00A01828">
        <w:rPr>
          <w:bCs/>
          <w:lang w:val="ro-RO"/>
        </w:rPr>
        <w:t>H.C.L. 417/30.09.2008</w:t>
      </w:r>
      <w:r w:rsidRPr="00A01828">
        <w:rPr>
          <w:b/>
          <w:bCs/>
          <w:lang w:val="ro-RO"/>
        </w:rPr>
        <w:t xml:space="preserve">  </w:t>
      </w:r>
      <w:r>
        <w:rPr>
          <w:b/>
          <w:bCs/>
          <w:lang w:val="ro-RO"/>
        </w:rPr>
        <w:t>.</w:t>
      </w:r>
    </w:p>
    <w:p w:rsidR="00EA1BD8" w:rsidRPr="00DF3219" w:rsidRDefault="00EA1BD8" w:rsidP="00EA1BD8">
      <w:pPr>
        <w:pStyle w:val="ListParagraph"/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</w:p>
    <w:p w:rsidR="000E1F51" w:rsidRPr="00DF3219" w:rsidRDefault="000E1F51" w:rsidP="000B4880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DF3219">
        <w:rPr>
          <w:rFonts w:ascii="Times New Roman" w:hAnsi="Times New Roman"/>
          <w:b/>
          <w:spacing w:val="15"/>
          <w:sz w:val="24"/>
          <w:szCs w:val="24"/>
        </w:rPr>
        <w:t>Concluzii</w:t>
      </w:r>
    </w:p>
    <w:p w:rsidR="000B4880" w:rsidRPr="00EA1BD8" w:rsidRDefault="000B4880" w:rsidP="00EA1BD8">
      <w:pPr>
        <w:ind w:right="43" w:firstLine="708"/>
        <w:jc w:val="both"/>
        <w:rPr>
          <w:bCs/>
          <w:lang w:val="ro-RO"/>
        </w:rPr>
      </w:pPr>
      <w:r w:rsidRPr="00DF3219">
        <w:rPr>
          <w:lang w:val="ro-RO"/>
        </w:rPr>
        <w:t xml:space="preserve">Având în vedere </w:t>
      </w:r>
      <w:r w:rsidR="00EA1BD8">
        <w:rPr>
          <w:lang w:val="ro-RO"/>
        </w:rPr>
        <w:t xml:space="preserve">cele </w:t>
      </w:r>
      <w:r w:rsidRPr="00DF3219">
        <w:rPr>
          <w:lang w:val="ro-RO"/>
        </w:rPr>
        <w:t>expuse</w:t>
      </w:r>
      <w:r w:rsidR="00A43145">
        <w:rPr>
          <w:lang w:val="ro-RO"/>
        </w:rPr>
        <w:t>,</w:t>
      </w:r>
      <w:r w:rsidRPr="00DF3219">
        <w:rPr>
          <w:lang w:val="ro-RO"/>
        </w:rPr>
        <w:t xml:space="preserve"> proiectul de hotărâre</w:t>
      </w:r>
      <w:r w:rsidR="00EA1BD8">
        <w:rPr>
          <w:lang w:val="ro-RO"/>
        </w:rPr>
        <w:t xml:space="preserve"> </w:t>
      </w:r>
      <w:r w:rsidR="00EA1BD8" w:rsidRPr="00EA1BD8">
        <w:rPr>
          <w:bCs/>
          <w:lang w:val="ro-RO"/>
        </w:rPr>
        <w:t>privind rectificarea erorii materiale din H.C.L. 417/30.09.2008  privind aprobarea Planului Urbanistic de Detaliu „Spaţii pentru învăţământ şi funcţiuni conexe”, str.Oituz- str.Popa Şapcă , Timişoara, în vederea ridicării parţiale a interdicţiei stabilite prin Hotărârea Consiliului Local nr.321/2007 pe UTR1 şi</w:t>
      </w:r>
      <w:r w:rsidR="00EA1BD8">
        <w:rPr>
          <w:bCs/>
          <w:lang w:val="ro-RO"/>
        </w:rPr>
        <w:t xml:space="preserve">  </w:t>
      </w:r>
      <w:r w:rsidR="00EA1BD8" w:rsidRPr="00EA1BD8">
        <w:rPr>
          <w:bCs/>
          <w:lang w:val="ro-RO"/>
        </w:rPr>
        <w:t xml:space="preserve"> UTR 3</w:t>
      </w:r>
      <w:r w:rsidRPr="00DF3219">
        <w:rPr>
          <w:lang w:val="ro-RO"/>
        </w:rPr>
        <w:t xml:space="preserve"> </w:t>
      </w:r>
      <w:r w:rsidRPr="00DF3219">
        <w:rPr>
          <w:b/>
          <w:lang w:val="ro-RO"/>
        </w:rPr>
        <w:t>îndeplineşte condiţiile pentru a fi supus dezbaterii şi aprobării plenului consiliului local</w:t>
      </w:r>
      <w:r w:rsidRPr="00DF3219">
        <w:rPr>
          <w:lang w:val="ro-RO"/>
        </w:rPr>
        <w:t xml:space="preserve">. </w:t>
      </w:r>
    </w:p>
    <w:p w:rsidR="001A4566" w:rsidRDefault="001A4566" w:rsidP="000E1F51">
      <w:pPr>
        <w:rPr>
          <w:lang w:val="ro-RO"/>
        </w:rPr>
      </w:pPr>
    </w:p>
    <w:p w:rsidR="00EA1BD8" w:rsidRPr="00DF3219" w:rsidRDefault="00EA1BD8" w:rsidP="000E1F51">
      <w:pPr>
        <w:rPr>
          <w:lang w:val="ro-RO"/>
        </w:rPr>
      </w:pPr>
    </w:p>
    <w:p w:rsidR="00803087" w:rsidRPr="00DF3219" w:rsidRDefault="00803087" w:rsidP="00803087">
      <w:pPr>
        <w:ind w:firstLine="708"/>
        <w:rPr>
          <w:b/>
          <w:lang w:val="ro-RO"/>
        </w:rPr>
      </w:pPr>
      <w:r w:rsidRPr="00DF3219">
        <w:rPr>
          <w:b/>
          <w:lang w:val="ro-RO"/>
        </w:rPr>
        <w:t>PRIMAR</w:t>
      </w:r>
    </w:p>
    <w:p w:rsidR="00803087" w:rsidRPr="00DF3219" w:rsidRDefault="00803087" w:rsidP="00803087">
      <w:pPr>
        <w:ind w:firstLine="708"/>
        <w:jc w:val="both"/>
        <w:rPr>
          <w:b/>
          <w:lang w:val="ro-RO"/>
        </w:rPr>
      </w:pPr>
      <w:r w:rsidRPr="00DF3219">
        <w:rPr>
          <w:b/>
          <w:lang w:val="ro-RO"/>
        </w:rPr>
        <w:t xml:space="preserve">NICOLAE ROBU </w:t>
      </w:r>
      <w:r w:rsidRPr="00DF3219">
        <w:rPr>
          <w:b/>
          <w:lang w:val="ro-RO"/>
        </w:rPr>
        <w:tab/>
      </w:r>
      <w:r w:rsidRPr="00DF3219">
        <w:rPr>
          <w:b/>
          <w:lang w:val="ro-RO"/>
        </w:rPr>
        <w:tab/>
      </w:r>
      <w:r w:rsidRPr="00DF3219">
        <w:rPr>
          <w:b/>
          <w:lang w:val="ro-RO"/>
        </w:rPr>
        <w:tab/>
      </w:r>
      <w:r w:rsidRPr="00DF3219">
        <w:rPr>
          <w:b/>
          <w:lang w:val="ro-RO"/>
        </w:rPr>
        <w:tab/>
        <w:t>Pentru conformitate date tehnice</w:t>
      </w:r>
    </w:p>
    <w:p w:rsidR="00803087" w:rsidRPr="00DF3219" w:rsidRDefault="00803087" w:rsidP="00803087">
      <w:pPr>
        <w:ind w:left="4248" w:firstLine="708"/>
        <w:jc w:val="both"/>
        <w:rPr>
          <w:b/>
          <w:lang w:val="ro-RO"/>
        </w:rPr>
      </w:pPr>
      <w:r w:rsidRPr="00DF3219">
        <w:rPr>
          <w:b/>
          <w:lang w:val="ro-RO"/>
        </w:rPr>
        <w:t>ARHITECT ŞEF</w:t>
      </w:r>
    </w:p>
    <w:p w:rsidR="00803087" w:rsidRPr="00DF3219" w:rsidRDefault="00803087" w:rsidP="00803087">
      <w:pPr>
        <w:ind w:left="4248" w:firstLine="708"/>
        <w:jc w:val="both"/>
        <w:rPr>
          <w:b/>
          <w:lang w:val="ro-RO"/>
        </w:rPr>
      </w:pPr>
      <w:r w:rsidRPr="00DF3219">
        <w:rPr>
          <w:b/>
          <w:lang w:val="ro-RO"/>
        </w:rPr>
        <w:t>EMILIAN SORIN CIURARIU</w:t>
      </w:r>
    </w:p>
    <w:p w:rsidR="00CB4D11" w:rsidRPr="00DF3219" w:rsidRDefault="00CB4D11" w:rsidP="001A4566">
      <w:pPr>
        <w:jc w:val="both"/>
        <w:rPr>
          <w:sz w:val="20"/>
          <w:szCs w:val="20"/>
          <w:lang w:val="it-IT"/>
        </w:rPr>
      </w:pPr>
    </w:p>
    <w:p w:rsidR="00CB4D11" w:rsidRPr="00DF3219" w:rsidRDefault="00CB4D11" w:rsidP="001A4566">
      <w:pPr>
        <w:jc w:val="both"/>
        <w:rPr>
          <w:sz w:val="20"/>
          <w:szCs w:val="20"/>
          <w:lang w:val="it-IT"/>
        </w:rPr>
      </w:pPr>
    </w:p>
    <w:p w:rsidR="004F7E43" w:rsidRPr="00DF3219" w:rsidRDefault="004F7E43" w:rsidP="001A4566">
      <w:pPr>
        <w:jc w:val="both"/>
        <w:rPr>
          <w:sz w:val="20"/>
          <w:szCs w:val="20"/>
          <w:lang w:val="it-IT"/>
        </w:rPr>
      </w:pPr>
    </w:p>
    <w:p w:rsidR="00CB4D11" w:rsidRPr="00DF3219" w:rsidRDefault="00CB4D11" w:rsidP="001A4566">
      <w:pPr>
        <w:jc w:val="both"/>
        <w:rPr>
          <w:sz w:val="20"/>
          <w:szCs w:val="20"/>
          <w:lang w:val="it-IT"/>
        </w:rPr>
      </w:pPr>
    </w:p>
    <w:p w:rsidR="00E5391F" w:rsidRPr="00DF3219" w:rsidRDefault="000E1F51" w:rsidP="001A4566">
      <w:pPr>
        <w:jc w:val="both"/>
        <w:rPr>
          <w:sz w:val="20"/>
          <w:szCs w:val="20"/>
          <w:lang w:val="it-IT"/>
        </w:rPr>
      </w:pPr>
      <w:r w:rsidRPr="00DF3219">
        <w:rPr>
          <w:sz w:val="20"/>
          <w:szCs w:val="20"/>
          <w:lang w:val="it-IT"/>
        </w:rPr>
        <w:t xml:space="preserve">NOTĂ: Elementele de natură tehnică, de detaliu, se vor regăsi în raportul de specialitate </w:t>
      </w:r>
      <w:r w:rsidR="00CB4D11" w:rsidRPr="00DF3219">
        <w:rPr>
          <w:sz w:val="20"/>
          <w:szCs w:val="20"/>
          <w:lang w:val="it-IT"/>
        </w:rPr>
        <w:t>ş</w:t>
      </w:r>
      <w:r w:rsidRPr="00DF3219">
        <w:rPr>
          <w:sz w:val="20"/>
          <w:szCs w:val="20"/>
          <w:lang w:val="it-IT"/>
        </w:rPr>
        <w:t>i, dacă se impune,  în nota de fundamentare.</w:t>
      </w:r>
    </w:p>
    <w:p w:rsidR="00321E2B" w:rsidRPr="00DF3219" w:rsidRDefault="00321E2B" w:rsidP="00321E2B">
      <w:pPr>
        <w:jc w:val="right"/>
        <w:rPr>
          <w:lang w:val="it-IT"/>
        </w:rPr>
      </w:pPr>
      <w:r w:rsidRPr="00DF3219">
        <w:rPr>
          <w:sz w:val="20"/>
          <w:szCs w:val="20"/>
          <w:lang w:val="it-IT"/>
        </w:rPr>
        <w:tab/>
        <w:t>Cod: FO 53-03-ver. 2</w:t>
      </w:r>
    </w:p>
    <w:sectPr w:rsidR="00321E2B" w:rsidRPr="00DF3219" w:rsidSect="00321E2B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76CC1"/>
    <w:rsid w:val="000B4880"/>
    <w:rsid w:val="000E1F51"/>
    <w:rsid w:val="001353DB"/>
    <w:rsid w:val="001A4566"/>
    <w:rsid w:val="002272F7"/>
    <w:rsid w:val="00244C0B"/>
    <w:rsid w:val="00264AC9"/>
    <w:rsid w:val="00321E2B"/>
    <w:rsid w:val="003B38E2"/>
    <w:rsid w:val="003C2BAF"/>
    <w:rsid w:val="00416059"/>
    <w:rsid w:val="004267C1"/>
    <w:rsid w:val="004936A0"/>
    <w:rsid w:val="004F7E43"/>
    <w:rsid w:val="00527FD7"/>
    <w:rsid w:val="005C0C03"/>
    <w:rsid w:val="005E708B"/>
    <w:rsid w:val="00673DCB"/>
    <w:rsid w:val="00676CC1"/>
    <w:rsid w:val="006B2529"/>
    <w:rsid w:val="006C6A86"/>
    <w:rsid w:val="007A4FD5"/>
    <w:rsid w:val="00803087"/>
    <w:rsid w:val="008825A0"/>
    <w:rsid w:val="008B0F8B"/>
    <w:rsid w:val="008D0742"/>
    <w:rsid w:val="0091372D"/>
    <w:rsid w:val="00955A78"/>
    <w:rsid w:val="009E40A1"/>
    <w:rsid w:val="009F31CF"/>
    <w:rsid w:val="00A43145"/>
    <w:rsid w:val="00AF23BD"/>
    <w:rsid w:val="00AF3ECE"/>
    <w:rsid w:val="00B42D04"/>
    <w:rsid w:val="00B964EE"/>
    <w:rsid w:val="00C93373"/>
    <w:rsid w:val="00CB3E40"/>
    <w:rsid w:val="00CB4D11"/>
    <w:rsid w:val="00D31464"/>
    <w:rsid w:val="00DF3219"/>
    <w:rsid w:val="00E22D64"/>
    <w:rsid w:val="00E5391F"/>
    <w:rsid w:val="00EA1BD8"/>
    <w:rsid w:val="00EA7EEC"/>
    <w:rsid w:val="00EB6445"/>
    <w:rsid w:val="00FA0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F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E1F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qFormat/>
    <w:rsid w:val="000E1F51"/>
    <w:rPr>
      <w:rFonts w:ascii="Calibri" w:eastAsia="Calibri" w:hAnsi="Calibri"/>
      <w:sz w:val="22"/>
      <w:szCs w:val="22"/>
      <w:lang w:val="ro-RO"/>
    </w:rPr>
  </w:style>
  <w:style w:type="paragraph" w:customStyle="1" w:styleId="Default">
    <w:name w:val="Default"/>
    <w:rsid w:val="000E1F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CC52B-815B-428D-8196-57CE2ECE6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300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pmt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liovan</dc:creator>
  <cp:keywords/>
  <dc:description/>
  <cp:lastModifiedBy>Gabi Postelnicu</cp:lastModifiedBy>
  <cp:revision>9</cp:revision>
  <cp:lastPrinted>2018-03-23T08:41:00Z</cp:lastPrinted>
  <dcterms:created xsi:type="dcterms:W3CDTF">2017-11-27T11:28:00Z</dcterms:created>
  <dcterms:modified xsi:type="dcterms:W3CDTF">2018-03-29T07:26:00Z</dcterms:modified>
</cp:coreProperties>
</file>