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EF" w:rsidRPr="00B775EF" w:rsidRDefault="00170049" w:rsidP="00832B16">
      <w:pPr>
        <w:pStyle w:val="ListParagraph"/>
        <w:spacing w:after="0" w:line="240" w:lineRule="auto"/>
        <w:ind w:left="4956" w:firstLine="708"/>
        <w:jc w:val="both"/>
        <w:rPr>
          <w:rFonts w:ascii="Times New Roman" w:hAnsi="Times New Roman"/>
          <w:b/>
          <w:sz w:val="24"/>
          <w:szCs w:val="24"/>
        </w:rPr>
      </w:pPr>
      <w:r>
        <w:rPr>
          <w:rFonts w:ascii="Times New Roman" w:hAnsi="Times New Roman"/>
          <w:b/>
          <w:sz w:val="24"/>
          <w:szCs w:val="24"/>
        </w:rPr>
        <w:t>Anexa nr. 2</w:t>
      </w:r>
      <w:r w:rsidR="00B775EF" w:rsidRPr="00B775EF">
        <w:rPr>
          <w:rFonts w:ascii="Times New Roman" w:hAnsi="Times New Roman"/>
          <w:b/>
          <w:sz w:val="24"/>
          <w:szCs w:val="24"/>
        </w:rPr>
        <w:t xml:space="preserve"> la HCL nr.</w:t>
      </w:r>
    </w:p>
    <w:p w:rsidR="00B775EF" w:rsidRDefault="00B775EF" w:rsidP="00832B16">
      <w:pPr>
        <w:pStyle w:val="ListParagraph"/>
        <w:spacing w:after="0" w:line="240" w:lineRule="auto"/>
        <w:ind w:left="708" w:firstLine="282"/>
        <w:jc w:val="both"/>
        <w:rPr>
          <w:rFonts w:ascii="Times New Roman" w:hAnsi="Times New Roman"/>
          <w:sz w:val="24"/>
          <w:szCs w:val="24"/>
        </w:rPr>
      </w:pPr>
    </w:p>
    <w:p w:rsidR="0039615B" w:rsidRDefault="0039615B" w:rsidP="00832B16">
      <w:pPr>
        <w:pStyle w:val="ListParagraph"/>
        <w:spacing w:after="0" w:line="240" w:lineRule="auto"/>
        <w:ind w:left="708" w:firstLine="282"/>
        <w:jc w:val="both"/>
        <w:rPr>
          <w:rFonts w:ascii="Times New Roman" w:hAnsi="Times New Roman"/>
          <w:sz w:val="24"/>
          <w:szCs w:val="24"/>
        </w:rPr>
      </w:pPr>
    </w:p>
    <w:p w:rsidR="00832B16" w:rsidRDefault="0039615B" w:rsidP="00832B16">
      <w:pPr>
        <w:pStyle w:val="ListParagraph"/>
        <w:spacing w:after="0" w:line="240" w:lineRule="auto"/>
        <w:ind w:left="708" w:firstLine="282"/>
        <w:jc w:val="center"/>
        <w:rPr>
          <w:rFonts w:ascii="Times New Roman" w:hAnsi="Times New Roman"/>
          <w:sz w:val="24"/>
          <w:szCs w:val="24"/>
        </w:rPr>
      </w:pPr>
      <w:r>
        <w:rPr>
          <w:rFonts w:ascii="Times New Roman" w:hAnsi="Times New Roman"/>
          <w:sz w:val="24"/>
          <w:szCs w:val="24"/>
        </w:rPr>
        <w:t xml:space="preserve">Criteriile de integritate pentru membri Consiliului de Administrație </w:t>
      </w:r>
    </w:p>
    <w:p w:rsidR="0039615B" w:rsidRDefault="0039615B" w:rsidP="00832B16">
      <w:pPr>
        <w:pStyle w:val="ListParagraph"/>
        <w:spacing w:after="0" w:line="240" w:lineRule="auto"/>
        <w:ind w:left="708" w:firstLine="282"/>
        <w:jc w:val="center"/>
        <w:rPr>
          <w:rFonts w:ascii="Times New Roman" w:hAnsi="Times New Roman"/>
          <w:sz w:val="24"/>
          <w:szCs w:val="24"/>
        </w:rPr>
      </w:pPr>
      <w:r>
        <w:rPr>
          <w:rFonts w:ascii="Times New Roman" w:hAnsi="Times New Roman"/>
          <w:sz w:val="24"/>
          <w:szCs w:val="24"/>
        </w:rPr>
        <w:t>DRUMURI MUNICIPALE TIMIȘOARA S.A.</w:t>
      </w:r>
    </w:p>
    <w:p w:rsidR="00832B16" w:rsidRPr="00832B16" w:rsidRDefault="00832B16" w:rsidP="00832B16">
      <w:pPr>
        <w:pStyle w:val="ListParagraph"/>
        <w:spacing w:after="0" w:line="240" w:lineRule="auto"/>
        <w:ind w:left="708" w:firstLine="282"/>
        <w:jc w:val="center"/>
        <w:rPr>
          <w:rFonts w:ascii="Times New Roman" w:hAnsi="Times New Roman"/>
          <w:sz w:val="24"/>
          <w:szCs w:val="24"/>
        </w:rPr>
      </w:pPr>
    </w:p>
    <w:p w:rsidR="0039615B" w:rsidRDefault="00B775EF" w:rsidP="00832B16">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 xml:space="preserve">În </w:t>
      </w:r>
      <w:r w:rsidRPr="001463AE">
        <w:rPr>
          <w:rFonts w:ascii="Times New Roman" w:hAnsi="Times New Roman"/>
          <w:sz w:val="24"/>
          <w:szCs w:val="24"/>
        </w:rPr>
        <w:t>conform</w:t>
      </w:r>
      <w:r>
        <w:rPr>
          <w:rFonts w:ascii="Times New Roman" w:hAnsi="Times New Roman"/>
          <w:sz w:val="24"/>
          <w:szCs w:val="24"/>
        </w:rPr>
        <w:t>itate cu legislația î</w:t>
      </w:r>
      <w:r w:rsidRPr="001463AE">
        <w:rPr>
          <w:rFonts w:ascii="Times New Roman" w:hAnsi="Times New Roman"/>
          <w:sz w:val="24"/>
          <w:szCs w:val="24"/>
        </w:rPr>
        <w:t>n vigoare adm</w:t>
      </w:r>
      <w:r>
        <w:rPr>
          <w:rFonts w:ascii="Times New Roman" w:hAnsi="Times New Roman"/>
          <w:sz w:val="24"/>
          <w:szCs w:val="24"/>
        </w:rPr>
        <w:t xml:space="preserve">inistratorul are obligaţia de a </w:t>
      </w:r>
      <w:r w:rsidRPr="001463AE">
        <w:rPr>
          <w:rFonts w:ascii="Times New Roman" w:hAnsi="Times New Roman"/>
          <w:sz w:val="24"/>
          <w:szCs w:val="24"/>
        </w:rPr>
        <w:t>declara orice interese personale care pot veni în contradicţie cu exercitarea obiectivă a atribuţiilor pe care le exer</w:t>
      </w:r>
      <w:r w:rsidR="0039615B">
        <w:rPr>
          <w:rFonts w:ascii="Times New Roman" w:hAnsi="Times New Roman"/>
          <w:sz w:val="24"/>
          <w:szCs w:val="24"/>
        </w:rPr>
        <w:t>cită în îndeplinirea mandatului.</w:t>
      </w:r>
      <w:r w:rsidRPr="001463AE">
        <w:rPr>
          <w:rFonts w:ascii="Times New Roman" w:hAnsi="Times New Roman"/>
          <w:sz w:val="24"/>
          <w:szCs w:val="24"/>
        </w:rPr>
        <w:t xml:space="preserve"> </w:t>
      </w:r>
    </w:p>
    <w:p w:rsidR="0039615B" w:rsidRDefault="0039615B" w:rsidP="00832B16">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D</w:t>
      </w:r>
      <w:r w:rsidR="00B775EF" w:rsidRPr="001463AE">
        <w:rPr>
          <w:rFonts w:ascii="Times New Roman" w:hAnsi="Times New Roman"/>
          <w:sz w:val="24"/>
          <w:szCs w:val="24"/>
        </w:rPr>
        <w:t>e</w:t>
      </w:r>
      <w:r w:rsidR="00B775EF">
        <w:rPr>
          <w:rFonts w:ascii="Times New Roman" w:hAnsi="Times New Roman"/>
          <w:sz w:val="24"/>
          <w:szCs w:val="24"/>
        </w:rPr>
        <w:t xml:space="preserve"> </w:t>
      </w:r>
      <w:r w:rsidR="00B775EF" w:rsidRPr="001463AE">
        <w:rPr>
          <w:rFonts w:ascii="Times New Roman" w:hAnsi="Times New Roman"/>
          <w:sz w:val="24"/>
          <w:szCs w:val="24"/>
        </w:rPr>
        <w:t>asemenea</w:t>
      </w:r>
      <w:r>
        <w:rPr>
          <w:rFonts w:ascii="Times New Roman" w:hAnsi="Times New Roman"/>
          <w:sz w:val="24"/>
          <w:szCs w:val="24"/>
        </w:rPr>
        <w:t>,</w:t>
      </w:r>
      <w:r w:rsidR="00B775EF" w:rsidRPr="001463AE">
        <w:rPr>
          <w:rFonts w:ascii="Times New Roman" w:hAnsi="Times New Roman"/>
          <w:sz w:val="24"/>
          <w:szCs w:val="24"/>
        </w:rPr>
        <w:t xml:space="preserve"> administratorul este obligat să ia toate măsurile necesare pentru evitarea situaţiilor de conflict de interese şi incompatibilităţi.</w:t>
      </w:r>
      <w:bookmarkStart w:id="0" w:name="_GoBack"/>
      <w:bookmarkEnd w:id="0"/>
    </w:p>
    <w:p w:rsidR="0039615B" w:rsidRPr="001463AE" w:rsidRDefault="0039615B" w:rsidP="00832B16">
      <w:pPr>
        <w:pStyle w:val="ListParagraph"/>
        <w:spacing w:after="0" w:line="240" w:lineRule="auto"/>
        <w:ind w:left="0" w:firstLine="708"/>
        <w:jc w:val="both"/>
        <w:rPr>
          <w:rFonts w:ascii="Times New Roman" w:hAnsi="Times New Roman"/>
          <w:sz w:val="24"/>
          <w:szCs w:val="24"/>
        </w:rPr>
      </w:pPr>
      <w:r w:rsidRPr="0039615B">
        <w:rPr>
          <w:rFonts w:ascii="Times New Roman" w:hAnsi="Times New Roman"/>
          <w:sz w:val="24"/>
          <w:szCs w:val="24"/>
        </w:rPr>
        <w:t>Criteriile de integritate pentru membri</w:t>
      </w:r>
      <w:r w:rsidR="007C6065">
        <w:rPr>
          <w:rFonts w:ascii="Times New Roman" w:hAnsi="Times New Roman"/>
          <w:sz w:val="24"/>
          <w:szCs w:val="24"/>
        </w:rPr>
        <w:t>i</w:t>
      </w:r>
      <w:r w:rsidRPr="0039615B">
        <w:rPr>
          <w:rFonts w:ascii="Times New Roman" w:hAnsi="Times New Roman"/>
          <w:sz w:val="24"/>
          <w:szCs w:val="24"/>
        </w:rPr>
        <w:t xml:space="preserve"> Consiliului de Administrație DRUMURI MUNICIPALE TIMIȘOARA S.A.</w:t>
      </w:r>
      <w:r>
        <w:rPr>
          <w:rFonts w:ascii="Times New Roman" w:hAnsi="Times New Roman"/>
          <w:sz w:val="24"/>
          <w:szCs w:val="24"/>
        </w:rPr>
        <w:t xml:space="preserve"> sunt următoarele:</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Este o persoană competentă, corectă şi dornică de a contribui la dezvoltarea societăţii;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Aderă la valorile şi principiile codului de etică al societăţii;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Ia decizii numai în interesul societăţii (deciziile nu sunt luate pentru a dobândi beneficii financiare sau alte avantaje material, sociale sau de altă natură pentru el, familie sau apropiaţi);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Nu are afaceri sau contracte cu societatea pentru care îşi desfăşoară activitatea ca administrator, sau cu o societate parteneră;</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Asigură respectarea principiului transparenţei în ceea ce priveşte deciziile şi acţiunile sale;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Are datoria de a declara orice interese particulare ce au legătură cu îndeplinirea responsabilităţilor specifice mandatului şi de a lua atitudine în sensul rezolvării oricăror conflicte de interese care pot apărea, astfel încât să protejeze interesul societăţii;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Nu trebuie să-şi creeze obligaţii financiare sau de alt gen faţă de organizaţii sau persoane fizice si juridice care ar influenţa modul în care îşi duce la îndeplinire îndatoririle specifice mandatului primit de la acţionari;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Nu înregistrează plăţi restante la bugetul de stat  sau local în calitate de persoană fizică:</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Nu a fost destituită dintr-o funcție publică sau nu i-a fost incetat contractul individual de muncă pentru motive imputabile acestuia în ultimii 3 ani, conform prevederilor legale în vigoare;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Împotriva sa nu s-a dispus de către Agenţia Naţională de Integritate un act de constatare rămas definitiv, referitor la încălcarea obligaţiilor legale privind averile nejustificate, conflictul de interese sau regimul incompatibilităţilor;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 xml:space="preserve">Nu i s-a stabilit, printr-o hotărâre judecătorească a instanţelor rămasă definitivă, calitatea de colaborator sau lucrător al Securităţii, ca poliţie politică, potrivit legii, şi nu a promovat/nu promovează idei sau acţiuni extremiste (rasism, xenofobie, antisemitism etc); </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Nu a obţinut titluri şi diplome prin plagiat, sau furt intelectual dovedit prin decizie definitivă a instanţei;</w:t>
      </w:r>
    </w:p>
    <w:p w:rsidR="00B775EF" w:rsidRPr="001463AE" w:rsidRDefault="00B775EF" w:rsidP="00832B16">
      <w:pPr>
        <w:pStyle w:val="ListParagraph"/>
        <w:numPr>
          <w:ilvl w:val="0"/>
          <w:numId w:val="1"/>
        </w:numPr>
        <w:spacing w:after="0" w:line="240" w:lineRule="auto"/>
        <w:jc w:val="both"/>
        <w:rPr>
          <w:rFonts w:ascii="Times New Roman" w:hAnsi="Times New Roman"/>
          <w:sz w:val="24"/>
          <w:szCs w:val="24"/>
        </w:rPr>
      </w:pPr>
      <w:r w:rsidRPr="001463AE">
        <w:rPr>
          <w:rFonts w:ascii="Times New Roman" w:hAnsi="Times New Roman"/>
          <w:sz w:val="24"/>
          <w:szCs w:val="24"/>
        </w:rPr>
        <w:t>Nu se află sub control judiciar pentru orice tip de infracţiune, precum şi în stare de arest pr</w:t>
      </w:r>
      <w:r w:rsidR="00471A4A">
        <w:rPr>
          <w:rFonts w:ascii="Times New Roman" w:hAnsi="Times New Roman"/>
          <w:sz w:val="24"/>
          <w:szCs w:val="24"/>
        </w:rPr>
        <w:t>eventiv sau arest la domiciliu.</w:t>
      </w:r>
    </w:p>
    <w:p w:rsidR="006526B2" w:rsidRDefault="006526B2"/>
    <w:sectPr w:rsidR="006526B2" w:rsidSect="00652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049A4"/>
    <w:multiLevelType w:val="hybridMultilevel"/>
    <w:tmpl w:val="E162F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B775EF"/>
    <w:rsid w:val="00170049"/>
    <w:rsid w:val="003204DC"/>
    <w:rsid w:val="0039615B"/>
    <w:rsid w:val="00437141"/>
    <w:rsid w:val="00471A4A"/>
    <w:rsid w:val="00521DA2"/>
    <w:rsid w:val="006526B2"/>
    <w:rsid w:val="007C6065"/>
    <w:rsid w:val="00832B16"/>
    <w:rsid w:val="009143B6"/>
    <w:rsid w:val="00B775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EF"/>
    <w:pPr>
      <w:ind w:left="0" w:firstLine="0"/>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5EF"/>
    <w:pPr>
      <w:spacing w:after="200" w:line="276" w:lineRule="auto"/>
      <w:ind w:left="720"/>
      <w:contextualSpacing/>
    </w:pPr>
    <w:rPr>
      <w:rFonts w:ascii="Calibri" w:eastAsia="Calibri" w:hAnsi="Calibri"/>
      <w:sz w:val="22"/>
      <w:szCs w:val="22"/>
      <w:lang w:val="ro-RO"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467</Words>
  <Characters>2709</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10</cp:revision>
  <cp:lastPrinted>2022-05-19T10:19:00Z</cp:lastPrinted>
  <dcterms:created xsi:type="dcterms:W3CDTF">2022-05-17T07:59:00Z</dcterms:created>
  <dcterms:modified xsi:type="dcterms:W3CDTF">2022-05-19T10:19:00Z</dcterms:modified>
</cp:coreProperties>
</file>