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13" w:rsidRDefault="00E75713" w:rsidP="003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22349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E75713" w:rsidRDefault="00E75713" w:rsidP="003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3F766E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Calendarul procedurii de recrutare şi selecţie </w:t>
      </w:r>
    </w:p>
    <w:p w:rsidR="00E75713" w:rsidRDefault="00E75713" w:rsidP="003F766E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ocuparea post</w:t>
      </w:r>
      <w:r w:rsidR="00706C2D">
        <w:rPr>
          <w:rFonts w:ascii="Times New Roman" w:hAnsi="Times New Roman" w:cs="Times New Roman"/>
          <w:b/>
          <w:sz w:val="24"/>
          <w:szCs w:val="24"/>
        </w:rPr>
        <w:t>urilor</w:t>
      </w:r>
      <w:r>
        <w:rPr>
          <w:rFonts w:ascii="Times New Roman" w:hAnsi="Times New Roman" w:cs="Times New Roman"/>
          <w:b/>
          <w:sz w:val="24"/>
          <w:szCs w:val="24"/>
        </w:rPr>
        <w:t xml:space="preserve"> vacant</w:t>
      </w:r>
      <w:r w:rsidR="00706C2D">
        <w:rPr>
          <w:rFonts w:ascii="Times New Roman" w:hAnsi="Times New Roman" w:cs="Times New Roman"/>
          <w:b/>
          <w:sz w:val="24"/>
          <w:szCs w:val="24"/>
        </w:rPr>
        <w:t>e din cadrul c</w:t>
      </w:r>
      <w:r w:rsidR="00157E8E">
        <w:rPr>
          <w:rFonts w:ascii="Times New Roman" w:hAnsi="Times New Roman" w:cs="Times New Roman"/>
          <w:b/>
          <w:sz w:val="24"/>
          <w:szCs w:val="24"/>
        </w:rPr>
        <w:t>onsiliilor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706C2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dministraţie </w:t>
      </w:r>
    </w:p>
    <w:p w:rsidR="00E75713" w:rsidRDefault="00E75713" w:rsidP="003F766E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Drumuri Municipale Timişoara S.A. </w:t>
      </w:r>
      <w:r w:rsidR="00706C2D">
        <w:rPr>
          <w:rFonts w:ascii="Times New Roman" w:hAnsi="Times New Roman" w:cs="Times New Roman"/>
          <w:b/>
          <w:sz w:val="24"/>
          <w:szCs w:val="24"/>
        </w:rPr>
        <w:t>şi Compania Locală de Termoficare Colterm S.A.</w:t>
      </w:r>
    </w:p>
    <w:p w:rsidR="007360F0" w:rsidRDefault="007360F0" w:rsidP="003F766E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713" w:rsidRPr="00E75713" w:rsidRDefault="00E75713" w:rsidP="003F766E">
      <w:pPr>
        <w:pStyle w:val="Style4"/>
        <w:widowControl/>
        <w:spacing w:line="240" w:lineRule="auto"/>
        <w:ind w:firstLine="720"/>
        <w:jc w:val="both"/>
        <w:rPr>
          <w:rStyle w:val="FontStyle17"/>
          <w:rFonts w:ascii="Times New Roman" w:hAnsi="Times New Roman"/>
          <w:sz w:val="24"/>
          <w:szCs w:val="24"/>
          <w:lang w:val="ro-RO" w:eastAsia="ro-RO"/>
        </w:rPr>
      </w:pPr>
      <w:r w:rsidRPr="00E75713">
        <w:rPr>
          <w:rStyle w:val="FontStyle17"/>
          <w:rFonts w:ascii="Times New Roman" w:hAnsi="Times New Roman"/>
          <w:sz w:val="24"/>
          <w:szCs w:val="24"/>
          <w:lang w:val="ro-RO" w:eastAsia="ro-RO"/>
        </w:rPr>
        <w:t>Prezenta secţiune defineşte etapele procesului de recrutare şi selecţie, documentele necesare, precum şi părţile implicate:</w:t>
      </w:r>
    </w:p>
    <w:p w:rsidR="00E75713" w:rsidRDefault="00E75713" w:rsidP="003F766E">
      <w:pPr>
        <w:spacing w:line="240" w:lineRule="auto"/>
        <w:rPr>
          <w:rFonts w:ascii="Calibri" w:eastAsia="Times New Roman" w:hAnsi="Calibri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986"/>
        <w:gridCol w:w="1702"/>
        <w:gridCol w:w="1985"/>
        <w:gridCol w:w="3403"/>
      </w:tblGrid>
      <w:tr w:rsidR="00E75713" w:rsidTr="00D71223">
        <w:trPr>
          <w:trHeight w:val="8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13" w:rsidRDefault="00E75713" w:rsidP="003F766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 w:rsidR="00E75713" w:rsidRDefault="00E75713" w:rsidP="003F766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Default="00E75713" w:rsidP="003F766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ETAPA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Default="00E75713" w:rsidP="003F766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TERMEN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Default="00E75713" w:rsidP="003F766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Default="00E75713" w:rsidP="003F766E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OBSERVATII</w:t>
            </w:r>
          </w:p>
        </w:tc>
      </w:tr>
      <w:tr w:rsidR="0053717A" w:rsidTr="00D71223">
        <w:trPr>
          <w:trHeight w:val="8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Default="0053717A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Default="0053717A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Declan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area procedurii de selecţie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CC135E" w:rsidRDefault="0053717A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45 de zile de la vacantare, începând cu data prezentei hotărâri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CC135E" w:rsidRDefault="0053717A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3B2D8E" w:rsidRDefault="0053717A" w:rsidP="003F766E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B2D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Conform art. 64 ind.4 alin.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(1) din </w:t>
            </w:r>
            <w:r w:rsidRPr="003B2D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OUG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Pr="003B2D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109/2011</w:t>
            </w:r>
          </w:p>
        </w:tc>
      </w:tr>
      <w:tr w:rsidR="00D71223" w:rsidTr="00D71223">
        <w:trPr>
          <w:trHeight w:val="8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Publicarea scrisorii de 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teptări pe pagina de internet a autorită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ii publice tutelare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Cel târziu o dată cu stabilirea listei scurte a 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E75713" w:rsidRDefault="00D71223" w:rsidP="003F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75713">
              <w:rPr>
                <w:rFonts w:ascii="Times New Roman" w:hAnsi="Times New Roman" w:cs="Times New Roman"/>
                <w:sz w:val="24"/>
                <w:szCs w:val="24"/>
              </w:rPr>
              <w:t xml:space="preserve">H.C.L.M.T. nr. </w:t>
            </w:r>
            <w:r w:rsidRPr="00E7571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210/</w:t>
            </w:r>
            <w:r w:rsidRPr="00E7571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30.05.2017</w:t>
            </w:r>
          </w:p>
          <w:p w:rsidR="00706C2D" w:rsidRDefault="00D71223" w:rsidP="003F766E">
            <w:pPr>
              <w:pStyle w:val="NoSpacing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E7571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706C2D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-</w:t>
            </w:r>
            <w:r w:rsidR="00157E8E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E7571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DRUMURI MUNICIPALE TIMISOARA S.A.</w:t>
            </w:r>
          </w:p>
          <w:p w:rsidR="00D71223" w:rsidRDefault="00D71223" w:rsidP="003F766E">
            <w:pPr>
              <w:pStyle w:val="NoSpacing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E7571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br/>
            </w:r>
            <w:r w:rsidR="00706C2D" w:rsidRPr="00E75713">
              <w:rPr>
                <w:rFonts w:ascii="Times New Roman" w:hAnsi="Times New Roman" w:cs="Times New Roman"/>
                <w:sz w:val="24"/>
                <w:szCs w:val="24"/>
              </w:rPr>
              <w:t xml:space="preserve">H.C.L.M.T. nr. </w:t>
            </w:r>
            <w:r w:rsidR="00706C2D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212/</w:t>
            </w:r>
            <w:r w:rsidR="00706C2D" w:rsidRPr="00E7571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30.05.2017</w:t>
            </w:r>
          </w:p>
          <w:p w:rsidR="00706C2D" w:rsidRPr="00E75713" w:rsidRDefault="00157E8E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-</w:t>
            </w:r>
            <w:r w:rsidR="00706C2D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COLTERM S.A.</w:t>
            </w:r>
          </w:p>
        </w:tc>
      </w:tr>
      <w:tr w:rsidR="00D71223" w:rsidTr="00D71223">
        <w:trPr>
          <w:trHeight w:val="2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Publicarea anun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ului privind selec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Cu cel pu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 30 de zile înainte de data limită pt. depunerea candidaturilor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  + 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Conform prevederilor art. 29  alin. (7) din OUG 109/2011, precum 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 art. 39 </w:t>
            </w:r>
            <w:proofErr w:type="spellStart"/>
            <w:r>
              <w:rPr>
                <w:rStyle w:val="l5def1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Anexa</w:t>
            </w:r>
            <w:proofErr w:type="spellEnd"/>
            <w:r>
              <w:rPr>
                <w:rStyle w:val="l5def1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nr.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la H.G. nr. 722/2016</w:t>
            </w:r>
          </w:p>
        </w:tc>
      </w:tr>
      <w:tr w:rsidR="00D71223" w:rsidTr="00D71223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Depunerea candidaturilor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30 de zile de la publicarea anunţului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Dosarul de candidatură</w:t>
            </w:r>
          </w:p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39 alin. (2) din HG 722/2016</w:t>
            </w:r>
          </w:p>
        </w:tc>
      </w:tr>
      <w:tr w:rsidR="00D71223" w:rsidTr="00D71223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Evaluarea candidaturilor în raport cu minimum de criterii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4 zile de la data limita pentru depunerea candidaturilor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32439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Conf. a</w:t>
            </w:r>
            <w:r w:rsidR="00D7122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rt. 42 din Anexa 1 la HG 722/2016</w:t>
            </w:r>
          </w:p>
        </w:tc>
      </w:tr>
      <w:tr w:rsidR="00D71223" w:rsidTr="00D71223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Solicitare de clarificări privitoare la candidatura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lucratoare de la evaluare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Potrivit prev. art. 43 din Anexa 1 la HG 722/2016</w:t>
            </w:r>
          </w:p>
        </w:tc>
      </w:tr>
      <w:tr w:rsidR="00D71223" w:rsidTr="00D71223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Recalcularea punctajului si stabilirea listei scurte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 termen de 2 zile de la solicitare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Matrice de evaluare, Lista scurta</w:t>
            </w:r>
          </w:p>
        </w:tc>
      </w:tr>
      <w:tr w:rsidR="00D71223" w:rsidTr="00D71223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Transmiterea răspunsului către 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respinşi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1 zi de la termenul limită pentru solicitări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Formular răspuns</w:t>
            </w:r>
          </w:p>
        </w:tc>
      </w:tr>
      <w:tr w:rsidR="00D71223" w:rsidTr="00D71223">
        <w:trPr>
          <w:trHeight w:val="14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Realizarea listei scurte 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comunicarea 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din lista scurtă</w:t>
            </w:r>
          </w:p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lucrătoare de la primirea clarificărilor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44 alin.(1) si alin.(2) din Anexa nr. 1 la H.G.  nr. 722/2016</w:t>
            </w:r>
          </w:p>
        </w:tc>
      </w:tr>
      <w:tr w:rsidR="00D71223" w:rsidTr="00D71223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Raport de activitate si comunicarea acestuia Autorită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 Publice Tutelare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de la lista scurta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Raportul de activitate</w:t>
            </w:r>
          </w:p>
        </w:tc>
      </w:tr>
      <w:tr w:rsidR="00D71223" w:rsidTr="00D71223">
        <w:trPr>
          <w:trHeight w:val="107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Depunerea declara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 de inten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 a 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din lista scurtă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15 zile de la emiterea sau stabilirea listei scurte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 din lista scurtă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44 alin. (2) din Anexa 1 la HG nr. 722/2016</w:t>
            </w:r>
          </w:p>
        </w:tc>
      </w:tr>
      <w:tr w:rsidR="00D71223" w:rsidTr="00D71223">
        <w:trPr>
          <w:trHeight w:val="13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Analiza declara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 de inten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 si integrarea rezultatelor în matricea profilului de candidat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 zile de la depunerea declara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44 alin.(3) din Anexa 1 la HG nr. 722/2016</w:t>
            </w:r>
          </w:p>
        </w:tc>
      </w:tr>
      <w:tr w:rsidR="00D71223" w:rsidTr="00D71223">
        <w:trPr>
          <w:trHeight w:val="10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Selec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 finală a candida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pe baza de interviu (în baza planului de interviu)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 zile de la analiza declaraţiei de intenţie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art.44 alin.(5) din Anexa 1 la HG nr. 722/2016</w:t>
            </w:r>
          </w:p>
        </w:tc>
      </w:tr>
      <w:tr w:rsidR="00D71223" w:rsidTr="00D71223">
        <w:trPr>
          <w:trHeight w:val="10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Întocmirea raportului pentru numirea finală 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 transmiterea acestuia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 zile de la selec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 finală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art.44 alin.(7) si alin.(9) pct. b) din Anexa 1 la HG nr. 722/2016</w:t>
            </w:r>
          </w:p>
        </w:tc>
      </w:tr>
      <w:tr w:rsidR="00D71223" w:rsidTr="00D71223">
        <w:trPr>
          <w:trHeight w:val="10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16.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Finalizarea procedurii de selecţie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cel mult 150 de zile de la declan</w:t>
            </w:r>
            <w:r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are – începând cu data prezentei hotărâri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CB424F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B424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CB424F" w:rsidRDefault="00D71223" w:rsidP="003F766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B424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64 ind. 4 din OUG nr. 109/2011</w:t>
            </w:r>
          </w:p>
        </w:tc>
      </w:tr>
    </w:tbl>
    <w:p w:rsidR="00E75713" w:rsidRDefault="00E75713" w:rsidP="003F766E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75713" w:rsidRDefault="00E75713" w:rsidP="003F766E">
      <w:pPr>
        <w:spacing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Notă: Termenele menţionate anterior sunt orientative, calendarul putând fi modificat în funcţie de situaţiile întâmpinate în timpul derulării procedurii.</w:t>
      </w:r>
    </w:p>
    <w:p w:rsidR="00E75713" w:rsidRDefault="00E75713" w:rsidP="003F766E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</w:rPr>
      </w:pPr>
    </w:p>
    <w:p w:rsidR="00E75713" w:rsidRDefault="00E75713" w:rsidP="003F766E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E75713" w:rsidRDefault="00E75713" w:rsidP="003F766E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E75713" w:rsidRDefault="00E75713" w:rsidP="003F766E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E75713" w:rsidRDefault="00E75713" w:rsidP="003F766E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713" w:rsidRDefault="00E75713" w:rsidP="003F766E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75713" w:rsidRDefault="00E75713" w:rsidP="003F7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3F7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3F766E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75713" w:rsidRDefault="00E75713" w:rsidP="003F766E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5713" w:rsidRDefault="00E75713" w:rsidP="003F766E">
      <w:pPr>
        <w:spacing w:line="240" w:lineRule="auto"/>
      </w:pPr>
    </w:p>
    <w:p w:rsidR="007F3C04" w:rsidRDefault="007F3C04" w:rsidP="003F766E">
      <w:pPr>
        <w:spacing w:line="240" w:lineRule="auto"/>
      </w:pPr>
    </w:p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53F9"/>
    <w:multiLevelType w:val="hybridMultilevel"/>
    <w:tmpl w:val="1B68DD16"/>
    <w:lvl w:ilvl="0" w:tplc="D53AC7A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93784"/>
    <w:multiLevelType w:val="hybridMultilevel"/>
    <w:tmpl w:val="EDF8FFB6"/>
    <w:lvl w:ilvl="0" w:tplc="3C3C285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713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9E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5C0E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57E8E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259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5A6F"/>
    <w:rsid w:val="001E6433"/>
    <w:rsid w:val="001E6877"/>
    <w:rsid w:val="001F00EB"/>
    <w:rsid w:val="001F0E02"/>
    <w:rsid w:val="001F17B8"/>
    <w:rsid w:val="001F26E7"/>
    <w:rsid w:val="001F34B8"/>
    <w:rsid w:val="001F3879"/>
    <w:rsid w:val="001F3DBB"/>
    <w:rsid w:val="001F429F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1BC1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496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1F31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D4E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393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B7C"/>
    <w:rsid w:val="00334EC8"/>
    <w:rsid w:val="00334F5F"/>
    <w:rsid w:val="00334FA9"/>
    <w:rsid w:val="0033636A"/>
    <w:rsid w:val="00336ED0"/>
    <w:rsid w:val="00337504"/>
    <w:rsid w:val="00337D44"/>
    <w:rsid w:val="0034023A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3F766E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4B42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3717A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0F16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0C13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688A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470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6C2D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305D"/>
    <w:rsid w:val="007233C4"/>
    <w:rsid w:val="007235DA"/>
    <w:rsid w:val="0072543C"/>
    <w:rsid w:val="00725BED"/>
    <w:rsid w:val="0072625F"/>
    <w:rsid w:val="0072646A"/>
    <w:rsid w:val="0072655B"/>
    <w:rsid w:val="00726AC9"/>
    <w:rsid w:val="007270A5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360F0"/>
    <w:rsid w:val="007407DE"/>
    <w:rsid w:val="00740D0F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2938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1AF"/>
    <w:rsid w:val="009743CD"/>
    <w:rsid w:val="00974925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3275"/>
    <w:rsid w:val="00994894"/>
    <w:rsid w:val="00994C99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2B7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463AA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B9E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7762F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10E"/>
    <w:rsid w:val="00A916F9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5705"/>
    <w:rsid w:val="00AB6078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0E8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1F39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5C3"/>
    <w:rsid w:val="00C007A2"/>
    <w:rsid w:val="00C00C07"/>
    <w:rsid w:val="00C01C1A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6DD9"/>
    <w:rsid w:val="00CA70F3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FC7"/>
    <w:rsid w:val="00CC7288"/>
    <w:rsid w:val="00CC7631"/>
    <w:rsid w:val="00CD06DD"/>
    <w:rsid w:val="00CD09FD"/>
    <w:rsid w:val="00CD2398"/>
    <w:rsid w:val="00CD29F1"/>
    <w:rsid w:val="00CD3E87"/>
    <w:rsid w:val="00CD4375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33D"/>
    <w:rsid w:val="00D53441"/>
    <w:rsid w:val="00D5489C"/>
    <w:rsid w:val="00D54B44"/>
    <w:rsid w:val="00D54E89"/>
    <w:rsid w:val="00D55CF7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223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70F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D3"/>
    <w:rsid w:val="00E31CE0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482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13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6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A7A61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ABB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713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E75713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Bookman Old Style" w:eastAsia="Times New Roman" w:hAnsi="Bookman Old Style" w:cs="Times New Roman"/>
      <w:sz w:val="24"/>
      <w:szCs w:val="24"/>
      <w:lang w:val="en-GB" w:eastAsia="en-GB"/>
    </w:rPr>
  </w:style>
  <w:style w:type="character" w:customStyle="1" w:styleId="l5def1">
    <w:name w:val="l5def1"/>
    <w:rsid w:val="00E75713"/>
    <w:rPr>
      <w:rFonts w:ascii="Arial" w:hAnsi="Arial" w:cs="Arial" w:hint="default"/>
      <w:color w:val="000000"/>
      <w:sz w:val="26"/>
      <w:szCs w:val="26"/>
    </w:rPr>
  </w:style>
  <w:style w:type="character" w:customStyle="1" w:styleId="FontStyle17">
    <w:name w:val="Font Style17"/>
    <w:basedOn w:val="DefaultParagraphFont"/>
    <w:uiPriority w:val="99"/>
    <w:rsid w:val="00E75713"/>
    <w:rPr>
      <w:rFonts w:ascii="Bookman Old Style" w:hAnsi="Bookman Old Style" w:cs="Bookman Old Style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558</Words>
  <Characters>3186</Characters>
  <Application>Microsoft Office Word</Application>
  <DocSecurity>0</DocSecurity>
  <Lines>26</Lines>
  <Paragraphs>7</Paragraphs>
  <ScaleCrop>false</ScaleCrop>
  <Company>pmt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15</cp:revision>
  <cp:lastPrinted>2018-10-29T12:28:00Z</cp:lastPrinted>
  <dcterms:created xsi:type="dcterms:W3CDTF">2018-07-11T07:27:00Z</dcterms:created>
  <dcterms:modified xsi:type="dcterms:W3CDTF">2018-10-29T12:28:00Z</dcterms:modified>
</cp:coreProperties>
</file>