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8B2" w:rsidRPr="00617ED9" w:rsidRDefault="003F48B2" w:rsidP="003F48B2">
      <w:pPr>
        <w:jc w:val="both"/>
        <w:rPr>
          <w:b/>
          <w:sz w:val="24"/>
          <w:szCs w:val="24"/>
        </w:rPr>
      </w:pPr>
      <w:r w:rsidRPr="00617ED9">
        <w:rPr>
          <w:b/>
          <w:sz w:val="24"/>
          <w:szCs w:val="24"/>
        </w:rPr>
        <w:t xml:space="preserve">ROMÂNIA </w:t>
      </w:r>
    </w:p>
    <w:p w:rsidR="003F48B2" w:rsidRPr="00617ED9" w:rsidRDefault="003F48B2" w:rsidP="003F48B2">
      <w:pPr>
        <w:jc w:val="both"/>
        <w:rPr>
          <w:b/>
          <w:sz w:val="24"/>
          <w:szCs w:val="24"/>
        </w:rPr>
      </w:pPr>
      <w:r w:rsidRPr="00617ED9">
        <w:rPr>
          <w:b/>
          <w:sz w:val="24"/>
          <w:szCs w:val="24"/>
        </w:rPr>
        <w:t xml:space="preserve">  </w:t>
      </w:r>
      <w:r>
        <w:rPr>
          <w:b/>
          <w:sz w:val="24"/>
          <w:szCs w:val="24"/>
        </w:rPr>
        <w:t xml:space="preserve"> </w:t>
      </w:r>
      <w:r w:rsidRPr="00617ED9">
        <w:rPr>
          <w:b/>
          <w:sz w:val="24"/>
          <w:szCs w:val="24"/>
        </w:rPr>
        <w:t>JUDEȚUL TIMIȘ</w:t>
      </w:r>
    </w:p>
    <w:p w:rsidR="003F48B2" w:rsidRPr="00617ED9" w:rsidRDefault="003F48B2" w:rsidP="003F48B2">
      <w:pPr>
        <w:jc w:val="both"/>
        <w:rPr>
          <w:b/>
          <w:sz w:val="24"/>
          <w:szCs w:val="24"/>
        </w:rPr>
      </w:pPr>
      <w:r w:rsidRPr="00617ED9">
        <w:rPr>
          <w:b/>
          <w:sz w:val="24"/>
          <w:szCs w:val="24"/>
        </w:rPr>
        <w:t xml:space="preserve">   MUNICIPIUL TIMIŞOARA</w:t>
      </w:r>
    </w:p>
    <w:p w:rsidR="003F48B2" w:rsidRPr="00617ED9" w:rsidRDefault="003F48B2" w:rsidP="003F48B2">
      <w:pPr>
        <w:jc w:val="both"/>
        <w:rPr>
          <w:b/>
          <w:sz w:val="24"/>
          <w:szCs w:val="24"/>
        </w:rPr>
      </w:pPr>
      <w:r w:rsidRPr="00617ED9">
        <w:rPr>
          <w:b/>
          <w:sz w:val="24"/>
          <w:szCs w:val="24"/>
        </w:rPr>
        <w:t xml:space="preserve">   DIRECȚIA ECONOMICĂ</w:t>
      </w:r>
    </w:p>
    <w:p w:rsidR="003F48B2" w:rsidRPr="00617ED9" w:rsidRDefault="003F48B2" w:rsidP="003F48B2">
      <w:pPr>
        <w:jc w:val="both"/>
        <w:rPr>
          <w:b/>
          <w:sz w:val="24"/>
          <w:szCs w:val="24"/>
        </w:rPr>
      </w:pPr>
      <w:r w:rsidRPr="00617ED9">
        <w:rPr>
          <w:b/>
          <w:sz w:val="24"/>
          <w:szCs w:val="24"/>
        </w:rPr>
        <w:t xml:space="preserve">   BIROUL EVIDENȚĂ MIJLOACE   FIXE </w:t>
      </w:r>
    </w:p>
    <w:p w:rsidR="003F48B2" w:rsidRDefault="003F48B2" w:rsidP="003F48B2">
      <w:pPr>
        <w:jc w:val="both"/>
        <w:rPr>
          <w:b/>
          <w:bCs/>
          <w:color w:val="000000"/>
          <w:sz w:val="24"/>
          <w:szCs w:val="24"/>
        </w:rPr>
      </w:pPr>
      <w:r w:rsidRPr="00617ED9">
        <w:rPr>
          <w:b/>
          <w:bCs/>
          <w:color w:val="000000"/>
          <w:sz w:val="24"/>
          <w:szCs w:val="24"/>
        </w:rPr>
        <w:t xml:space="preserve"> </w:t>
      </w:r>
      <w:r>
        <w:rPr>
          <w:b/>
          <w:bCs/>
          <w:color w:val="000000"/>
          <w:sz w:val="24"/>
          <w:szCs w:val="24"/>
        </w:rPr>
        <w:t xml:space="preserve">  </w:t>
      </w:r>
      <w:r w:rsidRPr="00617ED9">
        <w:rPr>
          <w:b/>
          <w:bCs/>
          <w:color w:val="000000"/>
          <w:sz w:val="24"/>
          <w:szCs w:val="24"/>
        </w:rPr>
        <w:t xml:space="preserve"> </w:t>
      </w:r>
      <w:r>
        <w:rPr>
          <w:b/>
          <w:bCs/>
          <w:color w:val="000000"/>
          <w:sz w:val="24"/>
          <w:szCs w:val="24"/>
        </w:rPr>
        <w:t>SC2021 -18402/30.06.2021</w:t>
      </w:r>
    </w:p>
    <w:p w:rsidR="003F48B2" w:rsidRPr="00617ED9" w:rsidRDefault="003F48B2" w:rsidP="003F48B2">
      <w:pPr>
        <w:jc w:val="both"/>
        <w:rPr>
          <w:b/>
          <w:bCs/>
          <w:color w:val="000000"/>
          <w:sz w:val="24"/>
          <w:szCs w:val="24"/>
        </w:rPr>
      </w:pPr>
    </w:p>
    <w:p w:rsidR="003F48B2" w:rsidRPr="00617ED9" w:rsidRDefault="003F48B2" w:rsidP="003F48B2">
      <w:pPr>
        <w:rPr>
          <w:b/>
          <w:sz w:val="24"/>
          <w:szCs w:val="24"/>
          <w:u w:val="single"/>
        </w:rPr>
      </w:pPr>
    </w:p>
    <w:p w:rsidR="003F48B2" w:rsidRPr="00C938AB" w:rsidRDefault="003F48B2" w:rsidP="003F48B2">
      <w:pPr>
        <w:jc w:val="center"/>
        <w:rPr>
          <w:b/>
          <w:sz w:val="24"/>
          <w:szCs w:val="24"/>
        </w:rPr>
      </w:pPr>
      <w:r w:rsidRPr="00C938AB">
        <w:rPr>
          <w:b/>
          <w:sz w:val="24"/>
          <w:szCs w:val="24"/>
        </w:rPr>
        <w:t>REFERAT de  APROBARE  a  PROIECTULUI  DE  HOTĂRÂRE</w:t>
      </w:r>
    </w:p>
    <w:p w:rsidR="003F48B2" w:rsidRPr="0061152A" w:rsidRDefault="003F48B2" w:rsidP="003F48B2">
      <w:pPr>
        <w:ind w:firstLine="708"/>
        <w:jc w:val="center"/>
        <w:rPr>
          <w:sz w:val="24"/>
          <w:szCs w:val="24"/>
        </w:rPr>
      </w:pPr>
      <w:r w:rsidRPr="00617ED9">
        <w:rPr>
          <w:b/>
          <w:sz w:val="24"/>
          <w:szCs w:val="24"/>
        </w:rPr>
        <w:t>privind neexercitarea dreptului de preemţiune din partea Consiliului Local al Municipiului Timişoara,</w:t>
      </w:r>
      <w:r>
        <w:rPr>
          <w:b/>
          <w:sz w:val="24"/>
          <w:szCs w:val="24"/>
        </w:rPr>
        <w:t xml:space="preserve"> </w:t>
      </w:r>
      <w:r w:rsidRPr="00617ED9">
        <w:rPr>
          <w:b/>
          <w:sz w:val="24"/>
          <w:szCs w:val="24"/>
        </w:rPr>
        <w:t xml:space="preserve">la intenţia de înstrăinare </w:t>
      </w:r>
      <w:r w:rsidRPr="00617ED9">
        <w:rPr>
          <w:b/>
          <w:bCs/>
          <w:color w:val="000000"/>
          <w:sz w:val="24"/>
          <w:szCs w:val="24"/>
        </w:rPr>
        <w:t xml:space="preserve">a </w:t>
      </w:r>
      <w:proofErr w:type="spellStart"/>
      <w:r w:rsidRPr="00617ED9">
        <w:rPr>
          <w:b/>
          <w:sz w:val="24"/>
          <w:szCs w:val="24"/>
          <w:lang w:val="fr-FR"/>
        </w:rPr>
        <w:t>imobilului</w:t>
      </w:r>
      <w:proofErr w:type="spellEnd"/>
      <w:r w:rsidRPr="00617ED9">
        <w:rPr>
          <w:b/>
          <w:sz w:val="24"/>
          <w:szCs w:val="24"/>
          <w:lang w:val="fr-FR"/>
        </w:rPr>
        <w:t xml:space="preserve"> </w:t>
      </w:r>
      <w:proofErr w:type="spellStart"/>
      <w:r w:rsidRPr="00617ED9">
        <w:rPr>
          <w:b/>
          <w:sz w:val="24"/>
          <w:szCs w:val="24"/>
          <w:lang w:val="fr-FR"/>
        </w:rPr>
        <w:t>din</w:t>
      </w:r>
      <w:proofErr w:type="spellEnd"/>
      <w:r w:rsidRPr="00617ED9">
        <w:rPr>
          <w:b/>
          <w:sz w:val="24"/>
          <w:szCs w:val="24"/>
          <w:lang w:val="fr-FR"/>
        </w:rPr>
        <w:t xml:space="preserve"> </w:t>
      </w:r>
      <w:r w:rsidRPr="00752183">
        <w:rPr>
          <w:b/>
          <w:sz w:val="24"/>
          <w:szCs w:val="24"/>
        </w:rPr>
        <w:t xml:space="preserve">Timișoara, strada Eugeniu de Savoya nr.6, etaj 1, ap.spații pentru birouri,  </w:t>
      </w:r>
      <w:proofErr w:type="spellStart"/>
      <w:r w:rsidRPr="00752183">
        <w:rPr>
          <w:b/>
          <w:sz w:val="24"/>
          <w:szCs w:val="24"/>
          <w:lang w:val="fr-FR"/>
        </w:rPr>
        <w:t>identificat</w:t>
      </w:r>
      <w:proofErr w:type="spellEnd"/>
      <w:r w:rsidRPr="00752183">
        <w:rPr>
          <w:b/>
          <w:sz w:val="24"/>
          <w:szCs w:val="24"/>
          <w:lang w:val="fr-FR"/>
        </w:rPr>
        <w:t xml:space="preserve"> </w:t>
      </w:r>
      <w:proofErr w:type="spellStart"/>
      <w:r w:rsidRPr="00752183">
        <w:rPr>
          <w:b/>
          <w:sz w:val="24"/>
          <w:szCs w:val="24"/>
          <w:lang w:val="fr-FR"/>
        </w:rPr>
        <w:t>cu</w:t>
      </w:r>
      <w:proofErr w:type="spellEnd"/>
      <w:r w:rsidRPr="00752183">
        <w:rPr>
          <w:b/>
          <w:sz w:val="24"/>
          <w:szCs w:val="24"/>
          <w:lang w:val="fr-FR"/>
        </w:rPr>
        <w:t xml:space="preserve"> C.F </w:t>
      </w:r>
      <w:r w:rsidRPr="00752183">
        <w:rPr>
          <w:b/>
          <w:sz w:val="24"/>
          <w:szCs w:val="24"/>
        </w:rPr>
        <w:t xml:space="preserve"> nr. 404024-C1-U7,  nr.cadastral  368/I/III</w:t>
      </w:r>
      <w:r w:rsidRPr="0061152A">
        <w:rPr>
          <w:sz w:val="24"/>
          <w:szCs w:val="24"/>
        </w:rPr>
        <w:t xml:space="preserve">, </w:t>
      </w:r>
      <w:r w:rsidRPr="0061152A">
        <w:rPr>
          <w:rStyle w:val="Strong"/>
          <w:sz w:val="24"/>
          <w:szCs w:val="24"/>
        </w:rPr>
        <w:t>la prețul de vânzare de 160.000 euro</w:t>
      </w:r>
    </w:p>
    <w:p w:rsidR="003F48B2" w:rsidRPr="00617ED9" w:rsidRDefault="003F48B2" w:rsidP="003F48B2">
      <w:pPr>
        <w:ind w:firstLine="708"/>
        <w:jc w:val="center"/>
        <w:rPr>
          <w:b/>
          <w:sz w:val="24"/>
          <w:szCs w:val="24"/>
        </w:rPr>
      </w:pPr>
    </w:p>
    <w:p w:rsidR="003F48B2" w:rsidRPr="00617ED9" w:rsidRDefault="003F48B2" w:rsidP="003F48B2">
      <w:pPr>
        <w:pStyle w:val="NoSpacing"/>
        <w:jc w:val="both"/>
        <w:rPr>
          <w:rFonts w:ascii="Times New Roman" w:hAnsi="Times New Roman" w:cs="Times New Roman"/>
          <w:sz w:val="24"/>
          <w:szCs w:val="24"/>
        </w:rPr>
      </w:pPr>
    </w:p>
    <w:p w:rsidR="003F48B2" w:rsidRPr="00640DBC" w:rsidRDefault="003F48B2" w:rsidP="003F48B2">
      <w:pPr>
        <w:ind w:firstLine="708"/>
        <w:jc w:val="both"/>
        <w:rPr>
          <w:rStyle w:val="Strong"/>
          <w:b w:val="0"/>
          <w:sz w:val="24"/>
          <w:szCs w:val="24"/>
        </w:rPr>
      </w:pPr>
      <w:r w:rsidRPr="00640DBC">
        <w:rPr>
          <w:rStyle w:val="Strong"/>
          <w:b w:val="0"/>
          <w:sz w:val="24"/>
          <w:szCs w:val="24"/>
        </w:rPr>
        <w:t xml:space="preserve">Având în vedere  </w:t>
      </w:r>
      <w:r w:rsidRPr="00640DBC">
        <w:rPr>
          <w:b/>
          <w:sz w:val="24"/>
          <w:szCs w:val="24"/>
        </w:rPr>
        <w:t xml:space="preserve">adresa  </w:t>
      </w:r>
      <w:r w:rsidRPr="00640DBC">
        <w:rPr>
          <w:rStyle w:val="Strong"/>
          <w:b w:val="0"/>
          <w:sz w:val="24"/>
          <w:szCs w:val="24"/>
        </w:rPr>
        <w:t xml:space="preserve">SC2021-000063 din 16.06.2021 primită de </w:t>
      </w:r>
      <w:r w:rsidRPr="00640DBC">
        <w:rPr>
          <w:b/>
          <w:color w:val="000000"/>
          <w:sz w:val="24"/>
          <w:szCs w:val="24"/>
        </w:rPr>
        <w:t xml:space="preserve">la CSIPKAR NANDOR în calitate de împuternicit pentru BOSZORMENYI ZOLTAN și BOSZORMENYI SMARANDA, </w:t>
      </w:r>
      <w:r w:rsidRPr="00640DBC">
        <w:rPr>
          <w:b/>
          <w:sz w:val="24"/>
          <w:szCs w:val="24"/>
        </w:rPr>
        <w:t xml:space="preserve">coproprietari ai imobilului  din Timișoara, strada Eugeniu de Savoya nr.6, etaj 1, ap.spații pentru birouri  </w:t>
      </w:r>
      <w:proofErr w:type="spellStart"/>
      <w:r w:rsidRPr="00640DBC">
        <w:rPr>
          <w:b/>
          <w:sz w:val="24"/>
          <w:szCs w:val="24"/>
          <w:lang w:val="fr-FR"/>
        </w:rPr>
        <w:t>identificat</w:t>
      </w:r>
      <w:proofErr w:type="spellEnd"/>
      <w:r w:rsidRPr="00640DBC">
        <w:rPr>
          <w:b/>
          <w:sz w:val="24"/>
          <w:szCs w:val="24"/>
          <w:lang w:val="fr-FR"/>
        </w:rPr>
        <w:t xml:space="preserve"> </w:t>
      </w:r>
      <w:proofErr w:type="spellStart"/>
      <w:r w:rsidRPr="00640DBC">
        <w:rPr>
          <w:b/>
          <w:sz w:val="24"/>
          <w:szCs w:val="24"/>
          <w:lang w:val="fr-FR"/>
        </w:rPr>
        <w:t>cu</w:t>
      </w:r>
      <w:proofErr w:type="spellEnd"/>
      <w:r w:rsidRPr="00640DBC">
        <w:rPr>
          <w:b/>
          <w:sz w:val="24"/>
          <w:szCs w:val="24"/>
          <w:lang w:val="fr-FR"/>
        </w:rPr>
        <w:t xml:space="preserve"> C.F </w:t>
      </w:r>
      <w:r w:rsidRPr="00640DBC">
        <w:rPr>
          <w:b/>
          <w:sz w:val="24"/>
          <w:szCs w:val="24"/>
        </w:rPr>
        <w:t xml:space="preserve">nr.404024-C1-U7 Timișoara, nr.cadastral  368/I/III, </w:t>
      </w:r>
      <w:r w:rsidRPr="00640DBC">
        <w:rPr>
          <w:rStyle w:val="Strong"/>
          <w:b w:val="0"/>
          <w:sz w:val="24"/>
          <w:szCs w:val="24"/>
        </w:rPr>
        <w:t>jud Timiș prin care solicită  să ne  pronunţăm asupra dreptului de preemţiune la intenţia de înstrăinare, la prețul de vânzare de 160.000 euro;</w:t>
      </w:r>
    </w:p>
    <w:p w:rsidR="003F48B2" w:rsidRPr="00640DBC" w:rsidRDefault="003F48B2" w:rsidP="003F48B2">
      <w:pPr>
        <w:ind w:firstLine="708"/>
        <w:jc w:val="both"/>
        <w:rPr>
          <w:rStyle w:val="Strong"/>
          <w:b w:val="0"/>
          <w:sz w:val="24"/>
          <w:szCs w:val="24"/>
        </w:rPr>
      </w:pPr>
      <w:r w:rsidRPr="00640DBC">
        <w:rPr>
          <w:rStyle w:val="Strong"/>
          <w:b w:val="0"/>
          <w:sz w:val="24"/>
          <w:szCs w:val="24"/>
        </w:rPr>
        <w:t>În conformitate cu adresa nr.753/01.03.2021 Direcţia Judeţeană pentru Cultură-Timiş ne comunică faptul că  nu își exercită dreptul de preemtiune, conform  art.4 alin.8 din Legea nr 422/2001 privind protejarea  monumentelor  istorice, aceasta transferând  dreptul de preemțiune  către autoritătile publice locale;</w:t>
      </w:r>
    </w:p>
    <w:p w:rsidR="003F48B2" w:rsidRPr="00640DBC" w:rsidRDefault="003F48B2" w:rsidP="003F48B2">
      <w:pPr>
        <w:ind w:firstLine="708"/>
        <w:jc w:val="both"/>
        <w:rPr>
          <w:rStyle w:val="Strong"/>
          <w:b w:val="0"/>
          <w:sz w:val="24"/>
          <w:szCs w:val="24"/>
        </w:rPr>
      </w:pPr>
      <w:r w:rsidRPr="00640DBC">
        <w:rPr>
          <w:rStyle w:val="Strong"/>
          <w:b w:val="0"/>
          <w:sz w:val="24"/>
          <w:szCs w:val="24"/>
        </w:rPr>
        <w:t>Imobilul menționat la adresa de mai sus, este inclus în Situl urban Cartierul ,,Cetatea Timișoara,,  Cod TM-II-s-A-06095, poziția  60 în Lista Monumentelor Istorice-2015, Anexă la Ordinul ministrului culturii nr.2828/2015, publicat în M.O. al României, partea I, nr.113 bis/15.02.2016;</w:t>
      </w:r>
    </w:p>
    <w:p w:rsidR="003F48B2" w:rsidRPr="00640DBC" w:rsidRDefault="003F48B2" w:rsidP="003F48B2">
      <w:pPr>
        <w:ind w:firstLine="708"/>
        <w:jc w:val="both"/>
        <w:rPr>
          <w:rStyle w:val="Strong"/>
          <w:b w:val="0"/>
          <w:sz w:val="24"/>
          <w:szCs w:val="24"/>
        </w:rPr>
      </w:pPr>
      <w:r w:rsidRPr="00640DBC">
        <w:rPr>
          <w:rStyle w:val="Strong"/>
          <w:b w:val="0"/>
          <w:sz w:val="24"/>
          <w:szCs w:val="24"/>
        </w:rPr>
        <w:t>Având în vedere adresele emise de către Direcţia Generală de Urbanism-Compartimentul Disciplină în Construcții, Direcţia Clădiri Terenuri Dotări Diverse I Est–Compartimentul Spații cu altă Destinație IEst, Serviciul Unitate de Implementare Proiecte Infrastructură pentru Cultură și Serviciul Şcoli Spitale, privind interesul de a achiziționa  spațiul cu adresa de mai sus, pentru desfășurarea unor activități ce aparțin de acestea (sănătate, învățământ, sport, cultură ) la care ni se comunică faptul că acesta  nu prezintă interes pentru  domeniul public/privat al Municipiului Timişoara.</w:t>
      </w:r>
    </w:p>
    <w:p w:rsidR="003F48B2" w:rsidRPr="00640DBC" w:rsidRDefault="003F48B2" w:rsidP="003F48B2">
      <w:pPr>
        <w:ind w:firstLine="720"/>
        <w:jc w:val="both"/>
        <w:rPr>
          <w:rStyle w:val="Strong"/>
          <w:b w:val="0"/>
          <w:sz w:val="24"/>
          <w:szCs w:val="24"/>
        </w:rPr>
      </w:pPr>
      <w:r w:rsidRPr="00640DBC">
        <w:rPr>
          <w:rStyle w:val="Strong"/>
          <w:b w:val="0"/>
          <w:sz w:val="24"/>
          <w:szCs w:val="24"/>
        </w:rPr>
        <w:t>În conformitate cu art.129 alin.(2) și art.139 alin.(1) din OUG nr.57/2019 privind Codul Administrativ , Legea nr. 422/2001 privind protejarea monumentelor istorice, republicată şi actualizată, HCL nr.67/2008, modificată prin  HCL nr.362/2015 precum și de H.C.L nr.263/07.07.2020;</w:t>
      </w:r>
    </w:p>
    <w:p w:rsidR="00B23123" w:rsidRDefault="003F48B2" w:rsidP="00B23123">
      <w:pPr>
        <w:ind w:firstLine="708"/>
        <w:jc w:val="both"/>
        <w:rPr>
          <w:rStyle w:val="Strong"/>
          <w:b w:val="0"/>
          <w:sz w:val="24"/>
          <w:szCs w:val="24"/>
        </w:rPr>
      </w:pPr>
      <w:r w:rsidRPr="00640DBC">
        <w:rPr>
          <w:rStyle w:val="Strong"/>
          <w:b w:val="0"/>
          <w:sz w:val="24"/>
          <w:szCs w:val="24"/>
        </w:rPr>
        <w:t>Apreciem că prezentul proiect de hotărâre îndeplinește  condițiile pentru a fi supus spre dezbatere și aprobare în plenul  Consiliului Local al Municipiului Timişoara.</w:t>
      </w:r>
    </w:p>
    <w:p w:rsidR="003F48B2" w:rsidRPr="00617ED9" w:rsidRDefault="003F48B2" w:rsidP="00B23123">
      <w:pPr>
        <w:ind w:firstLine="708"/>
        <w:jc w:val="both"/>
        <w:rPr>
          <w:b/>
          <w:sz w:val="24"/>
          <w:szCs w:val="24"/>
        </w:rPr>
      </w:pPr>
      <w:r w:rsidRPr="00617ED9">
        <w:rPr>
          <w:b/>
          <w:sz w:val="24"/>
          <w:szCs w:val="24"/>
        </w:rPr>
        <w:t xml:space="preserve">PRIMAR, </w:t>
      </w:r>
      <w:r w:rsidRPr="00617ED9">
        <w:rPr>
          <w:b/>
          <w:sz w:val="24"/>
          <w:szCs w:val="24"/>
        </w:rPr>
        <w:tab/>
      </w:r>
      <w:r w:rsidRPr="00617ED9">
        <w:rPr>
          <w:b/>
          <w:sz w:val="24"/>
          <w:szCs w:val="24"/>
        </w:rPr>
        <w:tab/>
      </w:r>
      <w:r w:rsidRPr="00617ED9">
        <w:rPr>
          <w:b/>
          <w:sz w:val="24"/>
          <w:szCs w:val="24"/>
        </w:rPr>
        <w:tab/>
      </w:r>
      <w:r w:rsidRPr="00617ED9">
        <w:rPr>
          <w:b/>
          <w:sz w:val="24"/>
          <w:szCs w:val="24"/>
        </w:rPr>
        <w:tab/>
      </w:r>
      <w:r w:rsidRPr="00617ED9">
        <w:rPr>
          <w:b/>
          <w:sz w:val="24"/>
          <w:szCs w:val="24"/>
        </w:rPr>
        <w:tab/>
      </w:r>
      <w:r w:rsidRPr="00617ED9">
        <w:rPr>
          <w:b/>
          <w:sz w:val="24"/>
          <w:szCs w:val="24"/>
        </w:rPr>
        <w:tab/>
      </w:r>
      <w:r w:rsidRPr="00617ED9">
        <w:rPr>
          <w:b/>
          <w:sz w:val="24"/>
          <w:szCs w:val="24"/>
        </w:rPr>
        <w:tab/>
        <w:t>DIRECTOR ECONOMIC</w:t>
      </w:r>
    </w:p>
    <w:p w:rsidR="003F48B2" w:rsidRPr="00617ED9" w:rsidRDefault="003F48B2" w:rsidP="003F48B2">
      <w:pPr>
        <w:ind w:firstLine="708"/>
        <w:jc w:val="both"/>
        <w:rPr>
          <w:b/>
          <w:sz w:val="24"/>
          <w:szCs w:val="24"/>
        </w:rPr>
      </w:pPr>
      <w:r w:rsidRPr="00617ED9">
        <w:rPr>
          <w:b/>
          <w:sz w:val="24"/>
          <w:szCs w:val="24"/>
        </w:rPr>
        <w:tab/>
        <w:t>DOMINIC FRITZ</w:t>
      </w:r>
      <w:r w:rsidRPr="00617ED9">
        <w:rPr>
          <w:b/>
          <w:sz w:val="24"/>
          <w:szCs w:val="24"/>
        </w:rPr>
        <w:tab/>
      </w:r>
      <w:r w:rsidRPr="00617ED9">
        <w:rPr>
          <w:b/>
          <w:sz w:val="24"/>
          <w:szCs w:val="24"/>
        </w:rPr>
        <w:tab/>
      </w:r>
      <w:r w:rsidRPr="00617ED9">
        <w:rPr>
          <w:b/>
          <w:sz w:val="24"/>
          <w:szCs w:val="24"/>
        </w:rPr>
        <w:tab/>
        <w:t xml:space="preserve">    </w:t>
      </w:r>
      <w:r w:rsidRPr="00617ED9">
        <w:rPr>
          <w:b/>
          <w:sz w:val="24"/>
          <w:szCs w:val="24"/>
        </w:rPr>
        <w:tab/>
      </w:r>
      <w:r w:rsidRPr="00617ED9">
        <w:rPr>
          <w:b/>
          <w:sz w:val="24"/>
          <w:szCs w:val="24"/>
        </w:rPr>
        <w:tab/>
        <w:t xml:space="preserve">    </w:t>
      </w:r>
      <w:r w:rsidRPr="00617ED9">
        <w:rPr>
          <w:b/>
          <w:sz w:val="24"/>
          <w:szCs w:val="24"/>
        </w:rPr>
        <w:tab/>
        <w:t xml:space="preserve"> STELIANA STANCIU                                                               </w:t>
      </w:r>
    </w:p>
    <w:p w:rsidR="003F48B2" w:rsidRPr="00617ED9" w:rsidRDefault="003F48B2" w:rsidP="003F48B2">
      <w:pPr>
        <w:ind w:firstLine="708"/>
        <w:jc w:val="both"/>
        <w:rPr>
          <w:b/>
          <w:sz w:val="24"/>
          <w:szCs w:val="24"/>
        </w:rPr>
      </w:pPr>
      <w:r w:rsidRPr="00617ED9">
        <w:rPr>
          <w:b/>
          <w:sz w:val="24"/>
          <w:szCs w:val="24"/>
        </w:rPr>
        <w:t xml:space="preserve">                                                                                                                     </w:t>
      </w:r>
    </w:p>
    <w:p w:rsidR="003F48B2" w:rsidRDefault="00B23123" w:rsidP="00B23123">
      <w:pPr>
        <w:ind w:left="6480" w:firstLine="720"/>
        <w:jc w:val="both"/>
        <w:rPr>
          <w:b/>
          <w:sz w:val="24"/>
          <w:szCs w:val="24"/>
        </w:rPr>
      </w:pPr>
      <w:r w:rsidRPr="00617ED9">
        <w:rPr>
          <w:sz w:val="24"/>
          <w:szCs w:val="24"/>
        </w:rPr>
        <w:t xml:space="preserve">COD FO53-03,ver.3     </w:t>
      </w:r>
    </w:p>
    <w:p w:rsidR="003F48B2" w:rsidRPr="00617ED9" w:rsidRDefault="003F48B2" w:rsidP="003F48B2">
      <w:pPr>
        <w:ind w:firstLine="708"/>
        <w:jc w:val="both"/>
        <w:rPr>
          <w:b/>
          <w:sz w:val="24"/>
          <w:szCs w:val="24"/>
        </w:rPr>
      </w:pPr>
      <w:r w:rsidRPr="00617ED9">
        <w:rPr>
          <w:b/>
          <w:sz w:val="24"/>
          <w:szCs w:val="24"/>
        </w:rPr>
        <w:lastRenderedPageBreak/>
        <w:t xml:space="preserve">                                         </w:t>
      </w:r>
      <w:r>
        <w:rPr>
          <w:b/>
          <w:sz w:val="24"/>
          <w:szCs w:val="24"/>
        </w:rPr>
        <w:tab/>
      </w:r>
      <w:r>
        <w:rPr>
          <w:b/>
          <w:sz w:val="24"/>
          <w:szCs w:val="24"/>
        </w:rPr>
        <w:tab/>
      </w:r>
      <w:r>
        <w:rPr>
          <w:b/>
          <w:sz w:val="24"/>
          <w:szCs w:val="24"/>
        </w:rPr>
        <w:tab/>
        <w:t xml:space="preserve">     </w:t>
      </w:r>
      <w:r w:rsidRPr="00617ED9">
        <w:rPr>
          <w:b/>
          <w:sz w:val="24"/>
          <w:szCs w:val="24"/>
        </w:rPr>
        <w:t xml:space="preserve">  </w:t>
      </w:r>
    </w:p>
    <w:p w:rsidR="003F48B2" w:rsidRPr="00617ED9" w:rsidRDefault="003F48B2" w:rsidP="003F48B2">
      <w:pPr>
        <w:jc w:val="both"/>
        <w:rPr>
          <w:sz w:val="24"/>
          <w:szCs w:val="24"/>
        </w:rPr>
      </w:pPr>
      <w:r w:rsidRPr="00617ED9">
        <w:rPr>
          <w:b/>
          <w:sz w:val="24"/>
          <w:szCs w:val="24"/>
        </w:rPr>
        <w:t xml:space="preserve">        </w:t>
      </w:r>
      <w:r w:rsidRPr="00617ED9">
        <w:rPr>
          <w:sz w:val="24"/>
          <w:szCs w:val="24"/>
        </w:rPr>
        <w:t xml:space="preserve">                                                                  </w:t>
      </w:r>
      <w:r>
        <w:rPr>
          <w:sz w:val="24"/>
          <w:szCs w:val="24"/>
        </w:rPr>
        <w:tab/>
      </w:r>
      <w:r>
        <w:rPr>
          <w:sz w:val="24"/>
          <w:szCs w:val="24"/>
        </w:rPr>
        <w:tab/>
      </w:r>
      <w:r w:rsidRPr="00617ED9">
        <w:rPr>
          <w:sz w:val="24"/>
          <w:szCs w:val="24"/>
        </w:rPr>
        <w:t xml:space="preserve">    </w:t>
      </w:r>
    </w:p>
    <w:p w:rsidR="003F48B2" w:rsidRPr="00617ED9" w:rsidRDefault="003F48B2" w:rsidP="003F48B2">
      <w:pPr>
        <w:jc w:val="both"/>
        <w:rPr>
          <w:b/>
          <w:sz w:val="24"/>
          <w:szCs w:val="24"/>
        </w:rPr>
      </w:pPr>
      <w:r w:rsidRPr="00617ED9">
        <w:rPr>
          <w:b/>
          <w:noProof/>
          <w:sz w:val="24"/>
          <w:szCs w:val="24"/>
          <w:lang w:val="en-US" w:eastAsia="en-US"/>
        </w:rPr>
        <w:drawing>
          <wp:anchor distT="0" distB="0" distL="114300" distR="114300" simplePos="0" relativeHeight="251659264" behindDoc="1" locked="0" layoutInCell="1" allowOverlap="1">
            <wp:simplePos x="0" y="0"/>
            <wp:positionH relativeFrom="column">
              <wp:posOffset>62230</wp:posOffset>
            </wp:positionH>
            <wp:positionV relativeFrom="paragraph">
              <wp:posOffset>-297180</wp:posOffset>
            </wp:positionV>
            <wp:extent cx="755015" cy="1080135"/>
            <wp:effectExtent l="19050" t="0" r="6985"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5015" cy="1080135"/>
                    </a:xfrm>
                    <a:prstGeom prst="rect">
                      <a:avLst/>
                    </a:prstGeom>
                    <a:noFill/>
                  </pic:spPr>
                </pic:pic>
              </a:graphicData>
            </a:graphic>
          </wp:anchor>
        </w:drawing>
      </w:r>
      <w:r w:rsidRPr="00617ED9">
        <w:rPr>
          <w:b/>
          <w:sz w:val="24"/>
          <w:szCs w:val="24"/>
        </w:rPr>
        <w:t>ROMÂNIA</w:t>
      </w:r>
    </w:p>
    <w:p w:rsidR="003F48B2" w:rsidRPr="00617ED9" w:rsidRDefault="003F48B2" w:rsidP="003F48B2">
      <w:pPr>
        <w:jc w:val="both"/>
        <w:rPr>
          <w:b/>
          <w:sz w:val="24"/>
          <w:szCs w:val="24"/>
        </w:rPr>
      </w:pPr>
      <w:r w:rsidRPr="00617ED9">
        <w:rPr>
          <w:b/>
          <w:sz w:val="24"/>
          <w:szCs w:val="24"/>
        </w:rPr>
        <w:t>JUDEŢUL TIMIŞ</w:t>
      </w:r>
    </w:p>
    <w:p w:rsidR="003F48B2" w:rsidRPr="00617ED9" w:rsidRDefault="003F48B2" w:rsidP="003F48B2">
      <w:pPr>
        <w:jc w:val="both"/>
        <w:rPr>
          <w:b/>
          <w:sz w:val="24"/>
          <w:szCs w:val="24"/>
        </w:rPr>
      </w:pPr>
      <w:r w:rsidRPr="00617ED9">
        <w:rPr>
          <w:b/>
          <w:sz w:val="24"/>
          <w:szCs w:val="24"/>
        </w:rPr>
        <w:t>MUNICIPIUL TIMIŞOARA</w:t>
      </w:r>
    </w:p>
    <w:p w:rsidR="003F48B2" w:rsidRPr="00617ED9" w:rsidRDefault="003F48B2" w:rsidP="003F48B2">
      <w:pPr>
        <w:jc w:val="both"/>
        <w:rPr>
          <w:b/>
          <w:bCs/>
          <w:color w:val="000000"/>
          <w:sz w:val="24"/>
          <w:szCs w:val="24"/>
        </w:rPr>
      </w:pPr>
      <w:r w:rsidRPr="00617ED9">
        <w:rPr>
          <w:b/>
          <w:bCs/>
          <w:color w:val="000000"/>
          <w:sz w:val="24"/>
          <w:szCs w:val="24"/>
        </w:rPr>
        <w:t>DIRECȚIA ECONOMICĂ</w:t>
      </w:r>
    </w:p>
    <w:p w:rsidR="003F48B2" w:rsidRPr="00617ED9" w:rsidRDefault="003F48B2" w:rsidP="003F48B2">
      <w:pPr>
        <w:pStyle w:val="NoSpacing"/>
        <w:jc w:val="both"/>
        <w:rPr>
          <w:rFonts w:ascii="Times New Roman" w:hAnsi="Times New Roman" w:cs="Times New Roman"/>
          <w:b/>
          <w:sz w:val="24"/>
          <w:szCs w:val="24"/>
        </w:rPr>
      </w:pPr>
      <w:r w:rsidRPr="00617ED9">
        <w:rPr>
          <w:rFonts w:ascii="Times New Roman" w:hAnsi="Times New Roman" w:cs="Times New Roman"/>
          <w:b/>
          <w:sz w:val="24"/>
          <w:szCs w:val="24"/>
        </w:rPr>
        <w:t>BIROUL EVIDENȚĂ MIJLOACE FIXE</w:t>
      </w:r>
    </w:p>
    <w:p w:rsidR="003F48B2" w:rsidRPr="00617ED9" w:rsidRDefault="003F48B2" w:rsidP="003F48B2">
      <w:pPr>
        <w:ind w:left="720" w:firstLine="720"/>
        <w:jc w:val="both"/>
        <w:rPr>
          <w:b/>
          <w:bCs/>
          <w:color w:val="000000"/>
          <w:sz w:val="24"/>
          <w:szCs w:val="24"/>
        </w:rPr>
      </w:pPr>
      <w:r>
        <w:rPr>
          <w:b/>
          <w:bCs/>
          <w:color w:val="000000"/>
          <w:sz w:val="24"/>
          <w:szCs w:val="24"/>
        </w:rPr>
        <w:t xml:space="preserve"> </w:t>
      </w:r>
      <w:r w:rsidRPr="00617ED9">
        <w:rPr>
          <w:b/>
          <w:bCs/>
          <w:color w:val="000000"/>
          <w:sz w:val="24"/>
          <w:szCs w:val="24"/>
        </w:rPr>
        <w:t>SC2021</w:t>
      </w:r>
      <w:r>
        <w:rPr>
          <w:b/>
          <w:bCs/>
          <w:color w:val="000000"/>
          <w:sz w:val="24"/>
          <w:szCs w:val="24"/>
        </w:rPr>
        <w:t>- 18402/30.06.2021</w:t>
      </w:r>
    </w:p>
    <w:p w:rsidR="003F48B2" w:rsidRPr="00617ED9" w:rsidRDefault="003F48B2" w:rsidP="003F48B2">
      <w:pPr>
        <w:autoSpaceDE w:val="0"/>
        <w:autoSpaceDN w:val="0"/>
        <w:adjustRightInd w:val="0"/>
        <w:ind w:left="720" w:firstLine="720"/>
        <w:jc w:val="both"/>
        <w:rPr>
          <w:b/>
          <w:bCs/>
          <w:color w:val="000000"/>
          <w:sz w:val="24"/>
          <w:szCs w:val="24"/>
        </w:rPr>
      </w:pPr>
    </w:p>
    <w:p w:rsidR="003F48B2" w:rsidRPr="00617ED9" w:rsidRDefault="003F48B2" w:rsidP="003F48B2">
      <w:pPr>
        <w:autoSpaceDE w:val="0"/>
        <w:autoSpaceDN w:val="0"/>
        <w:adjustRightInd w:val="0"/>
        <w:jc w:val="both"/>
        <w:rPr>
          <w:b/>
          <w:bCs/>
          <w:color w:val="000000"/>
          <w:sz w:val="24"/>
          <w:szCs w:val="24"/>
        </w:rPr>
      </w:pPr>
    </w:p>
    <w:p w:rsidR="003F48B2" w:rsidRPr="00617ED9" w:rsidRDefault="003F48B2" w:rsidP="003F48B2">
      <w:pPr>
        <w:autoSpaceDE w:val="0"/>
        <w:autoSpaceDN w:val="0"/>
        <w:adjustRightInd w:val="0"/>
        <w:jc w:val="both"/>
        <w:rPr>
          <w:b/>
          <w:bCs/>
          <w:color w:val="000000"/>
          <w:sz w:val="24"/>
          <w:szCs w:val="24"/>
        </w:rPr>
      </w:pPr>
    </w:p>
    <w:p w:rsidR="003F48B2" w:rsidRPr="00617ED9" w:rsidRDefault="003F48B2" w:rsidP="003F48B2">
      <w:pPr>
        <w:autoSpaceDE w:val="0"/>
        <w:autoSpaceDN w:val="0"/>
        <w:adjustRightInd w:val="0"/>
        <w:jc w:val="both"/>
        <w:rPr>
          <w:b/>
          <w:bCs/>
          <w:color w:val="000000"/>
          <w:sz w:val="24"/>
          <w:szCs w:val="24"/>
        </w:rPr>
      </w:pPr>
    </w:p>
    <w:p w:rsidR="003F48B2" w:rsidRPr="00617ED9" w:rsidRDefault="003F48B2" w:rsidP="003F48B2">
      <w:pPr>
        <w:jc w:val="center"/>
        <w:rPr>
          <w:b/>
          <w:sz w:val="24"/>
          <w:szCs w:val="24"/>
        </w:rPr>
      </w:pPr>
      <w:r w:rsidRPr="00617ED9">
        <w:rPr>
          <w:b/>
          <w:sz w:val="24"/>
          <w:szCs w:val="24"/>
        </w:rPr>
        <w:t>RAPORT DE SPECIALITATE</w:t>
      </w:r>
    </w:p>
    <w:p w:rsidR="003F48B2" w:rsidRPr="0061152A" w:rsidRDefault="003F48B2" w:rsidP="003F48B2">
      <w:pPr>
        <w:ind w:firstLine="708"/>
        <w:jc w:val="center"/>
        <w:rPr>
          <w:sz w:val="24"/>
          <w:szCs w:val="24"/>
        </w:rPr>
      </w:pPr>
      <w:r w:rsidRPr="00617ED9">
        <w:rPr>
          <w:b/>
          <w:sz w:val="24"/>
          <w:szCs w:val="24"/>
        </w:rPr>
        <w:t>privind neexercitarea dreptului de preemţiune din  partea Consiliului Local al Municipiului Timişoara,</w:t>
      </w:r>
      <w:r>
        <w:rPr>
          <w:b/>
          <w:sz w:val="24"/>
          <w:szCs w:val="24"/>
        </w:rPr>
        <w:t xml:space="preserve"> </w:t>
      </w:r>
      <w:r w:rsidRPr="00617ED9">
        <w:rPr>
          <w:b/>
          <w:sz w:val="24"/>
          <w:szCs w:val="24"/>
        </w:rPr>
        <w:t xml:space="preserve">la intenţia  de înstrăinare </w:t>
      </w:r>
      <w:r w:rsidRPr="00617ED9">
        <w:rPr>
          <w:b/>
          <w:bCs/>
          <w:color w:val="000000"/>
          <w:sz w:val="24"/>
          <w:szCs w:val="24"/>
        </w:rPr>
        <w:t xml:space="preserve">a </w:t>
      </w:r>
      <w:proofErr w:type="spellStart"/>
      <w:r w:rsidRPr="00617ED9">
        <w:rPr>
          <w:b/>
          <w:sz w:val="24"/>
          <w:szCs w:val="24"/>
          <w:lang w:val="fr-FR"/>
        </w:rPr>
        <w:t>imobilului</w:t>
      </w:r>
      <w:proofErr w:type="spellEnd"/>
      <w:r w:rsidRPr="00617ED9">
        <w:rPr>
          <w:b/>
          <w:sz w:val="24"/>
          <w:szCs w:val="24"/>
          <w:lang w:val="fr-FR"/>
        </w:rPr>
        <w:t xml:space="preserve"> </w:t>
      </w:r>
      <w:proofErr w:type="spellStart"/>
      <w:r w:rsidRPr="00617ED9">
        <w:rPr>
          <w:b/>
          <w:sz w:val="24"/>
          <w:szCs w:val="24"/>
          <w:lang w:val="fr-FR"/>
        </w:rPr>
        <w:t>din</w:t>
      </w:r>
      <w:proofErr w:type="spellEnd"/>
      <w:r w:rsidRPr="00617ED9">
        <w:rPr>
          <w:b/>
          <w:sz w:val="24"/>
          <w:szCs w:val="24"/>
          <w:lang w:val="fr-FR"/>
        </w:rPr>
        <w:t xml:space="preserve"> </w:t>
      </w:r>
      <w:r w:rsidRPr="00752183">
        <w:rPr>
          <w:b/>
          <w:sz w:val="24"/>
          <w:szCs w:val="24"/>
        </w:rPr>
        <w:t xml:space="preserve">Timișoara, strada Eugeniu de Savoya nr.6, etaj 1, ap.spații pentru birouri,  </w:t>
      </w:r>
      <w:proofErr w:type="spellStart"/>
      <w:r w:rsidRPr="00752183">
        <w:rPr>
          <w:b/>
          <w:sz w:val="24"/>
          <w:szCs w:val="24"/>
          <w:lang w:val="fr-FR"/>
        </w:rPr>
        <w:t>identificat</w:t>
      </w:r>
      <w:proofErr w:type="spellEnd"/>
      <w:r w:rsidRPr="00752183">
        <w:rPr>
          <w:b/>
          <w:sz w:val="24"/>
          <w:szCs w:val="24"/>
          <w:lang w:val="fr-FR"/>
        </w:rPr>
        <w:t xml:space="preserve"> </w:t>
      </w:r>
      <w:proofErr w:type="spellStart"/>
      <w:r w:rsidRPr="00752183">
        <w:rPr>
          <w:b/>
          <w:sz w:val="24"/>
          <w:szCs w:val="24"/>
          <w:lang w:val="fr-FR"/>
        </w:rPr>
        <w:t>cu</w:t>
      </w:r>
      <w:proofErr w:type="spellEnd"/>
      <w:r w:rsidRPr="00752183">
        <w:rPr>
          <w:b/>
          <w:sz w:val="24"/>
          <w:szCs w:val="24"/>
          <w:lang w:val="fr-FR"/>
        </w:rPr>
        <w:t xml:space="preserve"> C.F </w:t>
      </w:r>
      <w:r w:rsidRPr="00752183">
        <w:rPr>
          <w:b/>
          <w:sz w:val="24"/>
          <w:szCs w:val="24"/>
        </w:rPr>
        <w:t xml:space="preserve"> nr. 404024-C1-U7,  nr.cadastral  368/I/III</w:t>
      </w:r>
      <w:r w:rsidRPr="0061152A">
        <w:rPr>
          <w:sz w:val="24"/>
          <w:szCs w:val="24"/>
        </w:rPr>
        <w:t xml:space="preserve">, </w:t>
      </w:r>
      <w:r w:rsidRPr="0061152A">
        <w:rPr>
          <w:rStyle w:val="Strong"/>
          <w:sz w:val="24"/>
          <w:szCs w:val="24"/>
        </w:rPr>
        <w:t>la prețul de vânzare de 160.000 euro</w:t>
      </w:r>
    </w:p>
    <w:p w:rsidR="003F48B2" w:rsidRPr="00617ED9" w:rsidRDefault="003F48B2" w:rsidP="003F48B2">
      <w:pPr>
        <w:ind w:firstLine="708"/>
        <w:jc w:val="center"/>
        <w:rPr>
          <w:b/>
          <w:sz w:val="24"/>
          <w:szCs w:val="24"/>
        </w:rPr>
      </w:pPr>
    </w:p>
    <w:p w:rsidR="003F48B2" w:rsidRPr="00617ED9" w:rsidRDefault="003F48B2" w:rsidP="003F48B2">
      <w:pPr>
        <w:ind w:firstLine="708"/>
        <w:jc w:val="center"/>
        <w:rPr>
          <w:b/>
          <w:sz w:val="24"/>
          <w:szCs w:val="24"/>
        </w:rPr>
      </w:pPr>
    </w:p>
    <w:p w:rsidR="003F48B2" w:rsidRPr="00617ED9" w:rsidRDefault="003F48B2" w:rsidP="003F48B2">
      <w:pPr>
        <w:jc w:val="both"/>
        <w:rPr>
          <w:b/>
          <w:sz w:val="24"/>
          <w:szCs w:val="24"/>
        </w:rPr>
      </w:pPr>
    </w:p>
    <w:p w:rsidR="003F48B2" w:rsidRPr="001F5BAE" w:rsidRDefault="003F48B2" w:rsidP="003F48B2">
      <w:pPr>
        <w:pStyle w:val="NoSpacing"/>
        <w:jc w:val="both"/>
        <w:rPr>
          <w:rFonts w:ascii="Times New Roman" w:hAnsi="Times New Roman" w:cs="Times New Roman"/>
          <w:sz w:val="24"/>
          <w:szCs w:val="24"/>
        </w:rPr>
      </w:pPr>
    </w:p>
    <w:p w:rsidR="003F48B2" w:rsidRPr="001F5BAE" w:rsidRDefault="003F48B2" w:rsidP="003F48B2">
      <w:pPr>
        <w:ind w:firstLine="708"/>
        <w:jc w:val="both"/>
        <w:rPr>
          <w:rStyle w:val="NoSpacingChar"/>
          <w:sz w:val="24"/>
          <w:szCs w:val="24"/>
        </w:rPr>
      </w:pPr>
      <w:r w:rsidRPr="001F5BAE">
        <w:rPr>
          <w:sz w:val="24"/>
          <w:szCs w:val="24"/>
        </w:rPr>
        <w:t xml:space="preserve">Având în vedere Referatul de aprobare al proiectului de hotărâre  şi Proiectul de hotărâre cu privire la exprimarea dreptului de preemţiune de către Consiliul Local al Municipiului Timişoara, în conformitate cu prevederile  Legii nr.422/2001 privind protejarea monumentelor istorice, la intenţia  de înstrăinare </w:t>
      </w:r>
      <w:r w:rsidRPr="001F5BAE">
        <w:rPr>
          <w:bCs/>
          <w:color w:val="000000"/>
          <w:sz w:val="24"/>
          <w:szCs w:val="24"/>
        </w:rPr>
        <w:t xml:space="preserve">a </w:t>
      </w:r>
      <w:proofErr w:type="spellStart"/>
      <w:r w:rsidRPr="001F5BAE">
        <w:rPr>
          <w:sz w:val="24"/>
          <w:szCs w:val="24"/>
          <w:lang w:val="fr-FR"/>
        </w:rPr>
        <w:t>imobilului</w:t>
      </w:r>
      <w:proofErr w:type="spellEnd"/>
      <w:r w:rsidRPr="001F5BAE">
        <w:rPr>
          <w:sz w:val="24"/>
          <w:szCs w:val="24"/>
          <w:lang w:val="fr-FR"/>
        </w:rPr>
        <w:t xml:space="preserve"> </w:t>
      </w:r>
      <w:proofErr w:type="spellStart"/>
      <w:r w:rsidRPr="001F5BAE">
        <w:rPr>
          <w:sz w:val="24"/>
          <w:szCs w:val="24"/>
          <w:lang w:val="fr-FR"/>
        </w:rPr>
        <w:t>din</w:t>
      </w:r>
      <w:proofErr w:type="spellEnd"/>
      <w:r w:rsidRPr="001F5BAE">
        <w:rPr>
          <w:sz w:val="24"/>
          <w:szCs w:val="24"/>
          <w:lang w:val="fr-FR"/>
        </w:rPr>
        <w:t xml:space="preserve"> </w:t>
      </w:r>
      <w:r w:rsidRPr="001F5BAE">
        <w:rPr>
          <w:rStyle w:val="NoSpacingChar"/>
          <w:sz w:val="24"/>
          <w:szCs w:val="24"/>
        </w:rPr>
        <w:t>Timișoara, strada Eugeniu de Savoya nr.6, etaj 1, ap.spații pentru birouri, identificat cu C.F  nr.</w:t>
      </w:r>
      <w:r>
        <w:rPr>
          <w:rStyle w:val="NoSpacingChar"/>
          <w:sz w:val="24"/>
          <w:szCs w:val="24"/>
        </w:rPr>
        <w:t>4</w:t>
      </w:r>
      <w:r w:rsidRPr="001F5BAE">
        <w:rPr>
          <w:rStyle w:val="NoSpacingChar"/>
          <w:sz w:val="24"/>
          <w:szCs w:val="24"/>
        </w:rPr>
        <w:t>04024-C1-U7,  nr.cadastral  368/I/III, la prețul de vânzare de 160.000 euro</w:t>
      </w:r>
      <w:r>
        <w:rPr>
          <w:rStyle w:val="NoSpacingChar"/>
          <w:sz w:val="24"/>
          <w:szCs w:val="24"/>
        </w:rPr>
        <w:t>;</w:t>
      </w:r>
    </w:p>
    <w:p w:rsidR="003F48B2" w:rsidRPr="001F5BAE" w:rsidRDefault="003F48B2" w:rsidP="003F48B2">
      <w:pPr>
        <w:ind w:firstLine="708"/>
        <w:jc w:val="both"/>
        <w:rPr>
          <w:sz w:val="24"/>
          <w:szCs w:val="24"/>
        </w:rPr>
      </w:pPr>
      <w:r w:rsidRPr="001F5BAE">
        <w:rPr>
          <w:sz w:val="24"/>
          <w:szCs w:val="24"/>
        </w:rPr>
        <w:t xml:space="preserve">Ținând cont de adresa </w:t>
      </w:r>
      <w:r w:rsidRPr="001F5BAE">
        <w:rPr>
          <w:rStyle w:val="Strong"/>
          <w:sz w:val="24"/>
          <w:szCs w:val="24"/>
        </w:rPr>
        <w:t xml:space="preserve">SC2021-000063 din 16.06.2021 primită de </w:t>
      </w:r>
      <w:r w:rsidRPr="001F5BAE">
        <w:rPr>
          <w:color w:val="000000"/>
          <w:sz w:val="24"/>
          <w:szCs w:val="24"/>
        </w:rPr>
        <w:t xml:space="preserve">la CSIPKAR NANDOR în calitate de împuternicit pentru BOSZORMENYI ZOLTAN și BOSZORMENYI SMARANDA, </w:t>
      </w:r>
      <w:r w:rsidRPr="001F5BAE">
        <w:rPr>
          <w:sz w:val="24"/>
          <w:szCs w:val="24"/>
        </w:rPr>
        <w:t xml:space="preserve">coproprietari ai imobilului  din Timișoara, strada Eugeniu de Savoya nr.6, etaj 1, ap.spații pentru birouri  </w:t>
      </w:r>
      <w:proofErr w:type="spellStart"/>
      <w:r w:rsidRPr="001F5BAE">
        <w:rPr>
          <w:sz w:val="24"/>
          <w:szCs w:val="24"/>
          <w:lang w:val="fr-FR"/>
        </w:rPr>
        <w:t>prin</w:t>
      </w:r>
      <w:proofErr w:type="spellEnd"/>
      <w:r w:rsidRPr="001F5BAE">
        <w:rPr>
          <w:sz w:val="24"/>
          <w:szCs w:val="24"/>
          <w:lang w:val="fr-FR"/>
        </w:rPr>
        <w:t xml:space="preserve"> care </w:t>
      </w:r>
      <w:proofErr w:type="spellStart"/>
      <w:r w:rsidRPr="001F5BAE">
        <w:rPr>
          <w:sz w:val="24"/>
          <w:szCs w:val="24"/>
          <w:lang w:val="fr-FR"/>
        </w:rPr>
        <w:t>solicită</w:t>
      </w:r>
      <w:proofErr w:type="spellEnd"/>
      <w:r w:rsidRPr="001F5BAE">
        <w:rPr>
          <w:sz w:val="24"/>
          <w:szCs w:val="24"/>
          <w:lang w:val="fr-FR"/>
        </w:rPr>
        <w:t xml:space="preserve">  </w:t>
      </w:r>
      <w:proofErr w:type="spellStart"/>
      <w:r w:rsidRPr="001F5BAE">
        <w:rPr>
          <w:sz w:val="24"/>
          <w:szCs w:val="24"/>
          <w:lang w:val="fr-FR"/>
        </w:rPr>
        <w:t>să</w:t>
      </w:r>
      <w:proofErr w:type="spellEnd"/>
      <w:r w:rsidRPr="001F5BAE">
        <w:rPr>
          <w:sz w:val="24"/>
          <w:szCs w:val="24"/>
          <w:lang w:val="fr-FR"/>
        </w:rPr>
        <w:t xml:space="preserve"> ne  </w:t>
      </w:r>
      <w:proofErr w:type="spellStart"/>
      <w:r w:rsidRPr="001F5BAE">
        <w:rPr>
          <w:sz w:val="24"/>
          <w:szCs w:val="24"/>
          <w:lang w:val="fr-FR"/>
        </w:rPr>
        <w:t>pronunţăm</w:t>
      </w:r>
      <w:proofErr w:type="spellEnd"/>
      <w:r w:rsidRPr="001F5BAE">
        <w:rPr>
          <w:sz w:val="24"/>
          <w:szCs w:val="24"/>
          <w:lang w:val="fr-FR"/>
        </w:rPr>
        <w:t xml:space="preserve">  </w:t>
      </w:r>
      <w:proofErr w:type="spellStart"/>
      <w:r w:rsidRPr="001F5BAE">
        <w:rPr>
          <w:sz w:val="24"/>
          <w:szCs w:val="24"/>
          <w:lang w:val="fr-FR"/>
        </w:rPr>
        <w:t>asupra</w:t>
      </w:r>
      <w:proofErr w:type="spellEnd"/>
      <w:r w:rsidRPr="001F5BAE">
        <w:rPr>
          <w:sz w:val="24"/>
          <w:szCs w:val="24"/>
          <w:lang w:val="fr-FR"/>
        </w:rPr>
        <w:t xml:space="preserve">  </w:t>
      </w:r>
      <w:proofErr w:type="spellStart"/>
      <w:r w:rsidRPr="001F5BAE">
        <w:rPr>
          <w:sz w:val="24"/>
          <w:szCs w:val="24"/>
          <w:lang w:val="fr-FR"/>
        </w:rPr>
        <w:t>dreptului</w:t>
      </w:r>
      <w:proofErr w:type="spellEnd"/>
      <w:r w:rsidRPr="001F5BAE">
        <w:rPr>
          <w:sz w:val="24"/>
          <w:szCs w:val="24"/>
          <w:lang w:val="fr-FR"/>
        </w:rPr>
        <w:t xml:space="preserve"> de </w:t>
      </w:r>
      <w:proofErr w:type="spellStart"/>
      <w:r w:rsidRPr="001F5BAE">
        <w:rPr>
          <w:sz w:val="24"/>
          <w:szCs w:val="24"/>
          <w:lang w:val="fr-FR"/>
        </w:rPr>
        <w:t>preemţiune</w:t>
      </w:r>
      <w:proofErr w:type="spellEnd"/>
      <w:r w:rsidRPr="001F5BAE">
        <w:rPr>
          <w:sz w:val="24"/>
          <w:szCs w:val="24"/>
          <w:lang w:val="fr-FR"/>
        </w:rPr>
        <w:t xml:space="preserve"> la </w:t>
      </w:r>
      <w:r w:rsidRPr="001F5BAE">
        <w:rPr>
          <w:sz w:val="24"/>
          <w:szCs w:val="24"/>
        </w:rPr>
        <w:t xml:space="preserve">intenţia de înstrăinare, la un preț de vânzare de 160.000 euro. </w:t>
      </w:r>
    </w:p>
    <w:p w:rsidR="003F48B2" w:rsidRPr="00A152DC" w:rsidRDefault="003F48B2" w:rsidP="003F48B2">
      <w:pPr>
        <w:ind w:firstLine="708"/>
        <w:jc w:val="both"/>
        <w:rPr>
          <w:sz w:val="24"/>
          <w:szCs w:val="24"/>
        </w:rPr>
      </w:pPr>
      <w:r w:rsidRPr="00A152DC">
        <w:rPr>
          <w:color w:val="000000"/>
          <w:sz w:val="24"/>
          <w:szCs w:val="24"/>
        </w:rPr>
        <w:t>Conform adresei nr.</w:t>
      </w:r>
      <w:r w:rsidRPr="00926648">
        <w:rPr>
          <w:rStyle w:val="Strong"/>
          <w:sz w:val="24"/>
          <w:szCs w:val="24"/>
        </w:rPr>
        <w:t xml:space="preserve"> </w:t>
      </w:r>
      <w:r>
        <w:rPr>
          <w:rStyle w:val="Strong"/>
          <w:sz w:val="24"/>
          <w:szCs w:val="24"/>
        </w:rPr>
        <w:t>753/01.03.2021</w:t>
      </w:r>
      <w:r w:rsidRPr="00A152DC">
        <w:rPr>
          <w:color w:val="000000"/>
          <w:sz w:val="24"/>
          <w:szCs w:val="24"/>
        </w:rPr>
        <w:t xml:space="preserve">, D.J.C.Timiș ne comunică faptul că </w:t>
      </w:r>
      <w:r w:rsidRPr="00A152DC">
        <w:rPr>
          <w:sz w:val="24"/>
          <w:szCs w:val="24"/>
        </w:rPr>
        <w:t>nu își exercită dreptul de preemțiune la vânzarea</w:t>
      </w:r>
      <w:r w:rsidRPr="00A152DC">
        <w:rPr>
          <w:color w:val="000000"/>
          <w:sz w:val="24"/>
          <w:szCs w:val="24"/>
        </w:rPr>
        <w:t xml:space="preserve"> imobilului menționat mai sus, </w:t>
      </w:r>
      <w:r w:rsidRPr="00A152DC">
        <w:rPr>
          <w:sz w:val="24"/>
          <w:szCs w:val="24"/>
        </w:rPr>
        <w:t xml:space="preserve">aceasta transferând  dreptul de preemțiune  către </w:t>
      </w:r>
      <w:r>
        <w:rPr>
          <w:sz w:val="24"/>
          <w:szCs w:val="24"/>
        </w:rPr>
        <w:t>a</w:t>
      </w:r>
      <w:r w:rsidRPr="00A152DC">
        <w:rPr>
          <w:sz w:val="24"/>
          <w:szCs w:val="24"/>
        </w:rPr>
        <w:t>utoritățile publice locale, respectând art.4,</w:t>
      </w:r>
      <w:r>
        <w:rPr>
          <w:sz w:val="24"/>
          <w:szCs w:val="24"/>
        </w:rPr>
        <w:t xml:space="preserve"> </w:t>
      </w:r>
      <w:r w:rsidRPr="00A152DC">
        <w:rPr>
          <w:sz w:val="24"/>
          <w:szCs w:val="24"/>
        </w:rPr>
        <w:t>alin.8 din</w:t>
      </w:r>
      <w:r w:rsidRPr="00A152DC">
        <w:rPr>
          <w:i/>
          <w:sz w:val="24"/>
          <w:szCs w:val="24"/>
        </w:rPr>
        <w:t xml:space="preserve"> </w:t>
      </w:r>
      <w:r w:rsidRPr="00A152DC">
        <w:rPr>
          <w:sz w:val="24"/>
          <w:szCs w:val="24"/>
        </w:rPr>
        <w:t>Legea nr.422/2001</w:t>
      </w:r>
      <w:r>
        <w:rPr>
          <w:sz w:val="24"/>
          <w:szCs w:val="24"/>
        </w:rPr>
        <w:t xml:space="preserve"> </w:t>
      </w:r>
      <w:r w:rsidRPr="00A152DC">
        <w:rPr>
          <w:sz w:val="24"/>
          <w:szCs w:val="24"/>
        </w:rPr>
        <w:t>privind protejarea monumentelor istorice ;</w:t>
      </w:r>
    </w:p>
    <w:p w:rsidR="003F48B2" w:rsidRPr="001F5BAE" w:rsidRDefault="003F48B2" w:rsidP="003F48B2">
      <w:pPr>
        <w:pStyle w:val="NoSpacing"/>
        <w:ind w:firstLine="720"/>
        <w:jc w:val="both"/>
        <w:rPr>
          <w:rFonts w:ascii="Times New Roman" w:hAnsi="Times New Roman" w:cs="Times New Roman"/>
          <w:sz w:val="24"/>
          <w:szCs w:val="24"/>
        </w:rPr>
      </w:pPr>
      <w:proofErr w:type="spellStart"/>
      <w:r w:rsidRPr="001F5BAE">
        <w:rPr>
          <w:rFonts w:ascii="Times New Roman" w:hAnsi="Times New Roman" w:cs="Times New Roman"/>
          <w:color w:val="000000"/>
          <w:sz w:val="24"/>
          <w:szCs w:val="24"/>
        </w:rPr>
        <w:t>Imobilul</w:t>
      </w:r>
      <w:proofErr w:type="spellEnd"/>
      <w:r w:rsidRPr="001F5BAE">
        <w:rPr>
          <w:rFonts w:ascii="Times New Roman" w:hAnsi="Times New Roman" w:cs="Times New Roman"/>
          <w:color w:val="000000"/>
          <w:sz w:val="24"/>
          <w:szCs w:val="24"/>
        </w:rPr>
        <w:t xml:space="preserve"> cu </w:t>
      </w:r>
      <w:proofErr w:type="spellStart"/>
      <w:r w:rsidRPr="001F5BAE">
        <w:rPr>
          <w:rFonts w:ascii="Times New Roman" w:hAnsi="Times New Roman" w:cs="Times New Roman"/>
          <w:color w:val="000000"/>
          <w:sz w:val="24"/>
          <w:szCs w:val="24"/>
        </w:rPr>
        <w:t>adresa</w:t>
      </w:r>
      <w:proofErr w:type="spellEnd"/>
      <w:r w:rsidRPr="001F5BAE">
        <w:rPr>
          <w:rFonts w:ascii="Times New Roman" w:hAnsi="Times New Roman" w:cs="Times New Roman"/>
          <w:color w:val="000000"/>
          <w:sz w:val="24"/>
          <w:szCs w:val="24"/>
        </w:rPr>
        <w:t xml:space="preserve"> de </w:t>
      </w:r>
      <w:proofErr w:type="spellStart"/>
      <w:r w:rsidRPr="001F5BAE">
        <w:rPr>
          <w:rFonts w:ascii="Times New Roman" w:hAnsi="Times New Roman" w:cs="Times New Roman"/>
          <w:color w:val="000000"/>
          <w:sz w:val="24"/>
          <w:szCs w:val="24"/>
        </w:rPr>
        <w:t>mai</w:t>
      </w:r>
      <w:proofErr w:type="spellEnd"/>
      <w:r w:rsidRPr="001F5BAE">
        <w:rPr>
          <w:rFonts w:ascii="Times New Roman" w:hAnsi="Times New Roman" w:cs="Times New Roman"/>
          <w:color w:val="000000"/>
          <w:sz w:val="24"/>
          <w:szCs w:val="24"/>
        </w:rPr>
        <w:t xml:space="preserve"> </w:t>
      </w:r>
      <w:proofErr w:type="spellStart"/>
      <w:r w:rsidRPr="001F5BAE">
        <w:rPr>
          <w:rFonts w:ascii="Times New Roman" w:hAnsi="Times New Roman" w:cs="Times New Roman"/>
          <w:color w:val="000000"/>
          <w:sz w:val="24"/>
          <w:szCs w:val="24"/>
        </w:rPr>
        <w:t>sus</w:t>
      </w:r>
      <w:proofErr w:type="spellEnd"/>
      <w:r w:rsidRPr="001F5BAE">
        <w:rPr>
          <w:rFonts w:ascii="Times New Roman" w:hAnsi="Times New Roman" w:cs="Times New Roman"/>
          <w:color w:val="000000"/>
          <w:sz w:val="24"/>
          <w:szCs w:val="24"/>
        </w:rPr>
        <w:t xml:space="preserve">, </w:t>
      </w:r>
      <w:proofErr w:type="spellStart"/>
      <w:r w:rsidRPr="001F5BAE">
        <w:rPr>
          <w:rFonts w:ascii="Times New Roman" w:hAnsi="Times New Roman" w:cs="Times New Roman"/>
          <w:color w:val="000000"/>
          <w:sz w:val="24"/>
          <w:szCs w:val="24"/>
        </w:rPr>
        <w:t>este</w:t>
      </w:r>
      <w:proofErr w:type="spellEnd"/>
      <w:r w:rsidRPr="001F5BAE">
        <w:rPr>
          <w:rFonts w:ascii="Times New Roman" w:hAnsi="Times New Roman" w:cs="Times New Roman"/>
          <w:color w:val="000000"/>
          <w:sz w:val="24"/>
          <w:szCs w:val="24"/>
        </w:rPr>
        <w:t xml:space="preserve">  </w:t>
      </w:r>
      <w:proofErr w:type="spellStart"/>
      <w:r w:rsidRPr="001F5BAE">
        <w:rPr>
          <w:rFonts w:ascii="Times New Roman" w:hAnsi="Times New Roman" w:cs="Times New Roman"/>
          <w:color w:val="000000"/>
          <w:sz w:val="24"/>
          <w:szCs w:val="24"/>
        </w:rPr>
        <w:t>inclus</w:t>
      </w:r>
      <w:proofErr w:type="spellEnd"/>
      <w:r w:rsidRPr="001F5BAE">
        <w:rPr>
          <w:rFonts w:ascii="Times New Roman" w:hAnsi="Times New Roman" w:cs="Times New Roman"/>
          <w:color w:val="000000"/>
          <w:sz w:val="24"/>
          <w:szCs w:val="24"/>
        </w:rPr>
        <w:t xml:space="preserve"> </w:t>
      </w:r>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în</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Situl</w:t>
      </w:r>
      <w:proofErr w:type="spellEnd"/>
      <w:r w:rsidRPr="001F5BAE">
        <w:rPr>
          <w:rFonts w:ascii="Times New Roman" w:hAnsi="Times New Roman" w:cs="Times New Roman"/>
          <w:sz w:val="24"/>
          <w:szCs w:val="24"/>
        </w:rPr>
        <w:t xml:space="preserve"> urban ,, </w:t>
      </w:r>
      <w:proofErr w:type="spellStart"/>
      <w:r w:rsidRPr="001F5BAE">
        <w:rPr>
          <w:rFonts w:ascii="Times New Roman" w:hAnsi="Times New Roman" w:cs="Times New Roman"/>
          <w:sz w:val="24"/>
          <w:szCs w:val="24"/>
        </w:rPr>
        <w:t>Cartierul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Cetatea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Timișoarei</w:t>
      </w:r>
      <w:proofErr w:type="spellEnd"/>
      <w:r w:rsidRPr="001F5BAE">
        <w:rPr>
          <w:rFonts w:ascii="Times New Roman" w:hAnsi="Times New Roman" w:cs="Times New Roman"/>
          <w:sz w:val="24"/>
          <w:szCs w:val="24"/>
        </w:rPr>
        <w:t xml:space="preserve">,, Cod </w:t>
      </w:r>
      <w:r>
        <w:rPr>
          <w:rFonts w:ascii="Times New Roman" w:hAnsi="Times New Roman" w:cs="Times New Roman"/>
          <w:sz w:val="24"/>
          <w:szCs w:val="24"/>
        </w:rPr>
        <w:t xml:space="preserve">LMI </w:t>
      </w:r>
      <w:r w:rsidRPr="001F5BAE">
        <w:rPr>
          <w:rFonts w:ascii="Times New Roman" w:hAnsi="Times New Roman" w:cs="Times New Roman"/>
          <w:sz w:val="24"/>
          <w:szCs w:val="24"/>
        </w:rPr>
        <w:t xml:space="preserve">TM-II-s-A-06095, </w:t>
      </w:r>
      <w:proofErr w:type="spellStart"/>
      <w:r w:rsidRPr="001F5BAE">
        <w:rPr>
          <w:rFonts w:ascii="Times New Roman" w:hAnsi="Times New Roman" w:cs="Times New Roman"/>
          <w:sz w:val="24"/>
          <w:szCs w:val="24"/>
        </w:rPr>
        <w:t>poziția</w:t>
      </w:r>
      <w:proofErr w:type="spellEnd"/>
      <w:r w:rsidRPr="001F5BAE">
        <w:rPr>
          <w:rFonts w:ascii="Times New Roman" w:hAnsi="Times New Roman" w:cs="Times New Roman"/>
          <w:sz w:val="24"/>
          <w:szCs w:val="24"/>
        </w:rPr>
        <w:t xml:space="preserve">  60 </w:t>
      </w:r>
      <w:proofErr w:type="spellStart"/>
      <w:r w:rsidRPr="001F5BAE">
        <w:rPr>
          <w:rFonts w:ascii="Times New Roman" w:hAnsi="Times New Roman" w:cs="Times New Roman"/>
          <w:sz w:val="24"/>
          <w:szCs w:val="24"/>
        </w:rPr>
        <w:t>în</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Lista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Monumentelori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Istorice</w:t>
      </w:r>
      <w:proofErr w:type="spellEnd"/>
      <w:r w:rsidRPr="001F5BAE">
        <w:rPr>
          <w:rFonts w:ascii="Times New Roman" w:hAnsi="Times New Roman" w:cs="Times New Roman"/>
          <w:sz w:val="24"/>
          <w:szCs w:val="24"/>
        </w:rPr>
        <w:t xml:space="preserve"> 2015.</w:t>
      </w:r>
    </w:p>
    <w:p w:rsidR="003F48B2" w:rsidRPr="001F5BAE" w:rsidRDefault="003F48B2" w:rsidP="003F48B2">
      <w:pPr>
        <w:pStyle w:val="NoSpacing"/>
        <w:ind w:firstLine="720"/>
        <w:jc w:val="both"/>
        <w:rPr>
          <w:rFonts w:ascii="Times New Roman" w:hAnsi="Times New Roman" w:cs="Times New Roman"/>
          <w:sz w:val="24"/>
          <w:szCs w:val="24"/>
        </w:rPr>
      </w:pPr>
      <w:r w:rsidRPr="001F5BAE">
        <w:rPr>
          <w:rFonts w:ascii="Times New Roman" w:hAnsi="Times New Roman" w:cs="Times New Roman"/>
          <w:sz w:val="24"/>
          <w:szCs w:val="24"/>
        </w:rPr>
        <w:t>Conform C.F</w:t>
      </w:r>
      <w:r>
        <w:rPr>
          <w:rFonts w:ascii="Times New Roman" w:hAnsi="Times New Roman" w:cs="Times New Roman"/>
          <w:sz w:val="24"/>
          <w:szCs w:val="24"/>
        </w:rPr>
        <w:t xml:space="preserve"> </w:t>
      </w:r>
      <w:r w:rsidRPr="001F5BAE">
        <w:rPr>
          <w:rFonts w:ascii="Times New Roman" w:hAnsi="Times New Roman" w:cs="Times New Roman"/>
          <w:sz w:val="24"/>
          <w:szCs w:val="24"/>
        </w:rPr>
        <w:t>nr.404</w:t>
      </w:r>
      <w:r>
        <w:rPr>
          <w:rFonts w:ascii="Times New Roman" w:hAnsi="Times New Roman" w:cs="Times New Roman"/>
          <w:sz w:val="24"/>
          <w:szCs w:val="24"/>
        </w:rPr>
        <w:t>0</w:t>
      </w:r>
      <w:r w:rsidRPr="001F5BAE">
        <w:rPr>
          <w:rFonts w:ascii="Times New Roman" w:hAnsi="Times New Roman" w:cs="Times New Roman"/>
          <w:sz w:val="24"/>
          <w:szCs w:val="24"/>
        </w:rPr>
        <w:t>24-C1-U7,</w:t>
      </w:r>
      <w:r>
        <w:rPr>
          <w:rFonts w:ascii="Times New Roman" w:hAnsi="Times New Roman" w:cs="Times New Roman"/>
          <w:sz w:val="24"/>
          <w:szCs w:val="24"/>
        </w:rPr>
        <w:t xml:space="preserve"> </w:t>
      </w:r>
      <w:r w:rsidRPr="001F5BAE">
        <w:rPr>
          <w:rFonts w:ascii="Times New Roman" w:hAnsi="Times New Roman" w:cs="Times New Roman"/>
          <w:sz w:val="24"/>
          <w:szCs w:val="24"/>
        </w:rPr>
        <w:t xml:space="preserve">la </w:t>
      </w:r>
      <w:r>
        <w:rPr>
          <w:rFonts w:ascii="Times New Roman" w:hAnsi="Times New Roman" w:cs="Times New Roman"/>
          <w:sz w:val="24"/>
          <w:szCs w:val="24"/>
        </w:rPr>
        <w:t xml:space="preserve">punctual </w:t>
      </w:r>
      <w:proofErr w:type="spellStart"/>
      <w:r w:rsidRPr="001F5BAE">
        <w:rPr>
          <w:rFonts w:ascii="Times New Roman" w:hAnsi="Times New Roman" w:cs="Times New Roman"/>
          <w:sz w:val="24"/>
          <w:szCs w:val="24"/>
        </w:rPr>
        <w:t>A.Partea</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Descrierea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imobilului</w:t>
      </w:r>
      <w:proofErr w:type="spellEnd"/>
      <w:r>
        <w:rPr>
          <w:rFonts w:ascii="Times New Roman" w:hAnsi="Times New Roman" w:cs="Times New Roman"/>
          <w:sz w:val="24"/>
          <w:szCs w:val="24"/>
        </w:rPr>
        <w:t>,</w:t>
      </w:r>
      <w:r w:rsidRPr="001F5BAE">
        <w:rPr>
          <w:rFonts w:ascii="Times New Roman" w:hAnsi="Times New Roman" w:cs="Times New Roman"/>
          <w:sz w:val="24"/>
          <w:szCs w:val="24"/>
        </w:rPr>
        <w:t xml:space="preserve"> se </w:t>
      </w:r>
      <w:proofErr w:type="spellStart"/>
      <w:r w:rsidRPr="001F5BAE">
        <w:rPr>
          <w:rFonts w:ascii="Times New Roman" w:hAnsi="Times New Roman" w:cs="Times New Roman"/>
          <w:sz w:val="24"/>
          <w:szCs w:val="24"/>
        </w:rPr>
        <w:t>mențio</w:t>
      </w:r>
      <w:r>
        <w:rPr>
          <w:rFonts w:ascii="Times New Roman" w:hAnsi="Times New Roman" w:cs="Times New Roman"/>
          <w:sz w:val="24"/>
          <w:szCs w:val="24"/>
        </w:rPr>
        <w:t>n</w:t>
      </w:r>
      <w:r w:rsidRPr="001F5BAE">
        <w:rPr>
          <w:rFonts w:ascii="Times New Roman" w:hAnsi="Times New Roman" w:cs="Times New Roman"/>
          <w:sz w:val="24"/>
          <w:szCs w:val="24"/>
        </w:rPr>
        <w:t>ează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următoarele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spații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pentru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birouri</w:t>
      </w:r>
      <w:proofErr w:type="spellEnd"/>
      <w:r w:rsidRPr="001F5BAE">
        <w:rPr>
          <w:rFonts w:ascii="Times New Roman" w:hAnsi="Times New Roman" w:cs="Times New Roman"/>
          <w:sz w:val="24"/>
          <w:szCs w:val="24"/>
        </w:rPr>
        <w:t xml:space="preserve">, cu </w:t>
      </w:r>
      <w:proofErr w:type="spellStart"/>
      <w:r w:rsidRPr="001F5BAE">
        <w:rPr>
          <w:rFonts w:ascii="Times New Roman" w:hAnsi="Times New Roman" w:cs="Times New Roman"/>
          <w:sz w:val="24"/>
          <w:szCs w:val="24"/>
        </w:rPr>
        <w:t>boxa</w:t>
      </w:r>
      <w:proofErr w:type="spellEnd"/>
      <w:r w:rsidRPr="001F5BAE">
        <w:rPr>
          <w:rFonts w:ascii="Times New Roman" w:hAnsi="Times New Roman" w:cs="Times New Roman"/>
          <w:sz w:val="24"/>
          <w:szCs w:val="24"/>
        </w:rPr>
        <w:t xml:space="preserve"> nr.2 la </w:t>
      </w:r>
      <w:proofErr w:type="spellStart"/>
      <w:proofErr w:type="gramStart"/>
      <w:r w:rsidRPr="001F5BAE">
        <w:rPr>
          <w:rFonts w:ascii="Times New Roman" w:hAnsi="Times New Roman" w:cs="Times New Roman"/>
          <w:sz w:val="24"/>
          <w:szCs w:val="24"/>
        </w:rPr>
        <w:t>subsol</w:t>
      </w:r>
      <w:proofErr w:type="spellEnd"/>
      <w:r w:rsidRPr="001F5BAE">
        <w:rPr>
          <w:rFonts w:ascii="Times New Roman" w:hAnsi="Times New Roman" w:cs="Times New Roman"/>
          <w:sz w:val="24"/>
          <w:szCs w:val="24"/>
        </w:rPr>
        <w:t xml:space="preserve"> ,</w:t>
      </w:r>
      <w:proofErr w:type="gramEnd"/>
      <w:r w:rsidRPr="001F5BAE">
        <w:rPr>
          <w:rFonts w:ascii="Times New Roman" w:hAnsi="Times New Roman" w:cs="Times New Roman"/>
          <w:sz w:val="24"/>
          <w:szCs w:val="24"/>
        </w:rPr>
        <w:t xml:space="preserve"> 67/444 mp </w:t>
      </w:r>
      <w:proofErr w:type="spellStart"/>
      <w:r w:rsidRPr="001F5BAE">
        <w:rPr>
          <w:rFonts w:ascii="Times New Roman" w:hAnsi="Times New Roman" w:cs="Times New Roman"/>
          <w:sz w:val="24"/>
          <w:szCs w:val="24"/>
        </w:rPr>
        <w:t>teren</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în</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folosință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și</w:t>
      </w:r>
      <w:proofErr w:type="spellEnd"/>
      <w:r w:rsidRPr="001F5BAE">
        <w:rPr>
          <w:rFonts w:ascii="Times New Roman" w:hAnsi="Times New Roman" w:cs="Times New Roman"/>
          <w:sz w:val="24"/>
          <w:szCs w:val="24"/>
        </w:rPr>
        <w:t xml:space="preserve"> 15.05% </w:t>
      </w:r>
      <w:proofErr w:type="spellStart"/>
      <w:r w:rsidRPr="001F5BAE">
        <w:rPr>
          <w:rFonts w:ascii="Times New Roman" w:hAnsi="Times New Roman" w:cs="Times New Roman"/>
          <w:sz w:val="24"/>
          <w:szCs w:val="24"/>
        </w:rPr>
        <w:t>p.c.i</w:t>
      </w:r>
      <w:proofErr w:type="spellEnd"/>
      <w:r w:rsidRPr="001F5BAE">
        <w:rPr>
          <w:rFonts w:ascii="Times New Roman" w:hAnsi="Times New Roman" w:cs="Times New Roman"/>
          <w:sz w:val="24"/>
          <w:szCs w:val="24"/>
        </w:rPr>
        <w:t>;</w:t>
      </w:r>
    </w:p>
    <w:p w:rsidR="003F48B2" w:rsidRPr="001F5BAE" w:rsidRDefault="003F48B2" w:rsidP="003F48B2">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Conform </w:t>
      </w:r>
      <w:proofErr w:type="spellStart"/>
      <w:r>
        <w:rPr>
          <w:rFonts w:ascii="Times New Roman" w:hAnsi="Times New Roman" w:cs="Times New Roman"/>
          <w:sz w:val="24"/>
          <w:szCs w:val="24"/>
        </w:rPr>
        <w:t>releveului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anexa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Pr="001F5BAE">
        <w:rPr>
          <w:rFonts w:ascii="Times New Roman" w:hAnsi="Times New Roman" w:cs="Times New Roman"/>
          <w:sz w:val="24"/>
          <w:szCs w:val="24"/>
        </w:rPr>
        <w:t>pațiul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pentru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birouri</w:t>
      </w:r>
      <w:proofErr w:type="spellEnd"/>
      <w:r w:rsidRPr="001F5BAE">
        <w:rPr>
          <w:rFonts w:ascii="Times New Roman" w:hAnsi="Times New Roman" w:cs="Times New Roman"/>
          <w:sz w:val="24"/>
          <w:szCs w:val="24"/>
        </w:rPr>
        <w:t xml:space="preserve"> are o </w:t>
      </w:r>
      <w:proofErr w:type="spellStart"/>
      <w:r w:rsidRPr="001F5BAE">
        <w:rPr>
          <w:rFonts w:ascii="Times New Roman" w:hAnsi="Times New Roman" w:cs="Times New Roman"/>
          <w:sz w:val="24"/>
          <w:szCs w:val="24"/>
        </w:rPr>
        <w:t>suprafață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utilă</w:t>
      </w:r>
      <w:proofErr w:type="spellEnd"/>
      <w:r w:rsidRPr="001F5BAE">
        <w:rPr>
          <w:rFonts w:ascii="Times New Roman" w:hAnsi="Times New Roman" w:cs="Times New Roman"/>
          <w:sz w:val="24"/>
          <w:szCs w:val="24"/>
        </w:rPr>
        <w:t xml:space="preserve"> 118.30 mp </w:t>
      </w:r>
      <w:proofErr w:type="spellStart"/>
      <w:r w:rsidRPr="001F5BAE">
        <w:rPr>
          <w:rFonts w:ascii="Times New Roman" w:hAnsi="Times New Roman" w:cs="Times New Roman"/>
          <w:sz w:val="24"/>
          <w:szCs w:val="24"/>
        </w:rPr>
        <w:t>ș</w:t>
      </w:r>
      <w:proofErr w:type="gramStart"/>
      <w:r w:rsidRPr="001F5BAE">
        <w:rPr>
          <w:rFonts w:ascii="Times New Roman" w:hAnsi="Times New Roman" w:cs="Times New Roman"/>
          <w:sz w:val="24"/>
          <w:szCs w:val="24"/>
        </w:rPr>
        <w:t>i</w:t>
      </w:r>
      <w:proofErr w:type="spellEnd"/>
      <w:r w:rsidRPr="001F5BAE">
        <w:rPr>
          <w:rFonts w:ascii="Times New Roman" w:hAnsi="Times New Roman" w:cs="Times New Roman"/>
          <w:sz w:val="24"/>
          <w:szCs w:val="24"/>
        </w:rPr>
        <w:t xml:space="preserve">  se</w:t>
      </w:r>
      <w:proofErr w:type="gram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compune</w:t>
      </w:r>
      <w:proofErr w:type="spellEnd"/>
      <w:r w:rsidRPr="001F5BAE">
        <w:rPr>
          <w:rFonts w:ascii="Times New Roman" w:hAnsi="Times New Roman" w:cs="Times New Roman"/>
          <w:sz w:val="24"/>
          <w:szCs w:val="24"/>
        </w:rPr>
        <w:t xml:space="preserve"> din: 3camere birouri,1 </w:t>
      </w:r>
      <w:proofErr w:type="spellStart"/>
      <w:r w:rsidRPr="001F5BAE">
        <w:rPr>
          <w:rFonts w:ascii="Times New Roman" w:hAnsi="Times New Roman" w:cs="Times New Roman"/>
          <w:sz w:val="24"/>
          <w:szCs w:val="24"/>
        </w:rPr>
        <w:t>sală</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ședințe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arhivă</w:t>
      </w:r>
      <w:proofErr w:type="spellEnd"/>
      <w:r w:rsidRPr="001F5BAE">
        <w:rPr>
          <w:rFonts w:ascii="Times New Roman" w:hAnsi="Times New Roman" w:cs="Times New Roman"/>
          <w:sz w:val="24"/>
          <w:szCs w:val="24"/>
        </w:rPr>
        <w:t xml:space="preserve">, secretariat, </w:t>
      </w:r>
      <w:proofErr w:type="spellStart"/>
      <w:r w:rsidRPr="001F5BAE">
        <w:rPr>
          <w:rFonts w:ascii="Times New Roman" w:hAnsi="Times New Roman" w:cs="Times New Roman"/>
          <w:sz w:val="24"/>
          <w:szCs w:val="24"/>
        </w:rPr>
        <w:t>chicinetă</w:t>
      </w:r>
      <w:proofErr w:type="spellEnd"/>
      <w:r w:rsidRPr="001F5BAE">
        <w:rPr>
          <w:rFonts w:ascii="Times New Roman" w:hAnsi="Times New Roman" w:cs="Times New Roman"/>
          <w:sz w:val="24"/>
          <w:szCs w:val="24"/>
        </w:rPr>
        <w:t xml:space="preserve"> protocol </w:t>
      </w:r>
      <w:proofErr w:type="spellStart"/>
      <w:r w:rsidRPr="001F5BAE">
        <w:rPr>
          <w:rFonts w:ascii="Times New Roman" w:hAnsi="Times New Roman" w:cs="Times New Roman"/>
          <w:sz w:val="24"/>
          <w:szCs w:val="24"/>
        </w:rPr>
        <w:t>și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baie</w:t>
      </w:r>
      <w:proofErr w:type="spellEnd"/>
      <w:r w:rsidRPr="001F5BAE">
        <w:rPr>
          <w:rFonts w:ascii="Times New Roman" w:hAnsi="Times New Roman" w:cs="Times New Roman"/>
          <w:sz w:val="24"/>
          <w:szCs w:val="24"/>
        </w:rPr>
        <w:t>;</w:t>
      </w:r>
    </w:p>
    <w:p w:rsidR="003F48B2" w:rsidRPr="001F5BAE" w:rsidRDefault="003F48B2" w:rsidP="003F48B2">
      <w:pPr>
        <w:ind w:firstLine="720"/>
        <w:jc w:val="both"/>
        <w:rPr>
          <w:sz w:val="24"/>
          <w:szCs w:val="24"/>
        </w:rPr>
      </w:pPr>
      <w:r w:rsidRPr="001F5BAE">
        <w:rPr>
          <w:sz w:val="24"/>
          <w:szCs w:val="24"/>
        </w:rPr>
        <w:lastRenderedPageBreak/>
        <w:t xml:space="preserve">La solicitarea noastră, Direcţia Generală de Urbanism –Compartimentul Disciplină în Construcții își exprimă punctul său  de vedere referitor la starea fizică a imobilului menționat mai sus după cum urmează: </w:t>
      </w:r>
    </w:p>
    <w:p w:rsidR="003F48B2" w:rsidRPr="00153AFD" w:rsidRDefault="003F48B2" w:rsidP="003F48B2">
      <w:pPr>
        <w:pStyle w:val="NoSpacing"/>
        <w:ind w:firstLine="720"/>
        <w:jc w:val="both"/>
        <w:rPr>
          <w:rFonts w:ascii="Times New Roman" w:hAnsi="Times New Roman" w:cs="Times New Roman"/>
          <w:sz w:val="24"/>
          <w:szCs w:val="24"/>
          <w:lang w:val="ro-RO"/>
        </w:rPr>
      </w:pPr>
      <w:r w:rsidRPr="00153AFD">
        <w:rPr>
          <w:rFonts w:ascii="Times New Roman" w:hAnsi="Times New Roman" w:cs="Times New Roman"/>
          <w:sz w:val="24"/>
          <w:szCs w:val="24"/>
          <w:lang w:val="ro-RO"/>
        </w:rPr>
        <w:t xml:space="preserve">,,Fațada imobilului la stradă se prezintă într-o stare fizică peste medie, </w:t>
      </w:r>
      <w:r>
        <w:rPr>
          <w:rFonts w:ascii="Times New Roman" w:hAnsi="Times New Roman" w:cs="Times New Roman"/>
          <w:sz w:val="24"/>
          <w:szCs w:val="24"/>
          <w:lang w:val="ro-RO"/>
        </w:rPr>
        <w:t xml:space="preserve">raportat la vecinătăți, necesitând însă lucrări de reabilitare la nivelul tencuielii, zugrăvelilor exterioare și ornamentelor.Poarta de acces și ramele din lemn ale ferestrelor au fost păstrate. </w:t>
      </w:r>
      <w:r w:rsidRPr="00153AFD">
        <w:rPr>
          <w:rFonts w:ascii="Times New Roman" w:hAnsi="Times New Roman" w:cs="Times New Roman"/>
          <w:sz w:val="24"/>
          <w:szCs w:val="24"/>
          <w:lang w:val="ro-RO"/>
        </w:rPr>
        <w:t xml:space="preserve">Totodată </w:t>
      </w:r>
      <w:r>
        <w:rPr>
          <w:rFonts w:ascii="Times New Roman" w:hAnsi="Times New Roman" w:cs="Times New Roman"/>
          <w:sz w:val="24"/>
          <w:szCs w:val="24"/>
          <w:lang w:val="ro-RO"/>
        </w:rPr>
        <w:t xml:space="preserve">clădirea necesită asanarea instalațiilor parazitare (cabluri </w:t>
      </w:r>
      <w:r w:rsidRPr="00153AFD">
        <w:rPr>
          <w:rFonts w:ascii="Times New Roman" w:hAnsi="Times New Roman" w:cs="Times New Roman"/>
          <w:sz w:val="24"/>
          <w:szCs w:val="24"/>
          <w:lang w:val="ro-RO"/>
        </w:rPr>
        <w:t xml:space="preserve">de </w:t>
      </w:r>
      <w:r>
        <w:rPr>
          <w:rFonts w:ascii="Times New Roman" w:hAnsi="Times New Roman" w:cs="Times New Roman"/>
          <w:sz w:val="24"/>
          <w:szCs w:val="24"/>
          <w:lang w:val="ro-RO"/>
        </w:rPr>
        <w:t>electricitate și de date</w:t>
      </w:r>
      <w:r w:rsidRPr="00153AFD">
        <w:rPr>
          <w:rFonts w:ascii="Times New Roman" w:hAnsi="Times New Roman" w:cs="Times New Roman"/>
          <w:sz w:val="24"/>
          <w:szCs w:val="24"/>
          <w:lang w:val="ro-RO"/>
        </w:rPr>
        <w:t>, etc),,</w:t>
      </w:r>
    </w:p>
    <w:p w:rsidR="003F48B2" w:rsidRPr="001F5BAE" w:rsidRDefault="003F48B2" w:rsidP="003F48B2">
      <w:pPr>
        <w:pStyle w:val="NoSpacing"/>
        <w:ind w:firstLine="720"/>
        <w:jc w:val="both"/>
        <w:rPr>
          <w:rFonts w:ascii="Times New Roman" w:hAnsi="Times New Roman" w:cs="Times New Roman"/>
          <w:sz w:val="24"/>
          <w:szCs w:val="24"/>
        </w:rPr>
      </w:pPr>
      <w:proofErr w:type="spellStart"/>
      <w:r w:rsidRPr="001F5BAE">
        <w:rPr>
          <w:rFonts w:ascii="Times New Roman" w:hAnsi="Times New Roman" w:cs="Times New Roman"/>
          <w:sz w:val="24"/>
          <w:szCs w:val="24"/>
        </w:rPr>
        <w:t>Direcția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Clădiri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Terenuri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și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Dotări</w:t>
      </w:r>
      <w:proofErr w:type="spellEnd"/>
      <w:r w:rsidRPr="001F5BAE">
        <w:rPr>
          <w:rFonts w:ascii="Times New Roman" w:hAnsi="Times New Roman" w:cs="Times New Roman"/>
          <w:sz w:val="24"/>
          <w:szCs w:val="24"/>
        </w:rPr>
        <w:t xml:space="preserve"> </w:t>
      </w:r>
      <w:proofErr w:type="gramStart"/>
      <w:r w:rsidRPr="001F5BAE">
        <w:rPr>
          <w:rFonts w:ascii="Times New Roman" w:hAnsi="Times New Roman" w:cs="Times New Roman"/>
          <w:sz w:val="24"/>
          <w:szCs w:val="24"/>
        </w:rPr>
        <w:t xml:space="preserve">Diverse  </w:t>
      </w:r>
      <w:proofErr w:type="spellStart"/>
      <w:r w:rsidRPr="001F5BAE">
        <w:rPr>
          <w:rFonts w:ascii="Times New Roman" w:hAnsi="Times New Roman" w:cs="Times New Roman"/>
          <w:sz w:val="24"/>
          <w:szCs w:val="24"/>
        </w:rPr>
        <w:t>IEst</w:t>
      </w:r>
      <w:proofErr w:type="spellEnd"/>
      <w:proofErr w:type="gram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Compartimentul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Spații</w:t>
      </w:r>
      <w:proofErr w:type="spellEnd"/>
      <w:r w:rsidRPr="001F5BAE">
        <w:rPr>
          <w:rFonts w:ascii="Times New Roman" w:hAnsi="Times New Roman" w:cs="Times New Roman"/>
          <w:sz w:val="24"/>
          <w:szCs w:val="24"/>
        </w:rPr>
        <w:t xml:space="preserve"> cu </w:t>
      </w:r>
      <w:proofErr w:type="spellStart"/>
      <w:r w:rsidRPr="001F5BAE">
        <w:rPr>
          <w:rFonts w:ascii="Times New Roman" w:hAnsi="Times New Roman" w:cs="Times New Roman"/>
          <w:sz w:val="24"/>
          <w:szCs w:val="24"/>
        </w:rPr>
        <w:t>altă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Destinație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IEst</w:t>
      </w:r>
      <w:proofErr w:type="spellEnd"/>
      <w:r w:rsidRPr="001F5BAE">
        <w:rPr>
          <w:rFonts w:ascii="Times New Roman" w:hAnsi="Times New Roman" w:cs="Times New Roman"/>
          <w:sz w:val="24"/>
          <w:szCs w:val="24"/>
        </w:rPr>
        <w:t xml:space="preserve">, ne </w:t>
      </w:r>
      <w:proofErr w:type="spellStart"/>
      <w:r w:rsidRPr="001F5BAE">
        <w:rPr>
          <w:rFonts w:ascii="Times New Roman" w:hAnsi="Times New Roman" w:cs="Times New Roman"/>
          <w:sz w:val="24"/>
          <w:szCs w:val="24"/>
        </w:rPr>
        <w:t>comunică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faptul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imobilul</w:t>
      </w:r>
      <w:proofErr w:type="spellEnd"/>
      <w:r w:rsidRPr="001F5BAE">
        <w:rPr>
          <w:rFonts w:ascii="Times New Roman" w:hAnsi="Times New Roman" w:cs="Times New Roman"/>
          <w:sz w:val="24"/>
          <w:szCs w:val="24"/>
        </w:rPr>
        <w:t xml:space="preserve"> nu </w:t>
      </w:r>
      <w:proofErr w:type="spellStart"/>
      <w:r w:rsidRPr="001F5BAE">
        <w:rPr>
          <w:rFonts w:ascii="Times New Roman" w:hAnsi="Times New Roman" w:cs="Times New Roman"/>
          <w:sz w:val="24"/>
          <w:szCs w:val="24"/>
        </w:rPr>
        <w:t>prezintă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interes</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pentru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domeniul</w:t>
      </w:r>
      <w:proofErr w:type="spellEnd"/>
      <w:r w:rsidRPr="001F5BAE">
        <w:rPr>
          <w:rFonts w:ascii="Times New Roman" w:hAnsi="Times New Roman" w:cs="Times New Roman"/>
          <w:sz w:val="24"/>
          <w:szCs w:val="24"/>
        </w:rPr>
        <w:t xml:space="preserve"> public/</w:t>
      </w:r>
      <w:proofErr w:type="spellStart"/>
      <w:r w:rsidRPr="001F5BAE">
        <w:rPr>
          <w:rFonts w:ascii="Times New Roman" w:hAnsi="Times New Roman" w:cs="Times New Roman"/>
          <w:sz w:val="24"/>
          <w:szCs w:val="24"/>
        </w:rPr>
        <w:t>privat</w:t>
      </w:r>
      <w:proofErr w:type="spellEnd"/>
      <w:r w:rsidRPr="001F5BAE">
        <w:rPr>
          <w:rFonts w:ascii="Times New Roman" w:hAnsi="Times New Roman" w:cs="Times New Roman"/>
          <w:sz w:val="24"/>
          <w:szCs w:val="24"/>
        </w:rPr>
        <w:t xml:space="preserve"> al </w:t>
      </w:r>
      <w:proofErr w:type="spellStart"/>
      <w:r w:rsidRPr="001F5BAE">
        <w:rPr>
          <w:rFonts w:ascii="Times New Roman" w:hAnsi="Times New Roman" w:cs="Times New Roman"/>
          <w:sz w:val="24"/>
          <w:szCs w:val="24"/>
        </w:rPr>
        <w:t>Municipiului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Timișoara</w:t>
      </w:r>
      <w:proofErr w:type="spellEnd"/>
      <w:r w:rsidRPr="001F5BAE">
        <w:rPr>
          <w:rFonts w:ascii="Times New Roman" w:hAnsi="Times New Roman" w:cs="Times New Roman"/>
          <w:sz w:val="24"/>
          <w:szCs w:val="24"/>
        </w:rPr>
        <w:t>;</w:t>
      </w:r>
    </w:p>
    <w:p w:rsidR="003F48B2" w:rsidRPr="001F5BAE" w:rsidRDefault="003F48B2" w:rsidP="003F48B2">
      <w:pPr>
        <w:pStyle w:val="NoSpacing"/>
        <w:ind w:firstLine="720"/>
        <w:jc w:val="both"/>
        <w:rPr>
          <w:rFonts w:ascii="Times New Roman" w:hAnsi="Times New Roman" w:cs="Times New Roman"/>
          <w:sz w:val="24"/>
          <w:szCs w:val="24"/>
        </w:rPr>
      </w:pPr>
      <w:proofErr w:type="spellStart"/>
      <w:r w:rsidRPr="001F5BAE">
        <w:rPr>
          <w:rFonts w:ascii="Times New Roman" w:hAnsi="Times New Roman" w:cs="Times New Roman"/>
          <w:sz w:val="24"/>
          <w:szCs w:val="24"/>
        </w:rPr>
        <w:t>Serviciul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Şcoli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Spitale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și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Serviciul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Unitate</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Implementare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Proiecte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Infrastructură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pentru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Cultură</w:t>
      </w:r>
      <w:proofErr w:type="spellEnd"/>
      <w:r w:rsidRPr="001F5BAE">
        <w:rPr>
          <w:rFonts w:ascii="Times New Roman" w:hAnsi="Times New Roman" w:cs="Times New Roman"/>
          <w:sz w:val="24"/>
          <w:szCs w:val="24"/>
        </w:rPr>
        <w:t xml:space="preserve">, ne </w:t>
      </w:r>
      <w:proofErr w:type="spellStart"/>
      <w:r w:rsidRPr="001F5BAE">
        <w:rPr>
          <w:rFonts w:ascii="Times New Roman" w:hAnsi="Times New Roman" w:cs="Times New Roman"/>
          <w:sz w:val="24"/>
          <w:szCs w:val="24"/>
        </w:rPr>
        <w:t>comunică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faptul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imobilul</w:t>
      </w:r>
      <w:proofErr w:type="spellEnd"/>
      <w:r w:rsidRPr="001F5BAE">
        <w:rPr>
          <w:rFonts w:ascii="Times New Roman" w:hAnsi="Times New Roman" w:cs="Times New Roman"/>
          <w:sz w:val="24"/>
          <w:szCs w:val="24"/>
        </w:rPr>
        <w:t xml:space="preserve"> nu </w:t>
      </w:r>
      <w:proofErr w:type="spellStart"/>
      <w:r w:rsidRPr="001F5BAE">
        <w:rPr>
          <w:rFonts w:ascii="Times New Roman" w:hAnsi="Times New Roman" w:cs="Times New Roman"/>
          <w:sz w:val="24"/>
          <w:szCs w:val="24"/>
        </w:rPr>
        <w:t>prezintă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interes</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pentru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domeniul</w:t>
      </w:r>
      <w:proofErr w:type="spellEnd"/>
      <w:r w:rsidRPr="001F5BAE">
        <w:rPr>
          <w:rFonts w:ascii="Times New Roman" w:hAnsi="Times New Roman" w:cs="Times New Roman"/>
          <w:sz w:val="24"/>
          <w:szCs w:val="24"/>
        </w:rPr>
        <w:t xml:space="preserve"> public/</w:t>
      </w:r>
      <w:proofErr w:type="spellStart"/>
      <w:r w:rsidRPr="001F5BAE">
        <w:rPr>
          <w:rFonts w:ascii="Times New Roman" w:hAnsi="Times New Roman" w:cs="Times New Roman"/>
          <w:sz w:val="24"/>
          <w:szCs w:val="24"/>
        </w:rPr>
        <w:t>privat</w:t>
      </w:r>
      <w:proofErr w:type="spellEnd"/>
      <w:r w:rsidRPr="001F5BAE">
        <w:rPr>
          <w:rFonts w:ascii="Times New Roman" w:hAnsi="Times New Roman" w:cs="Times New Roman"/>
          <w:sz w:val="24"/>
          <w:szCs w:val="24"/>
        </w:rPr>
        <w:t xml:space="preserve"> al </w:t>
      </w:r>
      <w:proofErr w:type="spellStart"/>
      <w:r w:rsidRPr="001F5BAE">
        <w:rPr>
          <w:rFonts w:ascii="Times New Roman" w:hAnsi="Times New Roman" w:cs="Times New Roman"/>
          <w:sz w:val="24"/>
          <w:szCs w:val="24"/>
        </w:rPr>
        <w:t>Municipiului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Timişoara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pentru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desfășurarea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unor</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activități</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interes</w:t>
      </w:r>
      <w:proofErr w:type="spellEnd"/>
      <w:r w:rsidRPr="001F5BAE">
        <w:rPr>
          <w:rFonts w:ascii="Times New Roman" w:hAnsi="Times New Roman" w:cs="Times New Roman"/>
          <w:sz w:val="24"/>
          <w:szCs w:val="24"/>
        </w:rPr>
        <w:t xml:space="preserve"> public: </w:t>
      </w:r>
      <w:proofErr w:type="spellStart"/>
      <w:r w:rsidRPr="001F5BAE">
        <w:rPr>
          <w:rFonts w:ascii="Times New Roman" w:hAnsi="Times New Roman" w:cs="Times New Roman"/>
          <w:sz w:val="24"/>
          <w:szCs w:val="24"/>
        </w:rPr>
        <w:t>sănătate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învățământ</w:t>
      </w:r>
      <w:proofErr w:type="spellEnd"/>
      <w:r w:rsidRPr="001F5BAE">
        <w:rPr>
          <w:rFonts w:ascii="Times New Roman" w:hAnsi="Times New Roman" w:cs="Times New Roman"/>
          <w:sz w:val="24"/>
          <w:szCs w:val="24"/>
        </w:rPr>
        <w:t xml:space="preserve">, sport </w:t>
      </w:r>
      <w:proofErr w:type="spellStart"/>
      <w:r w:rsidRPr="001F5BAE">
        <w:rPr>
          <w:rFonts w:ascii="Times New Roman" w:hAnsi="Times New Roman" w:cs="Times New Roman"/>
          <w:sz w:val="24"/>
          <w:szCs w:val="24"/>
        </w:rPr>
        <w:t>sau</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alte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activități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aparțin</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cele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două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servicii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adrese</w:t>
      </w:r>
      <w:proofErr w:type="spellEnd"/>
      <w:r w:rsidRPr="001F5BAE">
        <w:rPr>
          <w:rFonts w:ascii="Times New Roman" w:hAnsi="Times New Roman" w:cs="Times New Roman"/>
          <w:sz w:val="24"/>
          <w:szCs w:val="24"/>
        </w:rPr>
        <w:t xml:space="preserve"> care </w:t>
      </w:r>
      <w:proofErr w:type="spellStart"/>
      <w:r w:rsidRPr="001F5BAE">
        <w:rPr>
          <w:rFonts w:ascii="Times New Roman" w:hAnsi="Times New Roman" w:cs="Times New Roman"/>
          <w:sz w:val="24"/>
          <w:szCs w:val="24"/>
        </w:rPr>
        <w:t>constituie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anexă</w:t>
      </w:r>
      <w:proofErr w:type="spellEnd"/>
      <w:r w:rsidRPr="001F5BAE">
        <w:rPr>
          <w:rFonts w:ascii="Times New Roman" w:hAnsi="Times New Roman" w:cs="Times New Roman"/>
          <w:sz w:val="24"/>
          <w:szCs w:val="24"/>
        </w:rPr>
        <w:t xml:space="preserve"> la </w:t>
      </w:r>
      <w:proofErr w:type="spellStart"/>
      <w:r w:rsidRPr="001F5BAE">
        <w:rPr>
          <w:rFonts w:ascii="Times New Roman" w:hAnsi="Times New Roman" w:cs="Times New Roman"/>
          <w:sz w:val="24"/>
          <w:szCs w:val="24"/>
        </w:rPr>
        <w:t>prezentul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raport</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specialitate</w:t>
      </w:r>
      <w:proofErr w:type="spellEnd"/>
      <w:r w:rsidRPr="001F5BAE">
        <w:rPr>
          <w:rFonts w:ascii="Times New Roman" w:hAnsi="Times New Roman" w:cs="Times New Roman"/>
          <w:sz w:val="24"/>
          <w:szCs w:val="24"/>
        </w:rPr>
        <w:t>.</w:t>
      </w:r>
    </w:p>
    <w:p w:rsidR="003F48B2" w:rsidRPr="001F5BAE" w:rsidRDefault="003F48B2" w:rsidP="003F48B2">
      <w:pPr>
        <w:pStyle w:val="NoSpacing"/>
        <w:ind w:firstLine="720"/>
        <w:jc w:val="both"/>
        <w:rPr>
          <w:rFonts w:ascii="Times New Roman" w:hAnsi="Times New Roman" w:cs="Times New Roman"/>
          <w:sz w:val="24"/>
          <w:szCs w:val="24"/>
        </w:rPr>
      </w:pPr>
      <w:r w:rsidRPr="001F5BAE">
        <w:rPr>
          <w:rFonts w:ascii="Times New Roman" w:hAnsi="Times New Roman" w:cs="Times New Roman"/>
          <w:sz w:val="24"/>
          <w:szCs w:val="24"/>
          <w:lang w:val="ro-RO"/>
        </w:rPr>
        <w:t>În conformitate cu  prevederile art.4, alin.(4) şi alin.(8) din Legea nr 422/2001</w:t>
      </w:r>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privind</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protejarea</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monumentelor</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istorice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republicată</w:t>
      </w:r>
      <w:proofErr w:type="spellEnd"/>
      <w:r w:rsidRPr="001F5BAE">
        <w:rPr>
          <w:rFonts w:ascii="Times New Roman" w:hAnsi="Times New Roman" w:cs="Times New Roman"/>
          <w:sz w:val="24"/>
          <w:szCs w:val="24"/>
        </w:rPr>
        <w:t xml:space="preserve"> cu </w:t>
      </w:r>
      <w:proofErr w:type="spellStart"/>
      <w:r w:rsidRPr="001F5BAE">
        <w:rPr>
          <w:rFonts w:ascii="Times New Roman" w:hAnsi="Times New Roman" w:cs="Times New Roman"/>
          <w:sz w:val="24"/>
          <w:szCs w:val="24"/>
        </w:rPr>
        <w:t>modificările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şi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completările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ulterioare</w:t>
      </w:r>
      <w:proofErr w:type="spellEnd"/>
      <w:r w:rsidRPr="001F5BAE">
        <w:rPr>
          <w:rFonts w:ascii="Times New Roman" w:hAnsi="Times New Roman" w:cs="Times New Roman"/>
          <w:sz w:val="24"/>
          <w:szCs w:val="24"/>
        </w:rPr>
        <w:t>;</w:t>
      </w:r>
    </w:p>
    <w:p w:rsidR="003F48B2" w:rsidRPr="001F5BAE" w:rsidRDefault="003F48B2" w:rsidP="003F48B2">
      <w:pPr>
        <w:pStyle w:val="NoSpacing"/>
        <w:ind w:firstLine="720"/>
        <w:jc w:val="both"/>
        <w:rPr>
          <w:rFonts w:ascii="Times New Roman" w:hAnsi="Times New Roman" w:cs="Times New Roman"/>
          <w:sz w:val="24"/>
          <w:szCs w:val="24"/>
        </w:rPr>
      </w:pPr>
      <w:r w:rsidRPr="001F5BAE">
        <w:rPr>
          <w:rFonts w:ascii="Times New Roman" w:hAnsi="Times New Roman" w:cs="Times New Roman"/>
          <w:sz w:val="24"/>
          <w:szCs w:val="24"/>
          <w:lang w:val="ro-RO"/>
        </w:rPr>
        <w:t>Având în vedere prevederile art.2 din H.C.L.M.T nr.67/26.02.2008, modificată de H.C.L nr.362/2015 precum și de HCL nr. 263/07.07.2020;</w:t>
      </w:r>
      <w:r w:rsidRPr="001F5BAE">
        <w:rPr>
          <w:rFonts w:ascii="Times New Roman" w:hAnsi="Times New Roman" w:cs="Times New Roman"/>
          <w:sz w:val="24"/>
          <w:szCs w:val="24"/>
        </w:rPr>
        <w:t xml:space="preserve">    </w:t>
      </w:r>
    </w:p>
    <w:p w:rsidR="003F48B2" w:rsidRPr="001F5BAE" w:rsidRDefault="003F48B2" w:rsidP="003F48B2">
      <w:pPr>
        <w:pStyle w:val="NoSpacing"/>
        <w:ind w:firstLine="720"/>
        <w:jc w:val="both"/>
        <w:rPr>
          <w:rFonts w:ascii="Times New Roman" w:hAnsi="Times New Roman" w:cs="Times New Roman"/>
          <w:sz w:val="24"/>
          <w:szCs w:val="24"/>
        </w:rPr>
      </w:pPr>
      <w:r w:rsidRPr="001F5BAE">
        <w:rPr>
          <w:rFonts w:ascii="Times New Roman" w:hAnsi="Times New Roman" w:cs="Times New Roman"/>
          <w:sz w:val="24"/>
          <w:szCs w:val="24"/>
          <w:lang w:val="ro-RO"/>
        </w:rPr>
        <w:t>În  conformita</w:t>
      </w:r>
      <w:r>
        <w:rPr>
          <w:rFonts w:ascii="Times New Roman" w:hAnsi="Times New Roman" w:cs="Times New Roman"/>
          <w:sz w:val="24"/>
          <w:szCs w:val="24"/>
          <w:lang w:val="ro-RO"/>
        </w:rPr>
        <w:t xml:space="preserve">te cu prevederile </w:t>
      </w:r>
      <w:r w:rsidRPr="001F5BAE">
        <w:rPr>
          <w:rFonts w:ascii="Times New Roman" w:hAnsi="Times New Roman" w:cs="Times New Roman"/>
          <w:sz w:val="24"/>
          <w:szCs w:val="24"/>
          <w:lang w:val="ro-RO"/>
        </w:rPr>
        <w:t>art.129 alin (2), art.139 alin.(1) din O.U.G nr. 57/2019 privind Codul Administrativ ;</w:t>
      </w:r>
    </w:p>
    <w:p w:rsidR="003F48B2" w:rsidRPr="001F5BAE" w:rsidRDefault="003F48B2" w:rsidP="003F48B2">
      <w:pPr>
        <w:pStyle w:val="NoSpacing"/>
        <w:jc w:val="both"/>
        <w:rPr>
          <w:rFonts w:ascii="Times New Roman" w:hAnsi="Times New Roman" w:cs="Times New Roman"/>
          <w:sz w:val="24"/>
          <w:szCs w:val="24"/>
        </w:rPr>
      </w:pPr>
      <w:r w:rsidRPr="001F5BAE">
        <w:rPr>
          <w:rFonts w:ascii="Times New Roman" w:hAnsi="Times New Roman" w:cs="Times New Roman"/>
          <w:sz w:val="24"/>
          <w:szCs w:val="24"/>
        </w:rPr>
        <w:tab/>
        <w:t xml:space="preserve">Ca </w:t>
      </w:r>
      <w:proofErr w:type="spellStart"/>
      <w:r w:rsidRPr="001F5BAE">
        <w:rPr>
          <w:rFonts w:ascii="Times New Roman" w:hAnsi="Times New Roman" w:cs="Times New Roman"/>
          <w:sz w:val="24"/>
          <w:szCs w:val="24"/>
        </w:rPr>
        <w:t>urmare</w:t>
      </w:r>
      <w:proofErr w:type="spellEnd"/>
      <w:r w:rsidRPr="001F5BAE">
        <w:rPr>
          <w:rFonts w:ascii="Times New Roman" w:hAnsi="Times New Roman" w:cs="Times New Roman"/>
          <w:sz w:val="24"/>
          <w:szCs w:val="24"/>
        </w:rPr>
        <w:t xml:space="preserve"> a </w:t>
      </w:r>
      <w:proofErr w:type="spellStart"/>
      <w:r w:rsidRPr="001F5BAE">
        <w:rPr>
          <w:rFonts w:ascii="Times New Roman" w:hAnsi="Times New Roman" w:cs="Times New Roman"/>
          <w:sz w:val="24"/>
          <w:szCs w:val="24"/>
        </w:rPr>
        <w:t>situaţiei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prezentate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mai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sus</w:t>
      </w:r>
      <w:proofErr w:type="spellEnd"/>
      <w:r w:rsidRPr="001F5BAE">
        <w:rPr>
          <w:rFonts w:ascii="Times New Roman" w:hAnsi="Times New Roman" w:cs="Times New Roman"/>
          <w:sz w:val="24"/>
          <w:szCs w:val="24"/>
        </w:rPr>
        <w:t xml:space="preserve">, a </w:t>
      </w:r>
      <w:proofErr w:type="spellStart"/>
      <w:r w:rsidRPr="001F5BAE">
        <w:rPr>
          <w:rFonts w:ascii="Times New Roman" w:hAnsi="Times New Roman" w:cs="Times New Roman"/>
          <w:sz w:val="24"/>
          <w:szCs w:val="24"/>
        </w:rPr>
        <w:t>prevederilor</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legale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cât</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şi</w:t>
      </w:r>
      <w:proofErr w:type="spellEnd"/>
      <w:r w:rsidRPr="001F5BAE">
        <w:rPr>
          <w:rFonts w:ascii="Times New Roman" w:hAnsi="Times New Roman" w:cs="Times New Roman"/>
          <w:sz w:val="24"/>
          <w:szCs w:val="24"/>
        </w:rPr>
        <w:t xml:space="preserve"> a </w:t>
      </w:r>
      <w:proofErr w:type="spellStart"/>
      <w:r w:rsidRPr="001F5BAE">
        <w:rPr>
          <w:rFonts w:ascii="Times New Roman" w:hAnsi="Times New Roman" w:cs="Times New Roman"/>
          <w:sz w:val="24"/>
          <w:szCs w:val="24"/>
        </w:rPr>
        <w:t>adreselor</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emise</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către</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compartimentele</w:t>
      </w:r>
      <w:proofErr w:type="spellEnd"/>
      <w:r w:rsidRPr="001F5BAE">
        <w:rPr>
          <w:rFonts w:ascii="Times New Roman" w:hAnsi="Times New Roman" w:cs="Times New Roman"/>
          <w:sz w:val="24"/>
          <w:szCs w:val="24"/>
        </w:rPr>
        <w:t>/</w:t>
      </w:r>
      <w:proofErr w:type="spellStart"/>
      <w:r w:rsidRPr="001F5BAE">
        <w:rPr>
          <w:rFonts w:ascii="Times New Roman" w:hAnsi="Times New Roman" w:cs="Times New Roman"/>
          <w:sz w:val="24"/>
          <w:szCs w:val="24"/>
        </w:rPr>
        <w:t>birourile</w:t>
      </w:r>
      <w:proofErr w:type="spellEnd"/>
      <w:r w:rsidRPr="001F5BAE">
        <w:rPr>
          <w:rFonts w:ascii="Times New Roman" w:hAnsi="Times New Roman" w:cs="Times New Roman"/>
          <w:sz w:val="24"/>
          <w:szCs w:val="24"/>
        </w:rPr>
        <w:t>/</w:t>
      </w:r>
      <w:proofErr w:type="spellStart"/>
      <w:r w:rsidRPr="001F5BAE">
        <w:rPr>
          <w:rFonts w:ascii="Times New Roman" w:hAnsi="Times New Roman" w:cs="Times New Roman"/>
          <w:sz w:val="24"/>
          <w:szCs w:val="24"/>
        </w:rPr>
        <w:t>serviciile</w:t>
      </w:r>
      <w:proofErr w:type="spellEnd"/>
      <w:r w:rsidRPr="001F5BAE">
        <w:rPr>
          <w:rFonts w:ascii="Times New Roman" w:hAnsi="Times New Roman" w:cs="Times New Roman"/>
          <w:sz w:val="24"/>
          <w:szCs w:val="24"/>
        </w:rPr>
        <w:t>/</w:t>
      </w:r>
      <w:proofErr w:type="spellStart"/>
      <w:r w:rsidRPr="001F5BAE">
        <w:rPr>
          <w:rFonts w:ascii="Times New Roman" w:hAnsi="Times New Roman" w:cs="Times New Roman"/>
          <w:sz w:val="24"/>
          <w:szCs w:val="24"/>
        </w:rPr>
        <w:t>directiile</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specialitate</w:t>
      </w:r>
      <w:proofErr w:type="spellEnd"/>
      <w:r w:rsidRPr="001F5BAE">
        <w:rPr>
          <w:rFonts w:ascii="Times New Roman" w:hAnsi="Times New Roman" w:cs="Times New Roman"/>
          <w:sz w:val="24"/>
          <w:szCs w:val="24"/>
        </w:rPr>
        <w:t xml:space="preserve"> din </w:t>
      </w:r>
      <w:proofErr w:type="spellStart"/>
      <w:r w:rsidRPr="001F5BAE">
        <w:rPr>
          <w:rFonts w:ascii="Times New Roman" w:hAnsi="Times New Roman" w:cs="Times New Roman"/>
          <w:sz w:val="24"/>
          <w:szCs w:val="24"/>
        </w:rPr>
        <w:t>cadrul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aparatului</w:t>
      </w:r>
      <w:proofErr w:type="spellEnd"/>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specialitate</w:t>
      </w:r>
      <w:proofErr w:type="spellEnd"/>
      <w:r w:rsidRPr="001F5BAE">
        <w:rPr>
          <w:rFonts w:ascii="Times New Roman" w:hAnsi="Times New Roman" w:cs="Times New Roman"/>
          <w:sz w:val="24"/>
          <w:szCs w:val="24"/>
        </w:rPr>
        <w:t xml:space="preserve"> al </w:t>
      </w:r>
      <w:proofErr w:type="spellStart"/>
      <w:r w:rsidRPr="001F5BAE">
        <w:rPr>
          <w:rFonts w:ascii="Times New Roman" w:hAnsi="Times New Roman" w:cs="Times New Roman"/>
          <w:sz w:val="24"/>
          <w:szCs w:val="24"/>
        </w:rPr>
        <w:t>primarului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apreciem</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că</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proiect</w:t>
      </w:r>
      <w:r>
        <w:rPr>
          <w:rFonts w:ascii="Times New Roman" w:hAnsi="Times New Roman" w:cs="Times New Roman"/>
          <w:sz w:val="24"/>
          <w:szCs w:val="24"/>
        </w:rPr>
        <w:t>ul</w:t>
      </w:r>
      <w:proofErr w:type="spellEnd"/>
      <w:r>
        <w:rPr>
          <w:rFonts w:ascii="Times New Roman" w:hAnsi="Times New Roman" w:cs="Times New Roman"/>
          <w:sz w:val="24"/>
          <w:szCs w:val="24"/>
        </w:rPr>
        <w:t xml:space="preserve"> </w:t>
      </w:r>
      <w:r w:rsidRPr="001F5BAE">
        <w:rPr>
          <w:rFonts w:ascii="Times New Roman" w:hAnsi="Times New Roman" w:cs="Times New Roman"/>
          <w:sz w:val="24"/>
          <w:szCs w:val="24"/>
        </w:rPr>
        <w:t xml:space="preserve"> de </w:t>
      </w:r>
      <w:proofErr w:type="spellStart"/>
      <w:r w:rsidRPr="001F5BAE">
        <w:rPr>
          <w:rFonts w:ascii="Times New Roman" w:hAnsi="Times New Roman" w:cs="Times New Roman"/>
          <w:sz w:val="24"/>
          <w:szCs w:val="24"/>
        </w:rPr>
        <w:t>hotărâr</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privind</w:t>
      </w:r>
      <w:proofErr w:type="spellEnd"/>
      <w:r>
        <w:rPr>
          <w:rFonts w:ascii="Times New Roman" w:hAnsi="Times New Roman" w:cs="Times New Roman"/>
          <w:sz w:val="24"/>
          <w:szCs w:val="24"/>
        </w:rPr>
        <w:t xml:space="preserve"> </w:t>
      </w:r>
      <w:proofErr w:type="spellStart"/>
      <w:r w:rsidRPr="00D065D8">
        <w:rPr>
          <w:rFonts w:ascii="Times New Roman" w:hAnsi="Times New Roman" w:cs="Times New Roman"/>
          <w:sz w:val="24"/>
          <w:szCs w:val="24"/>
        </w:rPr>
        <w:t>neexercitarea</w:t>
      </w:r>
      <w:proofErr w:type="spellEnd"/>
      <w:r w:rsidRPr="00D065D8">
        <w:rPr>
          <w:rFonts w:ascii="Times New Roman" w:hAnsi="Times New Roman" w:cs="Times New Roman"/>
          <w:sz w:val="24"/>
          <w:szCs w:val="24"/>
        </w:rPr>
        <w:t xml:space="preserve"> </w:t>
      </w:r>
      <w:proofErr w:type="spellStart"/>
      <w:r w:rsidRPr="00D065D8">
        <w:rPr>
          <w:rFonts w:ascii="Times New Roman" w:hAnsi="Times New Roman" w:cs="Times New Roman"/>
          <w:sz w:val="24"/>
          <w:szCs w:val="24"/>
        </w:rPr>
        <w:t>dreptului</w:t>
      </w:r>
      <w:proofErr w:type="spellEnd"/>
      <w:r w:rsidRPr="00D065D8">
        <w:rPr>
          <w:rFonts w:ascii="Times New Roman" w:hAnsi="Times New Roman" w:cs="Times New Roman"/>
          <w:sz w:val="24"/>
          <w:szCs w:val="24"/>
        </w:rPr>
        <w:t xml:space="preserve"> de </w:t>
      </w:r>
      <w:proofErr w:type="spellStart"/>
      <w:r w:rsidRPr="00D065D8">
        <w:rPr>
          <w:rFonts w:ascii="Times New Roman" w:hAnsi="Times New Roman" w:cs="Times New Roman"/>
          <w:sz w:val="24"/>
          <w:szCs w:val="24"/>
        </w:rPr>
        <w:t>preemţiune</w:t>
      </w:r>
      <w:proofErr w:type="spellEnd"/>
      <w:r>
        <w:rPr>
          <w:rFonts w:ascii="Times New Roman" w:hAnsi="Times New Roman" w:cs="Times New Roman"/>
          <w:sz w:val="24"/>
          <w:szCs w:val="24"/>
        </w:rPr>
        <w:t xml:space="preserve"> </w:t>
      </w:r>
      <w:r w:rsidRPr="00D065D8">
        <w:rPr>
          <w:rFonts w:ascii="Times New Roman" w:hAnsi="Times New Roman" w:cs="Times New Roman"/>
          <w:sz w:val="24"/>
          <w:szCs w:val="24"/>
        </w:rPr>
        <w:t xml:space="preserve">la </w:t>
      </w:r>
      <w:proofErr w:type="spellStart"/>
      <w:r w:rsidRPr="00D065D8">
        <w:rPr>
          <w:rFonts w:ascii="Times New Roman" w:hAnsi="Times New Roman" w:cs="Times New Roman"/>
          <w:sz w:val="24"/>
          <w:szCs w:val="24"/>
        </w:rPr>
        <w:t>intenţia</w:t>
      </w:r>
      <w:proofErr w:type="spellEnd"/>
      <w:r w:rsidRPr="00D065D8">
        <w:rPr>
          <w:rFonts w:ascii="Times New Roman" w:hAnsi="Times New Roman" w:cs="Times New Roman"/>
          <w:sz w:val="24"/>
          <w:szCs w:val="24"/>
        </w:rPr>
        <w:t xml:space="preserve">  de </w:t>
      </w:r>
      <w:proofErr w:type="spellStart"/>
      <w:r w:rsidRPr="00D065D8">
        <w:rPr>
          <w:rFonts w:ascii="Times New Roman" w:hAnsi="Times New Roman" w:cs="Times New Roman"/>
          <w:sz w:val="24"/>
          <w:szCs w:val="24"/>
        </w:rPr>
        <w:t>înstrăinare</w:t>
      </w:r>
      <w:proofErr w:type="spellEnd"/>
      <w:r w:rsidRPr="00D065D8">
        <w:rPr>
          <w:rFonts w:ascii="Times New Roman" w:hAnsi="Times New Roman" w:cs="Times New Roman"/>
          <w:sz w:val="24"/>
          <w:szCs w:val="24"/>
        </w:rPr>
        <w:t xml:space="preserve"> </w:t>
      </w:r>
      <w:r w:rsidRPr="00D065D8">
        <w:rPr>
          <w:rFonts w:ascii="Times New Roman" w:hAnsi="Times New Roman" w:cs="Times New Roman"/>
          <w:bCs/>
          <w:color w:val="000000"/>
          <w:sz w:val="24"/>
          <w:szCs w:val="24"/>
        </w:rPr>
        <w:t xml:space="preserve">a </w:t>
      </w:r>
      <w:proofErr w:type="spellStart"/>
      <w:r w:rsidRPr="00D065D8">
        <w:rPr>
          <w:rFonts w:ascii="Times New Roman" w:hAnsi="Times New Roman" w:cs="Times New Roman"/>
          <w:sz w:val="24"/>
          <w:szCs w:val="24"/>
          <w:lang w:val="fr-FR"/>
        </w:rPr>
        <w:t>imobilului</w:t>
      </w:r>
      <w:proofErr w:type="spellEnd"/>
      <w:r w:rsidRPr="00D065D8">
        <w:rPr>
          <w:rFonts w:ascii="Times New Roman" w:hAnsi="Times New Roman" w:cs="Times New Roman"/>
          <w:sz w:val="24"/>
          <w:szCs w:val="24"/>
          <w:lang w:val="fr-FR"/>
        </w:rPr>
        <w:t xml:space="preserve"> </w:t>
      </w:r>
      <w:proofErr w:type="spellStart"/>
      <w:r w:rsidRPr="00D065D8">
        <w:rPr>
          <w:rFonts w:ascii="Times New Roman" w:hAnsi="Times New Roman" w:cs="Times New Roman"/>
          <w:sz w:val="24"/>
          <w:szCs w:val="24"/>
          <w:lang w:val="fr-FR"/>
        </w:rPr>
        <w:t>din</w:t>
      </w:r>
      <w:proofErr w:type="spellEnd"/>
      <w:r w:rsidRPr="00D065D8">
        <w:rPr>
          <w:rFonts w:ascii="Times New Roman" w:hAnsi="Times New Roman" w:cs="Times New Roman"/>
          <w:sz w:val="24"/>
          <w:szCs w:val="24"/>
          <w:lang w:val="fr-FR"/>
        </w:rPr>
        <w:t xml:space="preserve"> </w:t>
      </w:r>
      <w:proofErr w:type="spellStart"/>
      <w:r w:rsidRPr="00D065D8">
        <w:rPr>
          <w:rFonts w:ascii="Times New Roman" w:hAnsi="Times New Roman" w:cs="Times New Roman"/>
          <w:sz w:val="24"/>
          <w:szCs w:val="24"/>
        </w:rPr>
        <w:t>Timișoara</w:t>
      </w:r>
      <w:proofErr w:type="spellEnd"/>
      <w:r w:rsidRPr="00D065D8">
        <w:rPr>
          <w:rFonts w:ascii="Times New Roman" w:hAnsi="Times New Roman" w:cs="Times New Roman"/>
          <w:sz w:val="24"/>
          <w:szCs w:val="24"/>
        </w:rPr>
        <w:t xml:space="preserve">, </w:t>
      </w:r>
      <w:proofErr w:type="spellStart"/>
      <w:r w:rsidRPr="00D065D8">
        <w:rPr>
          <w:rFonts w:ascii="Times New Roman" w:hAnsi="Times New Roman" w:cs="Times New Roman"/>
          <w:sz w:val="24"/>
          <w:szCs w:val="24"/>
        </w:rPr>
        <w:t>strada</w:t>
      </w:r>
      <w:proofErr w:type="spellEnd"/>
      <w:r w:rsidRPr="00D065D8">
        <w:rPr>
          <w:rFonts w:ascii="Times New Roman" w:hAnsi="Times New Roman" w:cs="Times New Roman"/>
          <w:sz w:val="24"/>
          <w:szCs w:val="24"/>
        </w:rPr>
        <w:t xml:space="preserve"> </w:t>
      </w:r>
      <w:proofErr w:type="spellStart"/>
      <w:r w:rsidRPr="00D065D8">
        <w:rPr>
          <w:rFonts w:ascii="Times New Roman" w:hAnsi="Times New Roman" w:cs="Times New Roman"/>
          <w:sz w:val="24"/>
          <w:szCs w:val="24"/>
        </w:rPr>
        <w:t>Eugeniu</w:t>
      </w:r>
      <w:proofErr w:type="spellEnd"/>
      <w:r w:rsidRPr="00D065D8">
        <w:rPr>
          <w:rFonts w:ascii="Times New Roman" w:hAnsi="Times New Roman" w:cs="Times New Roman"/>
          <w:sz w:val="24"/>
          <w:szCs w:val="24"/>
        </w:rPr>
        <w:t xml:space="preserve"> de </w:t>
      </w:r>
      <w:proofErr w:type="spellStart"/>
      <w:r w:rsidRPr="00D065D8">
        <w:rPr>
          <w:rFonts w:ascii="Times New Roman" w:hAnsi="Times New Roman" w:cs="Times New Roman"/>
          <w:sz w:val="24"/>
          <w:szCs w:val="24"/>
        </w:rPr>
        <w:t>Savoya</w:t>
      </w:r>
      <w:proofErr w:type="spellEnd"/>
      <w:r w:rsidRPr="00D065D8">
        <w:rPr>
          <w:rFonts w:ascii="Times New Roman" w:hAnsi="Times New Roman" w:cs="Times New Roman"/>
          <w:sz w:val="24"/>
          <w:szCs w:val="24"/>
        </w:rPr>
        <w:t xml:space="preserve"> nr.6, </w:t>
      </w:r>
      <w:proofErr w:type="spellStart"/>
      <w:r w:rsidRPr="00D065D8">
        <w:rPr>
          <w:rFonts w:ascii="Times New Roman" w:hAnsi="Times New Roman" w:cs="Times New Roman"/>
          <w:sz w:val="24"/>
          <w:szCs w:val="24"/>
        </w:rPr>
        <w:t>etaj</w:t>
      </w:r>
      <w:proofErr w:type="spellEnd"/>
      <w:r w:rsidRPr="00D065D8">
        <w:rPr>
          <w:rFonts w:ascii="Times New Roman" w:hAnsi="Times New Roman" w:cs="Times New Roman"/>
          <w:sz w:val="24"/>
          <w:szCs w:val="24"/>
        </w:rPr>
        <w:t xml:space="preserve"> 1, </w:t>
      </w:r>
      <w:proofErr w:type="spellStart"/>
      <w:r w:rsidRPr="00D065D8">
        <w:rPr>
          <w:rFonts w:ascii="Times New Roman" w:hAnsi="Times New Roman" w:cs="Times New Roman"/>
          <w:sz w:val="24"/>
          <w:szCs w:val="24"/>
        </w:rPr>
        <w:t>ap.spații</w:t>
      </w:r>
      <w:proofErr w:type="spellEnd"/>
      <w:r w:rsidRPr="00D065D8">
        <w:rPr>
          <w:rFonts w:ascii="Times New Roman" w:hAnsi="Times New Roman" w:cs="Times New Roman"/>
          <w:sz w:val="24"/>
          <w:szCs w:val="24"/>
        </w:rPr>
        <w:t xml:space="preserve"> </w:t>
      </w:r>
      <w:proofErr w:type="spellStart"/>
      <w:r w:rsidRPr="00D065D8">
        <w:rPr>
          <w:rFonts w:ascii="Times New Roman" w:hAnsi="Times New Roman" w:cs="Times New Roman"/>
          <w:sz w:val="24"/>
          <w:szCs w:val="24"/>
        </w:rPr>
        <w:t>pentru</w:t>
      </w:r>
      <w:proofErr w:type="spellEnd"/>
      <w:r w:rsidRPr="00D065D8">
        <w:rPr>
          <w:rFonts w:ascii="Times New Roman" w:hAnsi="Times New Roman" w:cs="Times New Roman"/>
          <w:sz w:val="24"/>
          <w:szCs w:val="24"/>
        </w:rPr>
        <w:t xml:space="preserve"> </w:t>
      </w:r>
      <w:proofErr w:type="spellStart"/>
      <w:r w:rsidRPr="00D065D8">
        <w:rPr>
          <w:rFonts w:ascii="Times New Roman" w:hAnsi="Times New Roman" w:cs="Times New Roman"/>
          <w:sz w:val="24"/>
          <w:szCs w:val="24"/>
        </w:rPr>
        <w:t>birouri</w:t>
      </w:r>
      <w:proofErr w:type="spellEnd"/>
      <w:r w:rsidRPr="00D065D8">
        <w:rPr>
          <w:rFonts w:ascii="Times New Roman" w:hAnsi="Times New Roman" w:cs="Times New Roman"/>
          <w:sz w:val="24"/>
          <w:szCs w:val="24"/>
        </w:rPr>
        <w:t xml:space="preserve">,  </w:t>
      </w:r>
      <w:proofErr w:type="spellStart"/>
      <w:r w:rsidRPr="00D065D8">
        <w:rPr>
          <w:rFonts w:ascii="Times New Roman" w:hAnsi="Times New Roman" w:cs="Times New Roman"/>
          <w:sz w:val="24"/>
          <w:szCs w:val="24"/>
          <w:lang w:val="fr-FR"/>
        </w:rPr>
        <w:t>identificat</w:t>
      </w:r>
      <w:proofErr w:type="spellEnd"/>
      <w:r w:rsidRPr="00D065D8">
        <w:rPr>
          <w:rFonts w:ascii="Times New Roman" w:hAnsi="Times New Roman" w:cs="Times New Roman"/>
          <w:sz w:val="24"/>
          <w:szCs w:val="24"/>
          <w:lang w:val="fr-FR"/>
        </w:rPr>
        <w:t xml:space="preserve"> </w:t>
      </w:r>
      <w:proofErr w:type="spellStart"/>
      <w:r w:rsidRPr="00D065D8">
        <w:rPr>
          <w:rFonts w:ascii="Times New Roman" w:hAnsi="Times New Roman" w:cs="Times New Roman"/>
          <w:sz w:val="24"/>
          <w:szCs w:val="24"/>
          <w:lang w:val="fr-FR"/>
        </w:rPr>
        <w:t>cu</w:t>
      </w:r>
      <w:proofErr w:type="spellEnd"/>
      <w:r w:rsidRPr="00D065D8">
        <w:rPr>
          <w:rFonts w:ascii="Times New Roman" w:hAnsi="Times New Roman" w:cs="Times New Roman"/>
          <w:sz w:val="24"/>
          <w:szCs w:val="24"/>
          <w:lang w:val="fr-FR"/>
        </w:rPr>
        <w:t xml:space="preserve"> C.F</w:t>
      </w:r>
      <w:r w:rsidRPr="00D065D8">
        <w:rPr>
          <w:rFonts w:ascii="Times New Roman" w:hAnsi="Times New Roman" w:cs="Times New Roman"/>
          <w:sz w:val="24"/>
          <w:szCs w:val="24"/>
        </w:rPr>
        <w:t xml:space="preserve"> nr.404024-C1-U7, </w:t>
      </w:r>
      <w:proofErr w:type="spellStart"/>
      <w:r w:rsidRPr="00D065D8">
        <w:rPr>
          <w:rFonts w:ascii="Times New Roman" w:hAnsi="Times New Roman" w:cs="Times New Roman"/>
          <w:sz w:val="24"/>
          <w:szCs w:val="24"/>
        </w:rPr>
        <w:t>nr.cadastral</w:t>
      </w:r>
      <w:proofErr w:type="spellEnd"/>
      <w:r w:rsidRPr="00D065D8">
        <w:rPr>
          <w:rFonts w:ascii="Times New Roman" w:hAnsi="Times New Roman" w:cs="Times New Roman"/>
          <w:sz w:val="24"/>
          <w:szCs w:val="24"/>
        </w:rPr>
        <w:t xml:space="preserve">  368/I/III,</w:t>
      </w:r>
      <w:r w:rsidRPr="00D065D8">
        <w:rPr>
          <w:rFonts w:ascii="Times New Roman" w:hAnsi="Times New Roman" w:cs="Times New Roman"/>
          <w:i/>
          <w:sz w:val="24"/>
          <w:szCs w:val="24"/>
        </w:rPr>
        <w:t>,</w:t>
      </w:r>
      <w:r w:rsidRPr="001F5BAE">
        <w:rPr>
          <w:rFonts w:ascii="Times New Roman" w:hAnsi="Times New Roman" w:cs="Times New Roman"/>
          <w:b/>
          <w:sz w:val="24"/>
          <w:szCs w:val="24"/>
        </w:rPr>
        <w:t xml:space="preserve"> </w:t>
      </w:r>
      <w:proofErr w:type="spellStart"/>
      <w:r w:rsidRPr="001F5BAE">
        <w:rPr>
          <w:rFonts w:ascii="Times New Roman" w:hAnsi="Times New Roman" w:cs="Times New Roman"/>
          <w:bCs/>
          <w:color w:val="000000"/>
          <w:sz w:val="24"/>
          <w:szCs w:val="24"/>
          <w:lang w:val="fr-FR"/>
        </w:rPr>
        <w:t>îndepline</w:t>
      </w:r>
      <w:proofErr w:type="spellEnd"/>
      <w:r w:rsidRPr="001F5BAE">
        <w:rPr>
          <w:rFonts w:ascii="Times New Roman" w:hAnsi="Times New Roman" w:cs="Times New Roman"/>
          <w:bCs/>
          <w:color w:val="000000"/>
          <w:sz w:val="24"/>
          <w:szCs w:val="24"/>
          <w:lang w:val="fr-FR"/>
        </w:rPr>
        <w:t xml:space="preserve">ște </w:t>
      </w:r>
      <w:proofErr w:type="spellStart"/>
      <w:r w:rsidRPr="001F5BAE">
        <w:rPr>
          <w:rFonts w:ascii="Times New Roman" w:hAnsi="Times New Roman" w:cs="Times New Roman"/>
          <w:bCs/>
          <w:color w:val="000000"/>
          <w:sz w:val="24"/>
          <w:szCs w:val="24"/>
          <w:lang w:val="fr-FR"/>
        </w:rPr>
        <w:t>condi</w:t>
      </w:r>
      <w:proofErr w:type="spellEnd"/>
      <w:r w:rsidRPr="001F5BAE">
        <w:rPr>
          <w:rFonts w:ascii="Times New Roman" w:hAnsi="Times New Roman" w:cs="Times New Roman"/>
          <w:bCs/>
          <w:color w:val="000000"/>
          <w:sz w:val="24"/>
          <w:szCs w:val="24"/>
          <w:lang w:val="fr-FR"/>
        </w:rPr>
        <w:t>ț</w:t>
      </w:r>
      <w:proofErr w:type="spellStart"/>
      <w:r w:rsidRPr="001F5BAE">
        <w:rPr>
          <w:rFonts w:ascii="Times New Roman" w:hAnsi="Times New Roman" w:cs="Times New Roman"/>
          <w:bCs/>
          <w:color w:val="000000"/>
          <w:sz w:val="24"/>
          <w:szCs w:val="24"/>
          <w:lang w:val="fr-FR"/>
        </w:rPr>
        <w:t>iile</w:t>
      </w:r>
      <w:proofErr w:type="spellEnd"/>
      <w:r w:rsidRPr="001F5BAE">
        <w:rPr>
          <w:rFonts w:ascii="Times New Roman" w:hAnsi="Times New Roman" w:cs="Times New Roman"/>
          <w:bCs/>
          <w:color w:val="000000"/>
          <w:sz w:val="24"/>
          <w:szCs w:val="24"/>
          <w:lang w:val="fr-FR"/>
        </w:rPr>
        <w:t xml:space="preserve"> </w:t>
      </w:r>
      <w:proofErr w:type="spellStart"/>
      <w:r w:rsidRPr="001F5BAE">
        <w:rPr>
          <w:rFonts w:ascii="Times New Roman" w:hAnsi="Times New Roman" w:cs="Times New Roman"/>
          <w:bCs/>
          <w:color w:val="000000"/>
          <w:sz w:val="24"/>
          <w:szCs w:val="24"/>
          <w:lang w:val="fr-FR"/>
        </w:rPr>
        <w:t>pentru</w:t>
      </w:r>
      <w:proofErr w:type="spellEnd"/>
      <w:r w:rsidRPr="001F5BAE">
        <w:rPr>
          <w:rFonts w:ascii="Times New Roman" w:hAnsi="Times New Roman" w:cs="Times New Roman"/>
          <w:bCs/>
          <w:color w:val="000000"/>
          <w:sz w:val="24"/>
          <w:szCs w:val="24"/>
          <w:lang w:val="fr-FR"/>
        </w:rPr>
        <w:t xml:space="preserve"> a fi </w:t>
      </w:r>
      <w:proofErr w:type="spellStart"/>
      <w:r w:rsidRPr="001F5BAE">
        <w:rPr>
          <w:rFonts w:ascii="Times New Roman" w:hAnsi="Times New Roman" w:cs="Times New Roman"/>
          <w:bCs/>
          <w:color w:val="000000"/>
          <w:sz w:val="24"/>
          <w:szCs w:val="24"/>
          <w:lang w:val="fr-FR"/>
        </w:rPr>
        <w:t>supus</w:t>
      </w:r>
      <w:proofErr w:type="spellEnd"/>
      <w:r w:rsidRPr="001F5BAE">
        <w:rPr>
          <w:rFonts w:ascii="Times New Roman" w:hAnsi="Times New Roman" w:cs="Times New Roman"/>
          <w:bCs/>
          <w:color w:val="000000"/>
          <w:sz w:val="24"/>
          <w:szCs w:val="24"/>
          <w:lang w:val="fr-FR"/>
        </w:rPr>
        <w:t xml:space="preserve"> </w:t>
      </w:r>
      <w:proofErr w:type="spellStart"/>
      <w:r w:rsidRPr="001F5BAE">
        <w:rPr>
          <w:rFonts w:ascii="Times New Roman" w:hAnsi="Times New Roman" w:cs="Times New Roman"/>
          <w:bCs/>
          <w:color w:val="000000"/>
          <w:sz w:val="24"/>
          <w:szCs w:val="24"/>
          <w:lang w:val="fr-FR"/>
        </w:rPr>
        <w:t>spre</w:t>
      </w:r>
      <w:proofErr w:type="spellEnd"/>
      <w:r w:rsidRPr="001F5BAE">
        <w:rPr>
          <w:rFonts w:ascii="Times New Roman" w:hAnsi="Times New Roman" w:cs="Times New Roman"/>
          <w:bCs/>
          <w:color w:val="000000"/>
          <w:sz w:val="24"/>
          <w:szCs w:val="24"/>
          <w:lang w:val="fr-FR"/>
        </w:rPr>
        <w:t xml:space="preserve"> </w:t>
      </w:r>
      <w:proofErr w:type="spellStart"/>
      <w:r w:rsidRPr="001F5BAE">
        <w:rPr>
          <w:rFonts w:ascii="Times New Roman" w:hAnsi="Times New Roman" w:cs="Times New Roman"/>
          <w:bCs/>
          <w:color w:val="000000"/>
          <w:sz w:val="24"/>
          <w:szCs w:val="24"/>
          <w:lang w:val="fr-FR"/>
        </w:rPr>
        <w:t>dezbatere</w:t>
      </w:r>
      <w:proofErr w:type="spellEnd"/>
      <w:r w:rsidRPr="001F5BAE">
        <w:rPr>
          <w:rFonts w:ascii="Times New Roman" w:hAnsi="Times New Roman" w:cs="Times New Roman"/>
          <w:bCs/>
          <w:color w:val="000000"/>
          <w:sz w:val="24"/>
          <w:szCs w:val="24"/>
          <w:lang w:val="fr-FR"/>
        </w:rPr>
        <w:t xml:space="preserve"> și </w:t>
      </w:r>
      <w:proofErr w:type="spellStart"/>
      <w:r w:rsidRPr="001F5BAE">
        <w:rPr>
          <w:rFonts w:ascii="Times New Roman" w:hAnsi="Times New Roman" w:cs="Times New Roman"/>
          <w:bCs/>
          <w:color w:val="000000"/>
          <w:sz w:val="24"/>
          <w:szCs w:val="24"/>
          <w:lang w:val="fr-FR"/>
        </w:rPr>
        <w:t>aprobare</w:t>
      </w:r>
      <w:proofErr w:type="spellEnd"/>
      <w:r w:rsidRPr="001F5BAE">
        <w:rPr>
          <w:rFonts w:ascii="Times New Roman" w:hAnsi="Times New Roman" w:cs="Times New Roman"/>
          <w:bCs/>
          <w:color w:val="000000"/>
          <w:sz w:val="24"/>
          <w:szCs w:val="24"/>
          <w:lang w:val="fr-FR"/>
        </w:rPr>
        <w:t xml:space="preserve"> </w:t>
      </w:r>
      <w:proofErr w:type="spellStart"/>
      <w:r w:rsidRPr="001F5BAE">
        <w:rPr>
          <w:rFonts w:ascii="Times New Roman" w:hAnsi="Times New Roman" w:cs="Times New Roman"/>
          <w:sz w:val="24"/>
          <w:szCs w:val="24"/>
        </w:rPr>
        <w:t>în</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plenul</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Consiliului</w:t>
      </w:r>
      <w:proofErr w:type="spellEnd"/>
      <w:r w:rsidRPr="001F5BAE">
        <w:rPr>
          <w:rFonts w:ascii="Times New Roman" w:hAnsi="Times New Roman" w:cs="Times New Roman"/>
          <w:sz w:val="24"/>
          <w:szCs w:val="24"/>
        </w:rPr>
        <w:t xml:space="preserve"> Local al </w:t>
      </w:r>
      <w:proofErr w:type="spellStart"/>
      <w:r w:rsidRPr="001F5BAE">
        <w:rPr>
          <w:rFonts w:ascii="Times New Roman" w:hAnsi="Times New Roman" w:cs="Times New Roman"/>
          <w:sz w:val="24"/>
          <w:szCs w:val="24"/>
        </w:rPr>
        <w:t>Municipiului</w:t>
      </w:r>
      <w:proofErr w:type="spellEnd"/>
      <w:r w:rsidRPr="001F5BAE">
        <w:rPr>
          <w:rFonts w:ascii="Times New Roman" w:hAnsi="Times New Roman" w:cs="Times New Roman"/>
          <w:sz w:val="24"/>
          <w:szCs w:val="24"/>
        </w:rPr>
        <w:t xml:space="preserve"> </w:t>
      </w:r>
      <w:proofErr w:type="spellStart"/>
      <w:r w:rsidRPr="001F5BAE">
        <w:rPr>
          <w:rFonts w:ascii="Times New Roman" w:hAnsi="Times New Roman" w:cs="Times New Roman"/>
          <w:sz w:val="24"/>
          <w:szCs w:val="24"/>
        </w:rPr>
        <w:t>Timişoara</w:t>
      </w:r>
      <w:proofErr w:type="spellEnd"/>
      <w:r w:rsidRPr="001F5BAE">
        <w:rPr>
          <w:rFonts w:ascii="Times New Roman" w:hAnsi="Times New Roman" w:cs="Times New Roman"/>
          <w:sz w:val="24"/>
          <w:szCs w:val="24"/>
        </w:rPr>
        <w:t>.</w:t>
      </w:r>
    </w:p>
    <w:p w:rsidR="003F48B2" w:rsidRPr="001F5BAE" w:rsidRDefault="003F48B2" w:rsidP="003F48B2">
      <w:pPr>
        <w:pStyle w:val="NoSpacing"/>
        <w:jc w:val="both"/>
        <w:rPr>
          <w:rFonts w:ascii="Times New Roman" w:hAnsi="Times New Roman" w:cs="Times New Roman"/>
          <w:sz w:val="24"/>
          <w:szCs w:val="24"/>
        </w:rPr>
      </w:pPr>
    </w:p>
    <w:p w:rsidR="003F48B2" w:rsidRPr="00617ED9" w:rsidRDefault="003F48B2" w:rsidP="003F48B2">
      <w:pPr>
        <w:pStyle w:val="NoSpacing"/>
        <w:jc w:val="both"/>
        <w:rPr>
          <w:rFonts w:ascii="Times New Roman" w:hAnsi="Times New Roman" w:cs="Times New Roman"/>
          <w:i/>
          <w:sz w:val="24"/>
          <w:szCs w:val="24"/>
        </w:rPr>
      </w:pPr>
    </w:p>
    <w:p w:rsidR="003F48B2" w:rsidRPr="00617ED9" w:rsidRDefault="003F48B2" w:rsidP="003F48B2">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r>
      <w:r w:rsidRPr="00617ED9">
        <w:rPr>
          <w:rFonts w:ascii="Times New Roman" w:hAnsi="Times New Roman" w:cs="Times New Roman"/>
          <w:sz w:val="24"/>
          <w:szCs w:val="24"/>
        </w:rPr>
        <w:tab/>
        <w:t xml:space="preserve">  </w:t>
      </w:r>
    </w:p>
    <w:p w:rsidR="003F48B2" w:rsidRPr="00617ED9" w:rsidRDefault="003F48B2" w:rsidP="003F48B2">
      <w:pPr>
        <w:pStyle w:val="NoSpacing"/>
        <w:jc w:val="both"/>
        <w:rPr>
          <w:rFonts w:ascii="Times New Roman" w:hAnsi="Times New Roman" w:cs="Times New Roman"/>
          <w:b/>
          <w:sz w:val="24"/>
          <w:szCs w:val="24"/>
        </w:rPr>
      </w:pPr>
      <w:r w:rsidRPr="00617ED9">
        <w:rPr>
          <w:rFonts w:ascii="Times New Roman" w:hAnsi="Times New Roman" w:cs="Times New Roman"/>
          <w:b/>
          <w:sz w:val="24"/>
          <w:szCs w:val="24"/>
        </w:rPr>
        <w:tab/>
        <w:t>DIRECTOR ECONOMIC,</w:t>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Ș</w:t>
      </w:r>
      <w:r w:rsidRPr="00617ED9">
        <w:rPr>
          <w:rFonts w:ascii="Times New Roman" w:hAnsi="Times New Roman" w:cs="Times New Roman"/>
          <w:b/>
          <w:sz w:val="24"/>
          <w:szCs w:val="24"/>
        </w:rPr>
        <w:t>EF BIROU,</w:t>
      </w:r>
      <w:r w:rsidRPr="00617ED9">
        <w:rPr>
          <w:rFonts w:ascii="Times New Roman" w:hAnsi="Times New Roman" w:cs="Times New Roman"/>
          <w:b/>
          <w:sz w:val="24"/>
          <w:szCs w:val="24"/>
        </w:rPr>
        <w:tab/>
      </w:r>
      <w:r w:rsidRPr="00617ED9">
        <w:rPr>
          <w:rFonts w:ascii="Times New Roman" w:hAnsi="Times New Roman" w:cs="Times New Roman"/>
          <w:b/>
          <w:sz w:val="24"/>
          <w:szCs w:val="24"/>
        </w:rPr>
        <w:tab/>
      </w:r>
    </w:p>
    <w:p w:rsidR="003F48B2" w:rsidRPr="00617ED9" w:rsidRDefault="003F48B2" w:rsidP="003F48B2">
      <w:pPr>
        <w:pStyle w:val="NoSpacing"/>
        <w:jc w:val="both"/>
        <w:rPr>
          <w:rFonts w:ascii="Times New Roman" w:hAnsi="Times New Roman" w:cs="Times New Roman"/>
          <w:b/>
          <w:sz w:val="24"/>
          <w:szCs w:val="24"/>
        </w:rPr>
      </w:pPr>
      <w:r w:rsidRPr="00617ED9">
        <w:rPr>
          <w:rFonts w:ascii="Times New Roman" w:hAnsi="Times New Roman" w:cs="Times New Roman"/>
          <w:b/>
          <w:sz w:val="24"/>
          <w:szCs w:val="24"/>
        </w:rPr>
        <w:tab/>
        <w:t>STELIANA STANCIU</w:t>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t>SLAVIȚ</w:t>
      </w:r>
      <w:proofErr w:type="gramStart"/>
      <w:r w:rsidRPr="00617ED9">
        <w:rPr>
          <w:rFonts w:ascii="Times New Roman" w:hAnsi="Times New Roman" w:cs="Times New Roman"/>
          <w:b/>
          <w:sz w:val="24"/>
          <w:szCs w:val="24"/>
        </w:rPr>
        <w:t>A  DUBLE</w:t>
      </w:r>
      <w:proofErr w:type="gramEnd"/>
      <w:r w:rsidRPr="00617ED9">
        <w:rPr>
          <w:rFonts w:ascii="Times New Roman" w:hAnsi="Times New Roman" w:cs="Times New Roman"/>
          <w:b/>
          <w:sz w:val="24"/>
          <w:szCs w:val="24"/>
        </w:rPr>
        <w:t>Ș</w:t>
      </w:r>
    </w:p>
    <w:p w:rsidR="003F48B2" w:rsidRPr="00617ED9" w:rsidRDefault="003F48B2" w:rsidP="003F48B2">
      <w:pPr>
        <w:pStyle w:val="NoSpacing"/>
        <w:jc w:val="both"/>
        <w:rPr>
          <w:rFonts w:ascii="Times New Roman" w:hAnsi="Times New Roman" w:cs="Times New Roman"/>
          <w:b/>
          <w:sz w:val="24"/>
          <w:szCs w:val="24"/>
        </w:rPr>
      </w:pPr>
    </w:p>
    <w:p w:rsidR="003F48B2" w:rsidRPr="00617ED9" w:rsidRDefault="003F48B2" w:rsidP="003F48B2">
      <w:pPr>
        <w:pStyle w:val="NoSpacing"/>
        <w:jc w:val="both"/>
        <w:rPr>
          <w:rFonts w:ascii="Times New Roman" w:hAnsi="Times New Roman" w:cs="Times New Roman"/>
          <w:b/>
          <w:sz w:val="24"/>
          <w:szCs w:val="24"/>
        </w:rPr>
      </w:pPr>
    </w:p>
    <w:p w:rsidR="003F48B2" w:rsidRDefault="003F48B2" w:rsidP="003F48B2">
      <w:pPr>
        <w:pStyle w:val="NoSpacing"/>
        <w:jc w:val="both"/>
        <w:rPr>
          <w:rFonts w:ascii="Times New Roman" w:hAnsi="Times New Roman" w:cs="Times New Roman"/>
          <w:b/>
          <w:sz w:val="24"/>
          <w:szCs w:val="24"/>
        </w:rPr>
      </w:pPr>
    </w:p>
    <w:p w:rsidR="003F48B2" w:rsidRPr="00617ED9" w:rsidRDefault="003F48B2" w:rsidP="003F48B2">
      <w:pPr>
        <w:pStyle w:val="NoSpacing"/>
        <w:jc w:val="both"/>
        <w:rPr>
          <w:rFonts w:ascii="Times New Roman" w:hAnsi="Times New Roman" w:cs="Times New Roman"/>
          <w:b/>
          <w:sz w:val="24"/>
          <w:szCs w:val="24"/>
        </w:rPr>
      </w:pPr>
    </w:p>
    <w:p w:rsidR="003F48B2" w:rsidRPr="00617ED9" w:rsidRDefault="003F48B2" w:rsidP="003F48B2">
      <w:pPr>
        <w:pStyle w:val="NoSpacing"/>
        <w:jc w:val="both"/>
        <w:rPr>
          <w:rFonts w:ascii="Times New Roman" w:hAnsi="Times New Roman" w:cs="Times New Roman"/>
          <w:b/>
          <w:sz w:val="24"/>
          <w:szCs w:val="24"/>
        </w:rPr>
      </w:pPr>
    </w:p>
    <w:p w:rsidR="003F48B2" w:rsidRPr="00617ED9" w:rsidRDefault="003F48B2" w:rsidP="003F48B2">
      <w:pPr>
        <w:pStyle w:val="NoSpacing"/>
        <w:jc w:val="both"/>
        <w:rPr>
          <w:rFonts w:ascii="Times New Roman" w:hAnsi="Times New Roman" w:cs="Times New Roman"/>
          <w:b/>
          <w:sz w:val="24"/>
          <w:szCs w:val="24"/>
        </w:rPr>
      </w:pP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t>CONSILIER,</w:t>
      </w:r>
    </w:p>
    <w:p w:rsidR="003F48B2" w:rsidRDefault="003F48B2" w:rsidP="003F48B2">
      <w:pPr>
        <w:pStyle w:val="NoSpacing"/>
        <w:jc w:val="both"/>
        <w:rPr>
          <w:rFonts w:ascii="Times New Roman" w:hAnsi="Times New Roman" w:cs="Times New Roman"/>
          <w:b/>
          <w:sz w:val="24"/>
          <w:szCs w:val="24"/>
        </w:rPr>
      </w:pP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t>LUMINIȚA MIRICĂ</w:t>
      </w:r>
    </w:p>
    <w:p w:rsidR="003F48B2" w:rsidRDefault="003F48B2" w:rsidP="003F48B2">
      <w:pPr>
        <w:pStyle w:val="NoSpacing"/>
        <w:jc w:val="both"/>
        <w:rPr>
          <w:rFonts w:ascii="Times New Roman" w:hAnsi="Times New Roman" w:cs="Times New Roman"/>
          <w:b/>
          <w:sz w:val="24"/>
          <w:szCs w:val="24"/>
        </w:rPr>
      </w:pPr>
    </w:p>
    <w:p w:rsidR="003F48B2" w:rsidRPr="00DE6C9C" w:rsidRDefault="003F48B2" w:rsidP="003F48B2">
      <w:pPr>
        <w:pStyle w:val="NoSpacing"/>
        <w:ind w:left="6480" w:firstLine="720"/>
        <w:jc w:val="both"/>
        <w:rPr>
          <w:rFonts w:ascii="Times New Roman" w:hAnsi="Times New Roman" w:cs="Times New Roman"/>
          <w:sz w:val="24"/>
          <w:szCs w:val="24"/>
        </w:rPr>
      </w:pPr>
      <w:proofErr w:type="gramStart"/>
      <w:r w:rsidRPr="00DE6C9C">
        <w:rPr>
          <w:rFonts w:ascii="Times New Roman" w:hAnsi="Times New Roman" w:cs="Times New Roman"/>
          <w:sz w:val="24"/>
          <w:szCs w:val="24"/>
        </w:rPr>
        <w:t>Cod.</w:t>
      </w:r>
      <w:proofErr w:type="gramEnd"/>
      <w:r w:rsidRPr="00DE6C9C">
        <w:rPr>
          <w:rFonts w:ascii="Times New Roman" w:hAnsi="Times New Roman" w:cs="Times New Roman"/>
          <w:sz w:val="24"/>
          <w:szCs w:val="24"/>
        </w:rPr>
        <w:t xml:space="preserve"> FO53-01, ver.2</w:t>
      </w:r>
    </w:p>
    <w:p w:rsidR="003F48B2" w:rsidRDefault="003F48B2" w:rsidP="003F48B2">
      <w:pPr>
        <w:pStyle w:val="NoSpacing"/>
        <w:jc w:val="both"/>
        <w:rPr>
          <w:rFonts w:ascii="Times New Roman" w:hAnsi="Times New Roman" w:cs="Times New Roman"/>
          <w:b/>
          <w:sz w:val="24"/>
          <w:szCs w:val="24"/>
        </w:rPr>
      </w:pPr>
    </w:p>
    <w:p w:rsidR="00C75B50" w:rsidRDefault="00C75B50"/>
    <w:sectPr w:rsidR="00C75B50" w:rsidSect="00C75B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3F48B2"/>
    <w:rsid w:val="003F48B2"/>
    <w:rsid w:val="00640DBC"/>
    <w:rsid w:val="00B23123"/>
    <w:rsid w:val="00C75B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8B2"/>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48B2"/>
    <w:pPr>
      <w:spacing w:after="0" w:line="240" w:lineRule="auto"/>
    </w:pPr>
  </w:style>
  <w:style w:type="character" w:customStyle="1" w:styleId="NoSpacingChar">
    <w:name w:val="No Spacing Char"/>
    <w:basedOn w:val="DefaultParagraphFont"/>
    <w:link w:val="NoSpacing"/>
    <w:uiPriority w:val="1"/>
    <w:locked/>
    <w:rsid w:val="003F48B2"/>
  </w:style>
  <w:style w:type="character" w:styleId="Strong">
    <w:name w:val="Strong"/>
    <w:basedOn w:val="DefaultParagraphFont"/>
    <w:uiPriority w:val="22"/>
    <w:qFormat/>
    <w:rsid w:val="003F48B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1153</Words>
  <Characters>6573</Characters>
  <Application>Microsoft Office Word</Application>
  <DocSecurity>0</DocSecurity>
  <Lines>54</Lines>
  <Paragraphs>15</Paragraphs>
  <ScaleCrop>false</ScaleCrop>
  <Company/>
  <LinksUpToDate>false</LinksUpToDate>
  <CharactersWithSpaces>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lmirica</dc:creator>
  <cp:keywords/>
  <dc:description/>
  <cp:lastModifiedBy>lmirica</cp:lastModifiedBy>
  <cp:revision>4</cp:revision>
  <dcterms:created xsi:type="dcterms:W3CDTF">2021-07-02T08:47:00Z</dcterms:created>
  <dcterms:modified xsi:type="dcterms:W3CDTF">2021-07-02T08:48:00Z</dcterms:modified>
</cp:coreProperties>
</file>