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41"/>
        <w:tblW w:w="9684" w:type="dxa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5A1332" w:rsidRPr="00963C72" w:rsidTr="005A1332">
        <w:trPr>
          <w:trHeight w:val="985"/>
        </w:trPr>
        <w:tc>
          <w:tcPr>
            <w:tcW w:w="5206" w:type="dxa"/>
            <w:tcBorders>
              <w:bottom w:val="nil"/>
            </w:tcBorders>
          </w:tcPr>
          <w:p w:rsidR="005A1332" w:rsidRPr="00EF16FD" w:rsidRDefault="005A1332" w:rsidP="005A1332">
            <w:pPr>
              <w:rPr>
                <w:sz w:val="24"/>
                <w:szCs w:val="24"/>
              </w:rPr>
            </w:pP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ROMÂNIA</w:t>
            </w:r>
          </w:p>
          <w:p w:rsidR="005A1332" w:rsidRPr="00EF16FD" w:rsidRDefault="005A1332" w:rsidP="005A1332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JUDEŢUL  TIMIŞ</w:t>
            </w:r>
          </w:p>
          <w:p w:rsidR="005A1332" w:rsidRPr="00EF16FD" w:rsidRDefault="005A1332" w:rsidP="005A1332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MUNICIPIUL  TIMIŞOARA</w:t>
            </w:r>
          </w:p>
          <w:p w:rsidR="005A1332" w:rsidRPr="00EF16FD" w:rsidRDefault="005A1332" w:rsidP="005A1332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DIRECTIA COMUNICARE</w:t>
            </w:r>
          </w:p>
          <w:p w:rsidR="005A1332" w:rsidRPr="00EF16FD" w:rsidRDefault="005A1332" w:rsidP="005A1332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BIROUL ORGANIZARE EVENIMENTE</w:t>
            </w:r>
          </w:p>
          <w:p w:rsidR="005A1332" w:rsidRPr="00447C63" w:rsidRDefault="00447C63" w:rsidP="005A133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NR.SC2017 – 005755 </w:t>
            </w:r>
            <w:r>
              <w:rPr>
                <w:sz w:val="24"/>
                <w:szCs w:val="24"/>
                <w:lang w:val="en-US"/>
              </w:rPr>
              <w:t>/ 09.03.2017</w:t>
            </w:r>
          </w:p>
        </w:tc>
        <w:tc>
          <w:tcPr>
            <w:tcW w:w="3236" w:type="dxa"/>
            <w:tcBorders>
              <w:bottom w:val="nil"/>
            </w:tcBorders>
          </w:tcPr>
          <w:p w:rsidR="005A1332" w:rsidRPr="00EF16FD" w:rsidRDefault="005A1332" w:rsidP="005A1332">
            <w:pPr>
              <w:rPr>
                <w:sz w:val="24"/>
                <w:szCs w:val="24"/>
              </w:rPr>
            </w:pP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 xml:space="preserve">         APROBAT </w:t>
            </w: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 xml:space="preserve">          PRIMAR,</w:t>
            </w: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 xml:space="preserve">     NICOLAE ROBU </w:t>
            </w:r>
          </w:p>
        </w:tc>
        <w:tc>
          <w:tcPr>
            <w:tcW w:w="1242" w:type="dxa"/>
            <w:tcBorders>
              <w:bottom w:val="nil"/>
            </w:tcBorders>
          </w:tcPr>
          <w:p w:rsidR="005A1332" w:rsidRPr="00963C72" w:rsidRDefault="00894C79" w:rsidP="005A1332">
            <w:r>
              <w:rPr>
                <w:noProof/>
                <w:lang w:val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332" w:rsidRPr="003C27F6" w:rsidTr="005A1332">
        <w:trPr>
          <w:cantSplit/>
          <w:trHeight w:val="165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5A1332" w:rsidRPr="003C27F6" w:rsidRDefault="005A1332" w:rsidP="005A1332">
            <w:pPr>
              <w:jc w:val="center"/>
            </w:pPr>
            <w:r w:rsidRPr="00543B92">
              <w:rPr>
                <w:b/>
                <w:i/>
                <w:sz w:val="18"/>
                <w:szCs w:val="18"/>
                <w:lang w:val="fr-FR"/>
              </w:rPr>
              <w:t>Bd. C.D. Loga nr. 1, Timişoara, tel/fax: +40 256 -</w:t>
            </w:r>
            <w:r>
              <w:rPr>
                <w:b/>
                <w:i/>
                <w:sz w:val="18"/>
                <w:szCs w:val="18"/>
                <w:lang w:val="fr-FR"/>
              </w:rPr>
              <w:t>403.800 ;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 xml:space="preserve"> 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 xml:space="preserve">internet: 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www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>.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primariatm.ro</w:t>
            </w:r>
          </w:p>
        </w:tc>
      </w:tr>
    </w:tbl>
    <w:p w:rsidR="00D14964" w:rsidRDefault="00D14964" w:rsidP="004B11A0">
      <w:pPr>
        <w:rPr>
          <w:sz w:val="28"/>
          <w:szCs w:val="28"/>
        </w:rPr>
      </w:pPr>
    </w:p>
    <w:p w:rsidR="00D14964" w:rsidRPr="005A1332" w:rsidRDefault="00D14964" w:rsidP="004B11A0">
      <w:pPr>
        <w:rPr>
          <w:sz w:val="24"/>
          <w:szCs w:val="24"/>
        </w:rPr>
      </w:pPr>
    </w:p>
    <w:p w:rsidR="003A3573" w:rsidRPr="005A1332" w:rsidRDefault="003A3573" w:rsidP="006A422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A1332">
        <w:rPr>
          <w:b/>
          <w:sz w:val="24"/>
          <w:szCs w:val="24"/>
        </w:rPr>
        <w:t>REFERAT</w:t>
      </w:r>
    </w:p>
    <w:p w:rsidR="00D14964" w:rsidRPr="005A1332" w:rsidRDefault="007F3C01" w:rsidP="000108D7">
      <w:pPr>
        <w:pStyle w:val="Heading1"/>
        <w:spacing w:line="360" w:lineRule="auto"/>
        <w:rPr>
          <w:bCs/>
          <w:color w:val="000000"/>
          <w:sz w:val="24"/>
          <w:szCs w:val="24"/>
        </w:rPr>
      </w:pPr>
      <w:r w:rsidRPr="005A1332">
        <w:rPr>
          <w:bCs/>
          <w:color w:val="000000"/>
          <w:sz w:val="24"/>
          <w:szCs w:val="24"/>
        </w:rPr>
        <w:t>privind conferirea Titlului de Cetăţean de O</w:t>
      </w:r>
      <w:r w:rsidR="00563160">
        <w:rPr>
          <w:bCs/>
          <w:color w:val="000000"/>
          <w:sz w:val="24"/>
          <w:szCs w:val="24"/>
        </w:rPr>
        <w:t>noare al Municipiului Timişoara</w:t>
      </w:r>
      <w:r w:rsidRPr="005A1332">
        <w:rPr>
          <w:bCs/>
          <w:color w:val="000000"/>
          <w:sz w:val="24"/>
          <w:szCs w:val="24"/>
        </w:rPr>
        <w:t xml:space="preserve"> domnului </w:t>
      </w:r>
      <w:r w:rsidR="00447C63">
        <w:rPr>
          <w:sz w:val="24"/>
          <w:szCs w:val="24"/>
        </w:rPr>
        <w:t>Nicolae Budişan</w:t>
      </w:r>
    </w:p>
    <w:p w:rsidR="00D14964" w:rsidRPr="00D14964" w:rsidRDefault="00D14964" w:rsidP="00D14964"/>
    <w:p w:rsidR="004B11A0" w:rsidRPr="000108D7" w:rsidRDefault="007A5290" w:rsidP="007A5290">
      <w:pPr>
        <w:pStyle w:val="Heading1"/>
        <w:spacing w:line="360" w:lineRule="auto"/>
        <w:jc w:val="both"/>
        <w:rPr>
          <w:b w:val="0"/>
          <w:bCs/>
          <w:sz w:val="24"/>
          <w:szCs w:val="24"/>
        </w:rPr>
      </w:pPr>
      <w:r w:rsidRPr="000108D7">
        <w:rPr>
          <w:b w:val="0"/>
          <w:sz w:val="24"/>
          <w:szCs w:val="24"/>
        </w:rPr>
        <w:tab/>
      </w:r>
      <w:r w:rsidR="003A3573" w:rsidRPr="000108D7">
        <w:rPr>
          <w:b w:val="0"/>
          <w:sz w:val="24"/>
          <w:szCs w:val="24"/>
        </w:rPr>
        <w:t xml:space="preserve">Prin iniţiativa </w:t>
      </w:r>
      <w:r w:rsidR="00623540" w:rsidRPr="000108D7">
        <w:rPr>
          <w:b w:val="0"/>
          <w:sz w:val="24"/>
          <w:szCs w:val="24"/>
        </w:rPr>
        <w:t>domn</w:t>
      </w:r>
      <w:r w:rsidR="00344336" w:rsidRPr="000108D7">
        <w:rPr>
          <w:b w:val="0"/>
          <w:sz w:val="24"/>
          <w:szCs w:val="24"/>
        </w:rPr>
        <w:t>ului Tiberiu Dimitrie Babeu</w:t>
      </w:r>
      <w:r w:rsidR="00563160">
        <w:rPr>
          <w:b w:val="0"/>
          <w:sz w:val="24"/>
          <w:szCs w:val="24"/>
        </w:rPr>
        <w:t>, p</w:t>
      </w:r>
      <w:r w:rsidR="00344336" w:rsidRPr="000108D7">
        <w:rPr>
          <w:b w:val="0"/>
          <w:sz w:val="24"/>
          <w:szCs w:val="24"/>
        </w:rPr>
        <w:t>reşedintele sucursalei AGIR Timiş</w:t>
      </w:r>
      <w:r w:rsidR="00563160">
        <w:rPr>
          <w:b w:val="0"/>
          <w:sz w:val="24"/>
          <w:szCs w:val="24"/>
        </w:rPr>
        <w:t>,</w:t>
      </w:r>
      <w:r w:rsidR="004B11A0" w:rsidRPr="000108D7">
        <w:rPr>
          <w:b w:val="0"/>
          <w:sz w:val="24"/>
          <w:szCs w:val="24"/>
        </w:rPr>
        <w:t xml:space="preserve"> </w:t>
      </w:r>
      <w:r w:rsidR="00745FB4">
        <w:rPr>
          <w:b w:val="0"/>
          <w:sz w:val="24"/>
          <w:szCs w:val="24"/>
        </w:rPr>
        <w:t>î</w:t>
      </w:r>
      <w:r w:rsidR="007F3C01" w:rsidRPr="000108D7">
        <w:rPr>
          <w:b w:val="0"/>
          <w:sz w:val="24"/>
          <w:szCs w:val="24"/>
        </w:rPr>
        <w:t>nregistrat</w:t>
      </w:r>
      <w:r w:rsidR="00344336" w:rsidRPr="000108D7">
        <w:rPr>
          <w:b w:val="0"/>
          <w:sz w:val="24"/>
          <w:szCs w:val="24"/>
        </w:rPr>
        <w:t>ă</w:t>
      </w:r>
      <w:r w:rsidR="007F3C01" w:rsidRPr="000108D7">
        <w:rPr>
          <w:b w:val="0"/>
          <w:sz w:val="24"/>
          <w:szCs w:val="24"/>
        </w:rPr>
        <w:t xml:space="preserve"> </w:t>
      </w:r>
      <w:r w:rsidR="00563160">
        <w:rPr>
          <w:b w:val="0"/>
          <w:sz w:val="24"/>
          <w:szCs w:val="24"/>
        </w:rPr>
        <w:t xml:space="preserve">la Primăria Municipiului Timişoara </w:t>
      </w:r>
      <w:r w:rsidR="004B11A0" w:rsidRPr="000108D7">
        <w:rPr>
          <w:b w:val="0"/>
          <w:sz w:val="24"/>
          <w:szCs w:val="24"/>
        </w:rPr>
        <w:t>cu nr.</w:t>
      </w:r>
      <w:r w:rsidR="004C2FBE" w:rsidRPr="000108D7">
        <w:rPr>
          <w:b w:val="0"/>
          <w:sz w:val="24"/>
          <w:szCs w:val="24"/>
        </w:rPr>
        <w:t xml:space="preserve"> </w:t>
      </w:r>
      <w:r w:rsidR="00563160">
        <w:rPr>
          <w:b w:val="0"/>
          <w:sz w:val="24"/>
          <w:szCs w:val="24"/>
        </w:rPr>
        <w:t>SC</w:t>
      </w:r>
      <w:r w:rsidR="00447C63">
        <w:rPr>
          <w:b w:val="0"/>
          <w:sz w:val="24"/>
          <w:szCs w:val="24"/>
        </w:rPr>
        <w:t>2017 - 005755</w:t>
      </w:r>
      <w:r w:rsidR="00404A01" w:rsidRPr="000108D7">
        <w:rPr>
          <w:b w:val="0"/>
          <w:sz w:val="24"/>
          <w:szCs w:val="24"/>
        </w:rPr>
        <w:t xml:space="preserve"> din </w:t>
      </w:r>
      <w:r w:rsidR="00447C63">
        <w:rPr>
          <w:b w:val="0"/>
          <w:sz w:val="24"/>
          <w:szCs w:val="24"/>
        </w:rPr>
        <w:t>09.03</w:t>
      </w:r>
      <w:r w:rsidR="00344336" w:rsidRPr="000108D7">
        <w:rPr>
          <w:b w:val="0"/>
          <w:sz w:val="24"/>
          <w:szCs w:val="24"/>
        </w:rPr>
        <w:t>.</w:t>
      </w:r>
      <w:r w:rsidR="00447C63">
        <w:rPr>
          <w:b w:val="0"/>
          <w:sz w:val="24"/>
          <w:szCs w:val="24"/>
        </w:rPr>
        <w:t>2017</w:t>
      </w:r>
      <w:r w:rsidR="004C2FBE" w:rsidRPr="000108D7">
        <w:rPr>
          <w:b w:val="0"/>
          <w:sz w:val="24"/>
          <w:szCs w:val="24"/>
        </w:rPr>
        <w:t xml:space="preserve">, </w:t>
      </w:r>
      <w:r w:rsidR="003A3573" w:rsidRPr="000108D7">
        <w:rPr>
          <w:b w:val="0"/>
          <w:sz w:val="24"/>
          <w:szCs w:val="24"/>
        </w:rPr>
        <w:t>a</w:t>
      </w:r>
      <w:r w:rsidR="00623540" w:rsidRPr="000108D7">
        <w:rPr>
          <w:b w:val="0"/>
          <w:sz w:val="24"/>
          <w:szCs w:val="24"/>
        </w:rPr>
        <w:t xml:space="preserve"> </w:t>
      </w:r>
      <w:r w:rsidR="003A3573" w:rsidRPr="000108D7">
        <w:rPr>
          <w:b w:val="0"/>
          <w:sz w:val="24"/>
          <w:szCs w:val="24"/>
        </w:rPr>
        <w:t>fost pr</w:t>
      </w:r>
      <w:r w:rsidR="00623540" w:rsidRPr="000108D7">
        <w:rPr>
          <w:b w:val="0"/>
          <w:sz w:val="24"/>
          <w:szCs w:val="24"/>
        </w:rPr>
        <w:t>opus</w:t>
      </w:r>
      <w:r w:rsidR="003A3573" w:rsidRPr="000108D7">
        <w:rPr>
          <w:b w:val="0"/>
          <w:sz w:val="24"/>
          <w:szCs w:val="24"/>
        </w:rPr>
        <w:t xml:space="preserve"> pentru acordarea</w:t>
      </w:r>
      <w:r w:rsidR="00C42301" w:rsidRPr="000108D7">
        <w:rPr>
          <w:b w:val="0"/>
          <w:sz w:val="24"/>
          <w:szCs w:val="24"/>
        </w:rPr>
        <w:t xml:space="preserve"> </w:t>
      </w:r>
      <w:r w:rsidR="004C2FBE" w:rsidRPr="000108D7">
        <w:rPr>
          <w:b w:val="0"/>
          <w:sz w:val="24"/>
          <w:szCs w:val="24"/>
        </w:rPr>
        <w:t>T</w:t>
      </w:r>
      <w:r w:rsidR="00EF5E4B" w:rsidRPr="000108D7">
        <w:rPr>
          <w:b w:val="0"/>
          <w:sz w:val="24"/>
          <w:szCs w:val="24"/>
        </w:rPr>
        <w:t>itlului de Cetăţean</w:t>
      </w:r>
      <w:r w:rsidR="004B11A0" w:rsidRPr="000108D7">
        <w:rPr>
          <w:b w:val="0"/>
          <w:sz w:val="24"/>
          <w:szCs w:val="24"/>
        </w:rPr>
        <w:t xml:space="preserve"> </w:t>
      </w:r>
      <w:r w:rsidR="00EF5E4B" w:rsidRPr="000108D7">
        <w:rPr>
          <w:b w:val="0"/>
          <w:sz w:val="24"/>
          <w:szCs w:val="24"/>
        </w:rPr>
        <w:t>de Onoare</w:t>
      </w:r>
      <w:r w:rsidR="00623540" w:rsidRPr="000108D7">
        <w:rPr>
          <w:b w:val="0"/>
          <w:sz w:val="24"/>
          <w:szCs w:val="24"/>
        </w:rPr>
        <w:t xml:space="preserve"> </w:t>
      </w:r>
      <w:r w:rsidR="00C42301" w:rsidRPr="000108D7">
        <w:rPr>
          <w:b w:val="0"/>
          <w:sz w:val="24"/>
          <w:szCs w:val="24"/>
        </w:rPr>
        <w:t xml:space="preserve">al </w:t>
      </w:r>
      <w:r w:rsidR="004B11A0" w:rsidRPr="000108D7">
        <w:rPr>
          <w:b w:val="0"/>
          <w:sz w:val="24"/>
          <w:szCs w:val="24"/>
        </w:rPr>
        <w:t xml:space="preserve">Municipiului Timişoara domnul </w:t>
      </w:r>
      <w:r w:rsidR="00447C63">
        <w:rPr>
          <w:b w:val="0"/>
          <w:sz w:val="24"/>
          <w:szCs w:val="24"/>
        </w:rPr>
        <w:t>Nicolae Budişan</w:t>
      </w:r>
      <w:r w:rsidR="00344336" w:rsidRPr="000108D7">
        <w:rPr>
          <w:b w:val="0"/>
          <w:sz w:val="24"/>
          <w:szCs w:val="24"/>
        </w:rPr>
        <w:t>.</w:t>
      </w:r>
    </w:p>
    <w:p w:rsidR="00857B42" w:rsidRPr="000108D7" w:rsidRDefault="007A5290" w:rsidP="007A5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108D7">
        <w:rPr>
          <w:sz w:val="24"/>
          <w:szCs w:val="24"/>
        </w:rPr>
        <w:tab/>
      </w:r>
      <w:r w:rsidR="004B11A0" w:rsidRPr="000108D7">
        <w:rPr>
          <w:sz w:val="24"/>
          <w:szCs w:val="24"/>
        </w:rPr>
        <w:t xml:space="preserve">Din </w:t>
      </w:r>
      <w:r w:rsidR="00F53E57" w:rsidRPr="000108D7">
        <w:rPr>
          <w:sz w:val="24"/>
          <w:szCs w:val="24"/>
        </w:rPr>
        <w:t xml:space="preserve">CV-ul </w:t>
      </w:r>
      <w:r w:rsidR="004B11A0" w:rsidRPr="000108D7">
        <w:rPr>
          <w:sz w:val="24"/>
          <w:szCs w:val="24"/>
        </w:rPr>
        <w:t>domnului</w:t>
      </w:r>
      <w:r w:rsidR="00856A7D" w:rsidRPr="000108D7">
        <w:rPr>
          <w:sz w:val="24"/>
          <w:szCs w:val="24"/>
        </w:rPr>
        <w:t xml:space="preserve"> </w:t>
      </w:r>
      <w:r w:rsidR="00447C63" w:rsidRPr="00447C63">
        <w:rPr>
          <w:sz w:val="24"/>
          <w:szCs w:val="24"/>
        </w:rPr>
        <w:t>Nicolae Budişan</w:t>
      </w:r>
      <w:r w:rsidR="00F53E57" w:rsidRPr="000108D7">
        <w:rPr>
          <w:sz w:val="24"/>
          <w:szCs w:val="24"/>
        </w:rPr>
        <w:t xml:space="preserve"> </w:t>
      </w:r>
      <w:r w:rsidR="004B11A0" w:rsidRPr="000108D7">
        <w:rPr>
          <w:sz w:val="24"/>
          <w:szCs w:val="24"/>
        </w:rPr>
        <w:t>prezentam principal</w:t>
      </w:r>
      <w:r w:rsidR="00F47981">
        <w:rPr>
          <w:sz w:val="24"/>
          <w:szCs w:val="24"/>
        </w:rPr>
        <w:t>ele repere ale activităţii domniei</w:t>
      </w:r>
      <w:r w:rsidR="004B11A0" w:rsidRPr="000108D7">
        <w:rPr>
          <w:sz w:val="24"/>
          <w:szCs w:val="24"/>
        </w:rPr>
        <w:t xml:space="preserve"> sa</w:t>
      </w:r>
      <w:r w:rsidR="00F47981">
        <w:rPr>
          <w:sz w:val="24"/>
          <w:szCs w:val="24"/>
        </w:rPr>
        <w:t>le</w:t>
      </w:r>
      <w:r w:rsidR="004B11A0" w:rsidRPr="000108D7">
        <w:rPr>
          <w:sz w:val="24"/>
          <w:szCs w:val="24"/>
        </w:rPr>
        <w:t>:</w:t>
      </w:r>
    </w:p>
    <w:p w:rsidR="00447C63" w:rsidRDefault="007A5290" w:rsidP="000108D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  <w:r w:rsidRPr="000108D7">
        <w:rPr>
          <w:sz w:val="24"/>
          <w:szCs w:val="24"/>
        </w:rPr>
        <w:tab/>
      </w:r>
      <w:r w:rsidR="00856A7D" w:rsidRPr="000108D7">
        <w:rPr>
          <w:sz w:val="24"/>
          <w:szCs w:val="24"/>
        </w:rPr>
        <w:t>Domnul</w:t>
      </w:r>
      <w:r w:rsidR="00447C63">
        <w:rPr>
          <w:sz w:val="24"/>
          <w:szCs w:val="24"/>
        </w:rPr>
        <w:t xml:space="preserve"> Budişan este dr. ing. Profesor Emerit al Universităţii Politehnica din Timişoara, Membru de Onoare al Academiei de Ştiinţe Tehnice din România, Laureat al Premiului pentru Ştiinţe Tehnice </w:t>
      </w:r>
      <w:r w:rsidR="00F47981">
        <w:rPr>
          <w:sz w:val="24"/>
          <w:szCs w:val="24"/>
          <w:lang w:val="en-US"/>
        </w:rPr>
        <w:t>“Aurel Vlaicu</w:t>
      </w:r>
      <w:r w:rsidR="00447C63">
        <w:rPr>
          <w:sz w:val="24"/>
          <w:szCs w:val="24"/>
          <w:lang w:val="en-US"/>
        </w:rPr>
        <w:t>“ al Academiei Rom</w:t>
      </w:r>
      <w:r w:rsidR="00447C63">
        <w:rPr>
          <w:sz w:val="24"/>
          <w:szCs w:val="24"/>
        </w:rPr>
        <w:t xml:space="preserve">âne, membru Onorific al Senatului Universităţii </w:t>
      </w:r>
      <w:r w:rsidR="00F47981">
        <w:rPr>
          <w:sz w:val="24"/>
          <w:szCs w:val="24"/>
          <w:lang w:val="en-US"/>
        </w:rPr>
        <w:t>“Aurel Vlaicu“ din Arad, Laureat al “</w:t>
      </w:r>
      <w:r w:rsidR="00447C63">
        <w:rPr>
          <w:sz w:val="24"/>
          <w:szCs w:val="24"/>
          <w:lang w:val="en-US"/>
        </w:rPr>
        <w:t>Galei Excelen</w:t>
      </w:r>
      <w:r w:rsidR="00F47981">
        <w:rPr>
          <w:sz w:val="24"/>
          <w:szCs w:val="24"/>
        </w:rPr>
        <w:t>ţei Bănăţene</w:t>
      </w:r>
      <w:r w:rsidR="00F47981">
        <w:rPr>
          <w:sz w:val="24"/>
          <w:szCs w:val="24"/>
          <w:lang w:val="en-US"/>
        </w:rPr>
        <w:t>“ – Premiul “Traian Vuia“ pentru “</w:t>
      </w:r>
      <w:r w:rsidR="00F47981">
        <w:rPr>
          <w:sz w:val="24"/>
          <w:szCs w:val="24"/>
        </w:rPr>
        <w:t>Ştiinţe Inginereşti</w:t>
      </w:r>
      <w:r w:rsidR="00447C63">
        <w:rPr>
          <w:sz w:val="24"/>
          <w:szCs w:val="24"/>
          <w:lang w:val="en-US"/>
        </w:rPr>
        <w:t>“</w:t>
      </w:r>
      <w:r w:rsidR="00F47981">
        <w:rPr>
          <w:sz w:val="24"/>
          <w:szCs w:val="24"/>
          <w:lang w:val="en-US"/>
        </w:rPr>
        <w:t>.</w:t>
      </w:r>
    </w:p>
    <w:p w:rsidR="00DD196D" w:rsidRDefault="00447C63" w:rsidP="000108D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>Nicolae Budişan s-a n</w:t>
      </w:r>
      <w:r>
        <w:rPr>
          <w:sz w:val="24"/>
          <w:szCs w:val="24"/>
        </w:rPr>
        <w:t>ăscut în anul 1927</w:t>
      </w:r>
      <w:r w:rsidR="00F47981">
        <w:rPr>
          <w:sz w:val="24"/>
          <w:szCs w:val="24"/>
        </w:rPr>
        <w:t>,</w:t>
      </w:r>
      <w:r>
        <w:rPr>
          <w:sz w:val="24"/>
          <w:szCs w:val="24"/>
        </w:rPr>
        <w:t xml:space="preserve"> în judeţul Arad, satul Cuvin, într</w:t>
      </w:r>
      <w:r>
        <w:rPr>
          <w:sz w:val="24"/>
          <w:szCs w:val="24"/>
          <w:lang w:val="en-US"/>
        </w:rPr>
        <w:t xml:space="preserve">-o familie </w:t>
      </w:r>
      <w:r w:rsidR="00083B7A">
        <w:rPr>
          <w:sz w:val="24"/>
          <w:szCs w:val="24"/>
        </w:rPr>
        <w:t>în care ştiinţa de carte era preţuită. Şcoala primară a făcut</w:t>
      </w:r>
      <w:r w:rsidR="00083B7A">
        <w:rPr>
          <w:sz w:val="24"/>
          <w:szCs w:val="24"/>
          <w:lang w:val="en-US"/>
        </w:rPr>
        <w:t xml:space="preserve">-o </w:t>
      </w:r>
      <w:r w:rsidR="00083B7A">
        <w:rPr>
          <w:sz w:val="24"/>
          <w:szCs w:val="24"/>
        </w:rPr>
        <w:t>în Arad unde a terminat cele patru clase ale şcolii primare cu coroniţă de premiant. Mai apoi, în 1938</w:t>
      </w:r>
      <w:r w:rsidR="00F47981">
        <w:rPr>
          <w:sz w:val="24"/>
          <w:szCs w:val="24"/>
        </w:rPr>
        <w:t>,</w:t>
      </w:r>
      <w:r w:rsidR="00083B7A">
        <w:rPr>
          <w:sz w:val="24"/>
          <w:szCs w:val="24"/>
        </w:rPr>
        <w:t xml:space="preserve"> părinţii l-au înscris la</w:t>
      </w:r>
      <w:r w:rsidR="00F47981">
        <w:rPr>
          <w:sz w:val="24"/>
          <w:szCs w:val="24"/>
        </w:rPr>
        <w:t xml:space="preserve"> examenul de admitere la</w:t>
      </w:r>
      <w:r w:rsidR="00083B7A">
        <w:rPr>
          <w:sz w:val="24"/>
          <w:szCs w:val="24"/>
        </w:rPr>
        <w:t xml:space="preserve"> Liceul Moise Nicoară din Arad, fiind şi în acest stadiu al </w:t>
      </w:r>
      <w:r w:rsidR="00F47981">
        <w:rPr>
          <w:sz w:val="24"/>
          <w:szCs w:val="24"/>
        </w:rPr>
        <w:t>studiilor sale un elev silitor ş</w:t>
      </w:r>
      <w:r w:rsidR="00083B7A">
        <w:rPr>
          <w:sz w:val="24"/>
          <w:szCs w:val="24"/>
        </w:rPr>
        <w:t>i cu rezultate bune la învăţătură.</w:t>
      </w:r>
      <w:r w:rsidR="005762DF">
        <w:rPr>
          <w:sz w:val="24"/>
          <w:szCs w:val="24"/>
        </w:rPr>
        <w:t xml:space="preserve"> A promovat</w:t>
      </w:r>
      <w:r w:rsidR="00DD196D">
        <w:rPr>
          <w:sz w:val="24"/>
          <w:szCs w:val="24"/>
        </w:rPr>
        <w:t xml:space="preserve"> </w:t>
      </w:r>
      <w:r w:rsidR="00DD196D" w:rsidRPr="005762DF">
        <w:rPr>
          <w:sz w:val="24"/>
          <w:szCs w:val="24"/>
        </w:rPr>
        <w:t>exame</w:t>
      </w:r>
      <w:r w:rsidR="00047DAB" w:rsidRPr="005762DF">
        <w:rPr>
          <w:sz w:val="24"/>
          <w:szCs w:val="24"/>
        </w:rPr>
        <w:t>n</w:t>
      </w:r>
      <w:r w:rsidR="00DD196D" w:rsidRPr="005762DF">
        <w:rPr>
          <w:sz w:val="24"/>
          <w:szCs w:val="24"/>
        </w:rPr>
        <w:t>ul de admitere</w:t>
      </w:r>
      <w:r w:rsidR="005762DF">
        <w:rPr>
          <w:sz w:val="24"/>
          <w:szCs w:val="24"/>
        </w:rPr>
        <w:t xml:space="preserve"> la F</w:t>
      </w:r>
      <w:r w:rsidR="00DD196D">
        <w:rPr>
          <w:sz w:val="24"/>
          <w:szCs w:val="24"/>
        </w:rPr>
        <w:t>acultatea Politehnică din Timişoara</w:t>
      </w:r>
      <w:r w:rsidR="005762DF">
        <w:rPr>
          <w:sz w:val="24"/>
          <w:szCs w:val="24"/>
        </w:rPr>
        <w:t>, ocupând locul al şapte</w:t>
      </w:r>
      <w:r w:rsidR="00DD196D">
        <w:rPr>
          <w:sz w:val="24"/>
          <w:szCs w:val="24"/>
          <w:lang w:val="en-US"/>
        </w:rPr>
        <w:t>lea pe list</w:t>
      </w:r>
      <w:r w:rsidR="00DD196D">
        <w:rPr>
          <w:sz w:val="24"/>
          <w:szCs w:val="24"/>
        </w:rPr>
        <w:t>ă ş</w:t>
      </w:r>
      <w:r w:rsidR="00DD196D">
        <w:rPr>
          <w:sz w:val="24"/>
          <w:szCs w:val="24"/>
          <w:lang w:val="en-US"/>
        </w:rPr>
        <w:t xml:space="preserve">i mai apoi a studiat cu </w:t>
      </w:r>
      <w:r w:rsidR="00DD196D">
        <w:rPr>
          <w:sz w:val="24"/>
          <w:szCs w:val="24"/>
        </w:rPr>
        <w:t>îndârjire</w:t>
      </w:r>
      <w:r w:rsidR="005762DF">
        <w:rPr>
          <w:sz w:val="24"/>
          <w:szCs w:val="24"/>
        </w:rPr>
        <w:t>,</w:t>
      </w:r>
      <w:r w:rsidR="00DD196D">
        <w:rPr>
          <w:sz w:val="24"/>
          <w:szCs w:val="24"/>
        </w:rPr>
        <w:t xml:space="preserve"> reuşind să obţină în continuare rezultate notabile.</w:t>
      </w:r>
    </w:p>
    <w:p w:rsidR="00453F21" w:rsidRPr="00453F21" w:rsidRDefault="00453F21" w:rsidP="000108D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În 1948 a fost trimis în URSS pentru continuare studiilor la Facultatea de Electromecanica Leningrad</w:t>
      </w:r>
      <w:r w:rsidR="00617211">
        <w:rPr>
          <w:sz w:val="24"/>
          <w:szCs w:val="24"/>
        </w:rPr>
        <w:t>,</w:t>
      </w:r>
      <w:r>
        <w:rPr>
          <w:sz w:val="24"/>
          <w:szCs w:val="24"/>
        </w:rPr>
        <w:t xml:space="preserve"> beneficiind de şansa unei burse şi a unei experienţe promiţătoare, pe specialitatea Maşini Electrice. </w:t>
      </w:r>
      <w:r w:rsidR="00617211">
        <w:rPr>
          <w:sz w:val="24"/>
          <w:szCs w:val="24"/>
        </w:rPr>
        <w:t xml:space="preserve">A absolvit </w:t>
      </w:r>
      <w:r>
        <w:rPr>
          <w:sz w:val="24"/>
          <w:szCs w:val="24"/>
        </w:rPr>
        <w:t>Institutul Politehnic din Lenin</w:t>
      </w:r>
      <w:r w:rsidR="00617211">
        <w:rPr>
          <w:sz w:val="24"/>
          <w:szCs w:val="24"/>
        </w:rPr>
        <w:t>grad</w:t>
      </w:r>
      <w:r>
        <w:rPr>
          <w:sz w:val="24"/>
          <w:szCs w:val="24"/>
        </w:rPr>
        <w:t xml:space="preserve"> în anul 1953</w:t>
      </w:r>
      <w:r w:rsidR="00617211">
        <w:rPr>
          <w:sz w:val="24"/>
          <w:szCs w:val="24"/>
        </w:rPr>
        <w:t>,</w:t>
      </w:r>
      <w:r>
        <w:rPr>
          <w:sz w:val="24"/>
          <w:szCs w:val="24"/>
        </w:rPr>
        <w:t xml:space="preserve"> obţinând la toate examenele </w:t>
      </w:r>
      <w:r w:rsidR="00617211">
        <w:rPr>
          <w:sz w:val="24"/>
          <w:szCs w:val="24"/>
        </w:rPr>
        <w:t>susţinute</w:t>
      </w:r>
      <w:r>
        <w:rPr>
          <w:sz w:val="24"/>
          <w:szCs w:val="24"/>
        </w:rPr>
        <w:t xml:space="preserve"> calificativul </w:t>
      </w:r>
      <w:r>
        <w:rPr>
          <w:sz w:val="24"/>
          <w:szCs w:val="24"/>
          <w:lang w:val="en-US"/>
        </w:rPr>
        <w:t>“Excep</w:t>
      </w:r>
      <w:r>
        <w:rPr>
          <w:sz w:val="24"/>
          <w:szCs w:val="24"/>
        </w:rPr>
        <w:t>ţional</w:t>
      </w:r>
      <w:r>
        <w:rPr>
          <w:sz w:val="24"/>
          <w:szCs w:val="24"/>
          <w:lang w:val="en-US"/>
        </w:rPr>
        <w:t>”</w:t>
      </w:r>
      <w:r w:rsidR="00617211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cu o singur</w:t>
      </w:r>
      <w:r>
        <w:rPr>
          <w:sz w:val="24"/>
          <w:szCs w:val="24"/>
        </w:rPr>
        <w:t>ă excepţie.</w:t>
      </w:r>
    </w:p>
    <w:p w:rsidR="004303CE" w:rsidRDefault="00083B7A" w:rsidP="000108D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17211">
        <w:rPr>
          <w:sz w:val="24"/>
          <w:szCs w:val="24"/>
        </w:rPr>
        <w:t>Reîntors în ţară</w:t>
      </w:r>
      <w:r w:rsidR="00DC00B6">
        <w:rPr>
          <w:sz w:val="24"/>
          <w:szCs w:val="24"/>
        </w:rPr>
        <w:t xml:space="preserve"> după finalizarea</w:t>
      </w:r>
      <w:r w:rsidR="000C5BB6">
        <w:rPr>
          <w:sz w:val="24"/>
          <w:szCs w:val="24"/>
        </w:rPr>
        <w:t xml:space="preserve"> cu succes (Diplomă de Excelenţă</w:t>
      </w:r>
      <w:r w:rsidR="004837DC">
        <w:rPr>
          <w:sz w:val="24"/>
          <w:szCs w:val="24"/>
        </w:rPr>
        <w:t>) a studiilor</w:t>
      </w:r>
      <w:r w:rsidR="000C5BB6">
        <w:rPr>
          <w:sz w:val="24"/>
          <w:szCs w:val="24"/>
        </w:rPr>
        <w:t xml:space="preserve"> la Leningrad, a fost numit</w:t>
      </w:r>
      <w:r w:rsidR="00617211">
        <w:rPr>
          <w:sz w:val="24"/>
          <w:szCs w:val="24"/>
        </w:rPr>
        <w:t>,</w:t>
      </w:r>
      <w:r w:rsidR="00617211" w:rsidRPr="00617211">
        <w:rPr>
          <w:sz w:val="24"/>
          <w:szCs w:val="24"/>
        </w:rPr>
        <w:t xml:space="preserve"> </w:t>
      </w:r>
      <w:r w:rsidR="00617211">
        <w:rPr>
          <w:sz w:val="24"/>
          <w:szCs w:val="24"/>
        </w:rPr>
        <w:t>în anul 1953,</w:t>
      </w:r>
      <w:r w:rsidR="000C5BB6">
        <w:rPr>
          <w:sz w:val="24"/>
          <w:szCs w:val="24"/>
        </w:rPr>
        <w:t xml:space="preserve"> asistent şi</w:t>
      </w:r>
      <w:r w:rsidR="00617211">
        <w:rPr>
          <w:sz w:val="24"/>
          <w:szCs w:val="24"/>
        </w:rPr>
        <w:t>,</w:t>
      </w:r>
      <w:r w:rsidR="000C5BB6">
        <w:rPr>
          <w:sz w:val="24"/>
          <w:szCs w:val="24"/>
        </w:rPr>
        <w:t xml:space="preserve"> la scurt timp după aceea</w:t>
      </w:r>
      <w:r w:rsidR="00617211">
        <w:rPr>
          <w:sz w:val="24"/>
          <w:szCs w:val="24"/>
        </w:rPr>
        <w:t>,</w:t>
      </w:r>
      <w:r w:rsidR="000C5BB6">
        <w:rPr>
          <w:sz w:val="24"/>
          <w:szCs w:val="24"/>
        </w:rPr>
        <w:t xml:space="preserve"> şef de lucrări</w:t>
      </w:r>
      <w:r w:rsidR="003F1492">
        <w:rPr>
          <w:sz w:val="24"/>
          <w:szCs w:val="24"/>
        </w:rPr>
        <w:t xml:space="preserve"> la </w:t>
      </w:r>
      <w:r w:rsidR="003F1492">
        <w:rPr>
          <w:sz w:val="24"/>
          <w:szCs w:val="24"/>
        </w:rPr>
        <w:lastRenderedPageBreak/>
        <w:t>Institutul de Maşini şi Aparate Electrice (IMAE) din Craiova.</w:t>
      </w:r>
      <w:r w:rsidR="004837DC">
        <w:rPr>
          <w:sz w:val="24"/>
          <w:szCs w:val="24"/>
        </w:rPr>
        <w:t xml:space="preserve"> Tot aici</w:t>
      </w:r>
      <w:r w:rsidR="004303CE">
        <w:rPr>
          <w:sz w:val="24"/>
          <w:szCs w:val="24"/>
        </w:rPr>
        <w:t xml:space="preserve"> şi</w:t>
      </w:r>
      <w:r w:rsidR="004303CE">
        <w:rPr>
          <w:sz w:val="24"/>
          <w:szCs w:val="24"/>
          <w:lang w:val="en-US"/>
        </w:rPr>
        <w:t xml:space="preserve">-a </w:t>
      </w:r>
      <w:r w:rsidR="004303CE">
        <w:rPr>
          <w:sz w:val="24"/>
          <w:szCs w:val="24"/>
        </w:rPr>
        <w:t>început activitatea tehnico</w:t>
      </w:r>
      <w:r w:rsidR="004303CE">
        <w:rPr>
          <w:sz w:val="24"/>
          <w:szCs w:val="24"/>
          <w:lang w:val="en-US"/>
        </w:rPr>
        <w:t>-</w:t>
      </w:r>
      <w:r w:rsidR="004837DC">
        <w:rPr>
          <w:sz w:val="24"/>
          <w:szCs w:val="24"/>
        </w:rPr>
        <w:t>ştiinţifică prin tema</w:t>
      </w:r>
      <w:r w:rsidR="00F67868">
        <w:rPr>
          <w:sz w:val="24"/>
          <w:szCs w:val="24"/>
          <w:lang w:val="en-US"/>
        </w:rPr>
        <w:t xml:space="preserve">: </w:t>
      </w:r>
      <w:r w:rsidR="00F67868" w:rsidRPr="00AC2431">
        <w:rPr>
          <w:b/>
          <w:sz w:val="24"/>
          <w:szCs w:val="24"/>
          <w:lang w:val="en-US"/>
        </w:rPr>
        <w:t>R</w:t>
      </w:r>
      <w:r w:rsidR="004303CE" w:rsidRPr="00AC2431">
        <w:rPr>
          <w:b/>
          <w:sz w:val="24"/>
          <w:szCs w:val="24"/>
          <w:lang w:val="en-US"/>
        </w:rPr>
        <w:t xml:space="preserve">eabilitarea, prin automatizare </w:t>
      </w:r>
      <w:r w:rsidR="00F67868" w:rsidRPr="00AC2431">
        <w:rPr>
          <w:b/>
          <w:sz w:val="24"/>
          <w:szCs w:val="24"/>
        </w:rPr>
        <w:t>şi electroniz</w:t>
      </w:r>
      <w:r w:rsidR="004303CE" w:rsidRPr="00AC2431">
        <w:rPr>
          <w:b/>
          <w:sz w:val="24"/>
          <w:szCs w:val="24"/>
        </w:rPr>
        <w:t>are</w:t>
      </w:r>
      <w:r w:rsidR="00AC2431" w:rsidRPr="00AC2431">
        <w:rPr>
          <w:b/>
          <w:sz w:val="24"/>
          <w:szCs w:val="24"/>
        </w:rPr>
        <w:t>,</w:t>
      </w:r>
      <w:r w:rsidR="004303CE" w:rsidRPr="00AC2431">
        <w:rPr>
          <w:b/>
          <w:sz w:val="24"/>
          <w:szCs w:val="24"/>
        </w:rPr>
        <w:t xml:space="preserve"> a regimurilor de generator ale maşinii electrice de inducţie</w:t>
      </w:r>
      <w:r w:rsidR="004303CE">
        <w:rPr>
          <w:sz w:val="24"/>
          <w:szCs w:val="24"/>
        </w:rPr>
        <w:t xml:space="preserve">. </w:t>
      </w:r>
    </w:p>
    <w:p w:rsidR="00401548" w:rsidRDefault="004303CE" w:rsidP="000108D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În urma unui concurs organizat de către Academia Română (1956) a obţinut o bursă de studii pentru doc</w:t>
      </w:r>
      <w:r w:rsidR="005231A2">
        <w:rPr>
          <w:sz w:val="24"/>
          <w:szCs w:val="24"/>
        </w:rPr>
        <w:t>torantură la Institutul pentru E</w:t>
      </w:r>
      <w:r>
        <w:rPr>
          <w:sz w:val="24"/>
          <w:szCs w:val="24"/>
        </w:rPr>
        <w:t>nergetică din Moscova</w:t>
      </w:r>
      <w:r w:rsidR="00401548">
        <w:rPr>
          <w:sz w:val="24"/>
          <w:szCs w:val="24"/>
        </w:rPr>
        <w:t xml:space="preserve">. </w:t>
      </w:r>
    </w:p>
    <w:p w:rsidR="00401548" w:rsidRDefault="00401548" w:rsidP="000108D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E3C51">
        <w:rPr>
          <w:sz w:val="24"/>
          <w:szCs w:val="24"/>
        </w:rPr>
        <w:t>La r</w:t>
      </w:r>
      <w:r>
        <w:rPr>
          <w:sz w:val="24"/>
          <w:szCs w:val="24"/>
        </w:rPr>
        <w:t>evenirea în ţară</w:t>
      </w:r>
      <w:r w:rsidR="00CE3C51">
        <w:rPr>
          <w:sz w:val="24"/>
          <w:szCs w:val="24"/>
        </w:rPr>
        <w:t>,</w:t>
      </w:r>
      <w:r>
        <w:rPr>
          <w:sz w:val="24"/>
          <w:szCs w:val="24"/>
        </w:rPr>
        <w:t xml:space="preserve"> în anul 1959</w:t>
      </w:r>
      <w:r w:rsidR="00CE3C51">
        <w:rPr>
          <w:sz w:val="24"/>
          <w:szCs w:val="24"/>
        </w:rPr>
        <w:t xml:space="preserve">, ca fost </w:t>
      </w:r>
      <w:r>
        <w:rPr>
          <w:sz w:val="24"/>
          <w:szCs w:val="24"/>
        </w:rPr>
        <w:t>bursier al Institutului de Cercetări Energetice din Bucureşti al Academiei R.S.R.</w:t>
      </w:r>
      <w:r w:rsidR="00CE3C51">
        <w:rPr>
          <w:sz w:val="24"/>
          <w:szCs w:val="24"/>
        </w:rPr>
        <w:t>, unde urma să fie încadrat,</w:t>
      </w:r>
      <w:r>
        <w:rPr>
          <w:sz w:val="24"/>
          <w:szCs w:val="24"/>
        </w:rPr>
        <w:t xml:space="preserve"> a solicitat transferul la Timişoara</w:t>
      </w:r>
      <w:r w:rsidR="00CE3C51">
        <w:rPr>
          <w:sz w:val="24"/>
          <w:szCs w:val="24"/>
        </w:rPr>
        <w:t>,</w:t>
      </w:r>
      <w:r>
        <w:rPr>
          <w:sz w:val="24"/>
          <w:szCs w:val="24"/>
        </w:rPr>
        <w:t xml:space="preserve"> unde şi</w:t>
      </w:r>
      <w:r>
        <w:rPr>
          <w:sz w:val="24"/>
          <w:szCs w:val="24"/>
          <w:lang w:val="en-US"/>
        </w:rPr>
        <w:t xml:space="preserve">-a </w:t>
      </w:r>
      <w:r>
        <w:rPr>
          <w:sz w:val="24"/>
          <w:szCs w:val="24"/>
        </w:rPr>
        <w:t>început studiile universitare.</w:t>
      </w:r>
    </w:p>
    <w:p w:rsidR="00401548" w:rsidRDefault="00401548" w:rsidP="000108D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În anul 1963 a fost transferat cu funcţia de bază la Institutul Politehnic</w:t>
      </w:r>
      <w:r w:rsidR="0006717D">
        <w:rPr>
          <w:sz w:val="24"/>
          <w:szCs w:val="24"/>
        </w:rPr>
        <w:t>,</w:t>
      </w:r>
      <w:r>
        <w:rPr>
          <w:sz w:val="24"/>
          <w:szCs w:val="24"/>
        </w:rPr>
        <w:t xml:space="preserve"> în calitate de şef de lucrări</w:t>
      </w:r>
      <w:r w:rsidR="0006717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6717D">
        <w:rPr>
          <w:sz w:val="24"/>
          <w:szCs w:val="24"/>
        </w:rPr>
        <w:t>la Facultatea de Electrotehnică -</w:t>
      </w:r>
      <w:r>
        <w:rPr>
          <w:sz w:val="24"/>
          <w:szCs w:val="24"/>
        </w:rPr>
        <w:t xml:space="preserve"> Catedra de Utilizări ale Energiei Electrice.</w:t>
      </w:r>
    </w:p>
    <w:p w:rsidR="00401548" w:rsidRDefault="00401548" w:rsidP="000108D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Din anul 1990 a lucrat în cadrul</w:t>
      </w:r>
      <w:r w:rsidR="0006717D">
        <w:rPr>
          <w:sz w:val="24"/>
          <w:szCs w:val="24"/>
        </w:rPr>
        <w:t xml:space="preserve"> Catedrei de Automatică, actualmente</w:t>
      </w:r>
      <w:r>
        <w:rPr>
          <w:sz w:val="24"/>
          <w:szCs w:val="24"/>
        </w:rPr>
        <w:t xml:space="preserve"> Departamentul de Automatică şi Informatică Aplicată</w:t>
      </w:r>
      <w:r w:rsidR="0006717D">
        <w:rPr>
          <w:sz w:val="24"/>
          <w:szCs w:val="24"/>
        </w:rPr>
        <w:t>,</w:t>
      </w:r>
      <w:r>
        <w:rPr>
          <w:sz w:val="24"/>
          <w:szCs w:val="24"/>
        </w:rPr>
        <w:t xml:space="preserve"> unde activează şi în prezent</w:t>
      </w:r>
      <w:r w:rsidR="0006717D">
        <w:rPr>
          <w:sz w:val="24"/>
          <w:szCs w:val="24"/>
        </w:rPr>
        <w:t>,</w:t>
      </w:r>
      <w:r>
        <w:rPr>
          <w:sz w:val="24"/>
          <w:szCs w:val="24"/>
        </w:rPr>
        <w:t xml:space="preserve"> în calitate de profesor consultant</w:t>
      </w:r>
      <w:r w:rsidR="0006717D">
        <w:rPr>
          <w:sz w:val="24"/>
          <w:szCs w:val="24"/>
        </w:rPr>
        <w:t>,</w:t>
      </w:r>
      <w:r>
        <w:rPr>
          <w:sz w:val="24"/>
          <w:szCs w:val="24"/>
        </w:rPr>
        <w:t xml:space="preserve"> desfăşurând activităţi de conducător de doctoranzi şi de cercetare ştiinţifică.</w:t>
      </w:r>
    </w:p>
    <w:p w:rsidR="00083B7A" w:rsidRPr="00083B7A" w:rsidRDefault="00401548" w:rsidP="000108D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În anul 1994 a fost invitat pentru o serie de activităţi ştiinţifice şi didactice la Universitatea Purdue din Lafaette, Statul Indiana.</w:t>
      </w:r>
      <w:r w:rsidR="004303CE">
        <w:rPr>
          <w:sz w:val="24"/>
          <w:szCs w:val="24"/>
        </w:rPr>
        <w:t xml:space="preserve"> </w:t>
      </w:r>
      <w:r w:rsidR="00083B7A">
        <w:rPr>
          <w:sz w:val="24"/>
          <w:szCs w:val="24"/>
        </w:rPr>
        <w:t xml:space="preserve"> </w:t>
      </w:r>
    </w:p>
    <w:p w:rsidR="004B646C" w:rsidRDefault="00447C63" w:rsidP="000108D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shd w:val="clear" w:color="auto" w:fill="FFFFFF"/>
          <w:lang w:val="en-US"/>
        </w:rPr>
      </w:pPr>
      <w:r>
        <w:rPr>
          <w:sz w:val="24"/>
          <w:szCs w:val="24"/>
          <w:lang w:val="en-US"/>
        </w:rPr>
        <w:tab/>
      </w:r>
      <w:r w:rsidR="0006717D">
        <w:rPr>
          <w:sz w:val="24"/>
          <w:szCs w:val="24"/>
          <w:shd w:val="clear" w:color="auto" w:fill="FFFFFF"/>
        </w:rPr>
        <w:t>Privită în</w:t>
      </w:r>
      <w:r w:rsidR="004B646C" w:rsidRPr="000545F1">
        <w:rPr>
          <w:sz w:val="24"/>
          <w:szCs w:val="24"/>
          <w:shd w:val="clear" w:color="auto" w:fill="FFFFFF"/>
        </w:rPr>
        <w:t xml:space="preserve"> ansamblu, activitatea pe plan profesional şi ştiinţific a d-lui dr. ing. </w:t>
      </w:r>
      <w:r w:rsidR="000545F1">
        <w:rPr>
          <w:sz w:val="24"/>
          <w:szCs w:val="24"/>
          <w:shd w:val="clear" w:color="auto" w:fill="FFFFFF"/>
        </w:rPr>
        <w:t>Nicolae Budişan</w:t>
      </w:r>
      <w:r w:rsidR="004B646C" w:rsidRPr="000545F1">
        <w:rPr>
          <w:sz w:val="24"/>
          <w:szCs w:val="24"/>
          <w:shd w:val="clear" w:color="auto" w:fill="FFFFFF"/>
        </w:rPr>
        <w:t xml:space="preserve"> poate fi </w:t>
      </w:r>
      <w:r w:rsidR="000545F1">
        <w:rPr>
          <w:sz w:val="24"/>
          <w:szCs w:val="24"/>
          <w:shd w:val="clear" w:color="auto" w:fill="FFFFFF"/>
        </w:rPr>
        <w:t>sumarizată prin următoarele repere ale recunoaşterii pe plan naţional şi interna</w:t>
      </w:r>
      <w:r w:rsidR="0006717D">
        <w:rPr>
          <w:sz w:val="24"/>
          <w:szCs w:val="24"/>
          <w:shd w:val="clear" w:color="auto" w:fill="FFFFFF"/>
        </w:rPr>
        <w:t>ţional</w:t>
      </w:r>
      <w:r w:rsidR="000545F1">
        <w:rPr>
          <w:sz w:val="24"/>
          <w:szCs w:val="24"/>
          <w:shd w:val="clear" w:color="auto" w:fill="FFFFFF"/>
          <w:lang w:val="en-US"/>
        </w:rPr>
        <w:t>: distinc</w:t>
      </w:r>
      <w:r w:rsidR="000545F1">
        <w:rPr>
          <w:sz w:val="24"/>
          <w:szCs w:val="24"/>
          <w:shd w:val="clear" w:color="auto" w:fill="FFFFFF"/>
        </w:rPr>
        <w:t>ţii</w:t>
      </w:r>
      <w:r w:rsidR="0006717D">
        <w:rPr>
          <w:sz w:val="24"/>
          <w:szCs w:val="24"/>
          <w:shd w:val="clear" w:color="auto" w:fill="FFFFFF"/>
        </w:rPr>
        <w:t xml:space="preserve"> din partea Institutului pentru A</w:t>
      </w:r>
      <w:r w:rsidR="000545F1">
        <w:rPr>
          <w:sz w:val="24"/>
          <w:szCs w:val="24"/>
          <w:shd w:val="clear" w:color="auto" w:fill="FFFFFF"/>
        </w:rPr>
        <w:t>utomatizări, numirea în calitate de Şef al Filialei din Timişoara a IPA, cercetător consilier la Hidrotim S.A. Timişoara, premii la manifestări tehnico</w:t>
      </w:r>
      <w:r w:rsidR="000545F1">
        <w:rPr>
          <w:sz w:val="24"/>
          <w:szCs w:val="24"/>
          <w:shd w:val="clear" w:color="auto" w:fill="FFFFFF"/>
          <w:lang w:val="en-US"/>
        </w:rPr>
        <w:t>-ştiinţifice interne (Premiul I la Festivalul Naţional “Crea</w:t>
      </w:r>
      <w:r w:rsidR="000545F1">
        <w:rPr>
          <w:sz w:val="24"/>
          <w:szCs w:val="24"/>
          <w:shd w:val="clear" w:color="auto" w:fill="FFFFFF"/>
        </w:rPr>
        <w:t>ţii Ştiinţifice şi Tehnice</w:t>
      </w:r>
      <w:r w:rsidR="000545F1">
        <w:rPr>
          <w:sz w:val="24"/>
          <w:szCs w:val="24"/>
          <w:shd w:val="clear" w:color="auto" w:fill="FFFFFF"/>
          <w:lang w:val="en-US"/>
        </w:rPr>
        <w:t>”, Edi</w:t>
      </w:r>
      <w:r w:rsidR="000545F1">
        <w:rPr>
          <w:sz w:val="24"/>
          <w:szCs w:val="24"/>
          <w:shd w:val="clear" w:color="auto" w:fill="FFFFFF"/>
        </w:rPr>
        <w:t>ţia a V-a şi Premiul I al IPT, pentru cel mai mare număr de propuneri de inven</w:t>
      </w:r>
      <w:r w:rsidR="0006717D">
        <w:rPr>
          <w:sz w:val="24"/>
          <w:szCs w:val="24"/>
          <w:shd w:val="clear" w:color="auto" w:fill="FFFFFF"/>
        </w:rPr>
        <w:t>ţii – 7 în anul 1987), nominaliz</w:t>
      </w:r>
      <w:r w:rsidR="000545F1">
        <w:rPr>
          <w:sz w:val="24"/>
          <w:szCs w:val="24"/>
          <w:shd w:val="clear" w:color="auto" w:fill="FFFFFF"/>
        </w:rPr>
        <w:t>at în mari publicaţii biografice internaţionale (Who</w:t>
      </w:r>
      <w:r w:rsidR="000545F1">
        <w:rPr>
          <w:sz w:val="24"/>
          <w:szCs w:val="24"/>
          <w:shd w:val="clear" w:color="auto" w:fill="FFFFFF"/>
          <w:lang w:val="en-US"/>
        </w:rPr>
        <w:t>’s</w:t>
      </w:r>
      <w:r w:rsidR="000545F1">
        <w:rPr>
          <w:sz w:val="24"/>
          <w:szCs w:val="24"/>
          <w:shd w:val="clear" w:color="auto" w:fill="FFFFFF"/>
        </w:rPr>
        <w:t xml:space="preserve"> in the world, 1998, etc.), nominalizat </w:t>
      </w:r>
      <w:r w:rsidR="000545F1">
        <w:rPr>
          <w:sz w:val="24"/>
          <w:szCs w:val="24"/>
          <w:shd w:val="clear" w:color="auto" w:fill="FFFFFF"/>
          <w:lang w:val="en-US"/>
        </w:rPr>
        <w:t>“Man of the Year” (2001) de c</w:t>
      </w:r>
      <w:r w:rsidR="000545F1">
        <w:rPr>
          <w:sz w:val="24"/>
          <w:szCs w:val="24"/>
          <w:shd w:val="clear" w:color="auto" w:fill="FFFFFF"/>
        </w:rPr>
        <w:t xml:space="preserve">ătre International Biographical Center, invitat NRCan (2000) pentru prezentarea unor concepte originale de strucutrare a agregatelor aeroelectrice, invitat la HEXATRONIC INC. Toronto, invitat în calitate de </w:t>
      </w:r>
      <w:r w:rsidR="000545F1">
        <w:rPr>
          <w:sz w:val="24"/>
          <w:szCs w:val="24"/>
          <w:shd w:val="clear" w:color="auto" w:fill="FFFFFF"/>
          <w:lang w:val="en-US"/>
        </w:rPr>
        <w:t>“chair” şi autor la Secţia de Energia Vântului, Conferinţa ENERGEX 2000</w:t>
      </w:r>
      <w:r w:rsidR="006F40E5">
        <w:rPr>
          <w:sz w:val="24"/>
          <w:szCs w:val="24"/>
          <w:shd w:val="clear" w:color="auto" w:fill="FFFFFF"/>
          <w:lang w:val="en-US"/>
        </w:rPr>
        <w:t>, prezentări de lucrări la numeroase manifestări ştiinţifice internaţionale din ultimii ani în domeniul energeticii neconvenţionale.</w:t>
      </w:r>
    </w:p>
    <w:p w:rsidR="006F40E5" w:rsidRPr="0006717D" w:rsidRDefault="006F40E5" w:rsidP="000108D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lang w:val="en-US"/>
        </w:rPr>
        <w:tab/>
        <w:t xml:space="preserve">De asemenea, dl. Budişan este membru al Comisiei de Automatizări a Academiei Române, membru onorific al Senatului Universităţii “Aurel Vlaicu” din Arad, membru onorific al Academiei de </w:t>
      </w:r>
      <w:r>
        <w:rPr>
          <w:sz w:val="24"/>
          <w:szCs w:val="24"/>
          <w:shd w:val="clear" w:color="auto" w:fill="FFFFFF"/>
        </w:rPr>
        <w:t xml:space="preserve">Ştiinţe Tehnice din România, laureat al Premiului </w:t>
      </w:r>
      <w:r>
        <w:rPr>
          <w:sz w:val="24"/>
          <w:szCs w:val="24"/>
          <w:shd w:val="clear" w:color="auto" w:fill="FFFFFF"/>
          <w:lang w:val="en-US"/>
        </w:rPr>
        <w:t>“Aurel Vlaicu” al Academiei Rom</w:t>
      </w:r>
      <w:r>
        <w:rPr>
          <w:sz w:val="24"/>
          <w:szCs w:val="24"/>
          <w:shd w:val="clear" w:color="auto" w:fill="FFFFFF"/>
        </w:rPr>
        <w:t xml:space="preserve">âne (2005), </w:t>
      </w:r>
      <w:r w:rsidR="0006717D">
        <w:rPr>
          <w:b/>
          <w:sz w:val="24"/>
          <w:szCs w:val="24"/>
          <w:shd w:val="clear" w:color="auto" w:fill="FFFFFF"/>
        </w:rPr>
        <w:t>Profesor E</w:t>
      </w:r>
      <w:r w:rsidRPr="0006717D">
        <w:rPr>
          <w:b/>
          <w:sz w:val="24"/>
          <w:szCs w:val="24"/>
          <w:shd w:val="clear" w:color="auto" w:fill="FFFFFF"/>
        </w:rPr>
        <w:t>merit</w:t>
      </w:r>
      <w:r>
        <w:rPr>
          <w:sz w:val="24"/>
          <w:szCs w:val="24"/>
          <w:shd w:val="clear" w:color="auto" w:fill="FFFFFF"/>
        </w:rPr>
        <w:t xml:space="preserve"> al Universităţii Politehnice din Timişoara (2</w:t>
      </w:r>
      <w:r w:rsidR="0006717D">
        <w:rPr>
          <w:sz w:val="24"/>
          <w:szCs w:val="24"/>
          <w:shd w:val="clear" w:color="auto" w:fill="FFFFFF"/>
        </w:rPr>
        <w:t>015)</w:t>
      </w:r>
    </w:p>
    <w:p w:rsidR="005A1332" w:rsidRPr="006F40E5" w:rsidRDefault="004B646C" w:rsidP="006F40E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47C63">
        <w:rPr>
          <w:color w:val="FF0000"/>
          <w:sz w:val="24"/>
          <w:szCs w:val="24"/>
        </w:rPr>
        <w:lastRenderedPageBreak/>
        <w:tab/>
      </w:r>
      <w:r w:rsidR="004B11A0" w:rsidRPr="006F40E5">
        <w:rPr>
          <w:sz w:val="24"/>
          <w:szCs w:val="24"/>
        </w:rPr>
        <w:t xml:space="preserve">Având în vedere </w:t>
      </w:r>
      <w:r w:rsidR="005A7246" w:rsidRPr="006F40E5">
        <w:rPr>
          <w:sz w:val="24"/>
          <w:szCs w:val="24"/>
        </w:rPr>
        <w:t xml:space="preserve">toate </w:t>
      </w:r>
      <w:r w:rsidR="004B11A0" w:rsidRPr="006F40E5">
        <w:rPr>
          <w:sz w:val="24"/>
          <w:szCs w:val="24"/>
        </w:rPr>
        <w:t>elemente</w:t>
      </w:r>
      <w:r w:rsidR="008D2CE1">
        <w:rPr>
          <w:sz w:val="24"/>
          <w:szCs w:val="24"/>
        </w:rPr>
        <w:t xml:space="preserve">le enumerate mai </w:t>
      </w:r>
      <w:r w:rsidR="005A7246" w:rsidRPr="006F40E5">
        <w:rPr>
          <w:sz w:val="24"/>
          <w:szCs w:val="24"/>
        </w:rPr>
        <w:t>sus</w:t>
      </w:r>
      <w:r w:rsidR="003D0257">
        <w:rPr>
          <w:sz w:val="24"/>
          <w:szCs w:val="24"/>
        </w:rPr>
        <w:t>,</w:t>
      </w:r>
      <w:r w:rsidR="004B11A0" w:rsidRPr="006F40E5">
        <w:rPr>
          <w:sz w:val="24"/>
          <w:szCs w:val="24"/>
        </w:rPr>
        <w:t xml:space="preserve"> propunem acordarea titlului de Cetăţean de O</w:t>
      </w:r>
      <w:r w:rsidRPr="006F40E5">
        <w:rPr>
          <w:sz w:val="24"/>
          <w:szCs w:val="24"/>
        </w:rPr>
        <w:t xml:space="preserve">noare al Municipiului Timişoara </w:t>
      </w:r>
      <w:r w:rsidR="004B11A0" w:rsidRPr="006F40E5">
        <w:rPr>
          <w:sz w:val="24"/>
          <w:szCs w:val="24"/>
        </w:rPr>
        <w:t>domnul</w:t>
      </w:r>
      <w:r w:rsidR="007F3C01" w:rsidRPr="006F40E5">
        <w:rPr>
          <w:sz w:val="24"/>
          <w:szCs w:val="24"/>
        </w:rPr>
        <w:t>ui</w:t>
      </w:r>
      <w:r w:rsidRPr="006F40E5">
        <w:rPr>
          <w:sz w:val="24"/>
          <w:szCs w:val="24"/>
        </w:rPr>
        <w:t xml:space="preserve"> </w:t>
      </w:r>
      <w:r w:rsidR="006F40E5">
        <w:rPr>
          <w:sz w:val="24"/>
          <w:szCs w:val="24"/>
        </w:rPr>
        <w:t>Nicolae Budişan</w:t>
      </w:r>
      <w:r w:rsidR="00CE26DE">
        <w:rPr>
          <w:sz w:val="24"/>
          <w:szCs w:val="24"/>
        </w:rPr>
        <w:t>,</w:t>
      </w:r>
      <w:r w:rsidR="00CE26DE" w:rsidRPr="00CE26DE">
        <w:rPr>
          <w:sz w:val="24"/>
          <w:szCs w:val="24"/>
        </w:rPr>
        <w:t xml:space="preserve"> </w:t>
      </w:r>
      <w:r w:rsidR="00CE26DE">
        <w:rPr>
          <w:sz w:val="24"/>
          <w:szCs w:val="24"/>
        </w:rPr>
        <w:t>pentru remarcabila activitate</w:t>
      </w:r>
      <w:r w:rsidR="00CE26DE" w:rsidRPr="006F40E5">
        <w:rPr>
          <w:sz w:val="24"/>
          <w:szCs w:val="24"/>
        </w:rPr>
        <w:t xml:space="preserve"> ştii</w:t>
      </w:r>
      <w:r w:rsidR="00B47D47">
        <w:rPr>
          <w:sz w:val="24"/>
          <w:szCs w:val="24"/>
        </w:rPr>
        <w:t>nţifico -</w:t>
      </w:r>
      <w:r w:rsidR="00CE26DE">
        <w:rPr>
          <w:sz w:val="24"/>
          <w:szCs w:val="24"/>
        </w:rPr>
        <w:t xml:space="preserve"> didactică</w:t>
      </w:r>
      <w:r w:rsidR="00F53D04">
        <w:rPr>
          <w:sz w:val="24"/>
          <w:szCs w:val="24"/>
        </w:rPr>
        <w:t xml:space="preserve"> desfăşurată la atât nivel </w:t>
      </w:r>
      <w:r w:rsidR="00B47D47">
        <w:rPr>
          <w:sz w:val="24"/>
          <w:szCs w:val="24"/>
        </w:rPr>
        <w:t>local, naţional</w:t>
      </w:r>
      <w:r w:rsidR="00F53D04">
        <w:rPr>
          <w:sz w:val="24"/>
          <w:szCs w:val="24"/>
        </w:rPr>
        <w:t xml:space="preserve"> şi</w:t>
      </w:r>
      <w:r w:rsidR="00B47D47">
        <w:rPr>
          <w:sz w:val="24"/>
          <w:szCs w:val="24"/>
        </w:rPr>
        <w:t xml:space="preserve"> internaţional.</w:t>
      </w:r>
    </w:p>
    <w:p w:rsidR="00991FDF" w:rsidRPr="006F40E5" w:rsidRDefault="00991FDF" w:rsidP="00991FDF"/>
    <w:p w:rsidR="00991FDF" w:rsidRPr="00447C63" w:rsidRDefault="00991FDF" w:rsidP="00991FDF">
      <w:pPr>
        <w:rPr>
          <w:color w:val="FF0000"/>
        </w:rPr>
      </w:pPr>
    </w:p>
    <w:p w:rsidR="00991FDF" w:rsidRPr="00991FDF" w:rsidRDefault="00991FDF" w:rsidP="00991FDF"/>
    <w:p w:rsidR="005A1332" w:rsidRPr="005A1332" w:rsidRDefault="005A1332" w:rsidP="005A1332"/>
    <w:tbl>
      <w:tblPr>
        <w:tblW w:w="0" w:type="auto"/>
        <w:tblInd w:w="468" w:type="dxa"/>
        <w:tblLook w:val="01E0"/>
      </w:tblPr>
      <w:tblGrid>
        <w:gridCol w:w="4436"/>
        <w:gridCol w:w="4204"/>
      </w:tblGrid>
      <w:tr w:rsidR="005A7246" w:rsidRPr="005A7246" w:rsidTr="004B646C">
        <w:trPr>
          <w:trHeight w:val="4050"/>
        </w:trPr>
        <w:tc>
          <w:tcPr>
            <w:tcW w:w="4436" w:type="dxa"/>
          </w:tcPr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  <w:r w:rsidRPr="005A7246">
              <w:rPr>
                <w:sz w:val="24"/>
                <w:szCs w:val="24"/>
              </w:rPr>
              <w:t xml:space="preserve">Viceprimar,                                                        </w:t>
            </w: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  <w:r w:rsidRPr="005A7246">
              <w:rPr>
                <w:sz w:val="24"/>
                <w:szCs w:val="24"/>
              </w:rPr>
              <w:t>Dan Diaconu</w:t>
            </w: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2F4983" w:rsidP="00AD6A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  <w:r w:rsidRPr="005A7246">
              <w:rPr>
                <w:sz w:val="24"/>
                <w:szCs w:val="24"/>
              </w:rPr>
              <w:t xml:space="preserve">               </w:t>
            </w:r>
            <w:r w:rsidR="00446C68">
              <w:rPr>
                <w:sz w:val="24"/>
                <w:szCs w:val="24"/>
              </w:rPr>
              <w:t xml:space="preserve">                           </w:t>
            </w:r>
          </w:p>
          <w:p w:rsidR="005A7246" w:rsidRDefault="005A7246" w:rsidP="00AD6A31">
            <w:pPr>
              <w:ind w:right="-4951"/>
              <w:jc w:val="both"/>
              <w:rPr>
                <w:sz w:val="24"/>
                <w:szCs w:val="24"/>
              </w:rPr>
            </w:pPr>
            <w:r w:rsidRPr="005A7246">
              <w:rPr>
                <w:sz w:val="24"/>
                <w:szCs w:val="24"/>
              </w:rPr>
              <w:t xml:space="preserve">           </w:t>
            </w:r>
            <w:r w:rsidR="00EF16FD">
              <w:rPr>
                <w:sz w:val="24"/>
                <w:szCs w:val="24"/>
              </w:rPr>
              <w:t xml:space="preserve">   </w:t>
            </w:r>
          </w:p>
          <w:p w:rsidR="00991FDF" w:rsidRDefault="005A7246" w:rsidP="00AD6A31">
            <w:pPr>
              <w:ind w:right="-4951"/>
              <w:jc w:val="both"/>
              <w:rPr>
                <w:sz w:val="24"/>
                <w:szCs w:val="24"/>
              </w:rPr>
            </w:pPr>
            <w:r w:rsidRPr="005A7246">
              <w:rPr>
                <w:sz w:val="24"/>
                <w:szCs w:val="24"/>
              </w:rPr>
              <w:t xml:space="preserve">                                             </w:t>
            </w:r>
          </w:p>
          <w:p w:rsidR="00991FDF" w:rsidRDefault="00991FDF" w:rsidP="00AD6A31">
            <w:pPr>
              <w:ind w:right="-4951"/>
              <w:jc w:val="both"/>
              <w:rPr>
                <w:sz w:val="24"/>
                <w:szCs w:val="24"/>
              </w:rPr>
            </w:pPr>
          </w:p>
          <w:p w:rsidR="005A7246" w:rsidRDefault="00D225D4" w:rsidP="00AD6A31">
            <w:pPr>
              <w:ind w:right="-49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Serviciul Juridic,</w:t>
            </w:r>
          </w:p>
          <w:p w:rsidR="00D225D4" w:rsidRPr="005A7246" w:rsidRDefault="00D225D4" w:rsidP="00AD6A31">
            <w:pPr>
              <w:ind w:right="-49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Alin Stoica</w:t>
            </w:r>
          </w:p>
          <w:p w:rsidR="005A7246" w:rsidRPr="005A7246" w:rsidRDefault="005A7246" w:rsidP="002F49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4" w:type="dxa"/>
          </w:tcPr>
          <w:p w:rsidR="005A7246" w:rsidRPr="005A7246" w:rsidRDefault="006F40E5" w:rsidP="00AD6A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Responsabil Birou</w:t>
            </w:r>
            <w:r w:rsidR="005A7246" w:rsidRPr="005A7246">
              <w:rPr>
                <w:sz w:val="24"/>
                <w:szCs w:val="24"/>
              </w:rPr>
              <w:t>,</w:t>
            </w:r>
          </w:p>
          <w:p w:rsidR="005A7246" w:rsidRDefault="002F4983" w:rsidP="00AD6A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5A7246" w:rsidRPr="005A724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Direcţia Comunicare</w:t>
            </w:r>
          </w:p>
          <w:p w:rsidR="002F4983" w:rsidRPr="005A7246" w:rsidRDefault="002F4983" w:rsidP="00AD6A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6F40E5">
              <w:rPr>
                <w:sz w:val="24"/>
                <w:szCs w:val="24"/>
              </w:rPr>
              <w:t>Nyari Ciprian</w:t>
            </w:r>
          </w:p>
          <w:p w:rsid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2F4983" w:rsidRDefault="002F4983" w:rsidP="00AD6A31">
            <w:pPr>
              <w:jc w:val="both"/>
              <w:rPr>
                <w:sz w:val="24"/>
                <w:szCs w:val="24"/>
              </w:rPr>
            </w:pPr>
          </w:p>
          <w:p w:rsidR="00991FDF" w:rsidRDefault="00991FDF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Default="006F40E5" w:rsidP="002F49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Inspector Specialitate</w:t>
            </w:r>
            <w:r w:rsidR="002F4983">
              <w:rPr>
                <w:sz w:val="24"/>
                <w:szCs w:val="24"/>
              </w:rPr>
              <w:t>,</w:t>
            </w:r>
          </w:p>
          <w:p w:rsidR="005A7246" w:rsidRDefault="002F4983" w:rsidP="00AD6A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="006F40E5">
              <w:rPr>
                <w:sz w:val="24"/>
                <w:szCs w:val="24"/>
              </w:rPr>
              <w:t>Alin Cristian Miţariu</w:t>
            </w:r>
          </w:p>
          <w:p w:rsidR="00991FDF" w:rsidRDefault="00991FDF" w:rsidP="00AD6A31">
            <w:pPr>
              <w:jc w:val="both"/>
              <w:rPr>
                <w:sz w:val="24"/>
                <w:szCs w:val="24"/>
              </w:rPr>
            </w:pPr>
          </w:p>
          <w:p w:rsidR="00991FDF" w:rsidRPr="005A7246" w:rsidRDefault="00991FDF" w:rsidP="00AD6A31">
            <w:pPr>
              <w:jc w:val="both"/>
              <w:rPr>
                <w:sz w:val="24"/>
                <w:szCs w:val="24"/>
              </w:rPr>
            </w:pPr>
          </w:p>
          <w:p w:rsidR="002F4983" w:rsidRDefault="002F4983" w:rsidP="002F4983">
            <w:pPr>
              <w:jc w:val="center"/>
              <w:rPr>
                <w:sz w:val="24"/>
                <w:szCs w:val="24"/>
              </w:rPr>
            </w:pPr>
          </w:p>
          <w:p w:rsidR="005A7246" w:rsidRPr="005A7246" w:rsidRDefault="005A7246" w:rsidP="002F4983">
            <w:pPr>
              <w:jc w:val="center"/>
              <w:rPr>
                <w:sz w:val="24"/>
                <w:szCs w:val="24"/>
              </w:rPr>
            </w:pPr>
            <w:r w:rsidRPr="005A7246">
              <w:rPr>
                <w:sz w:val="24"/>
                <w:szCs w:val="24"/>
              </w:rPr>
              <w:t xml:space="preserve">                 </w:t>
            </w: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5A7246" w:rsidP="00AD6A31">
            <w:pPr>
              <w:ind w:left="3168" w:hanging="3168"/>
              <w:jc w:val="both"/>
              <w:rPr>
                <w:sz w:val="24"/>
                <w:szCs w:val="24"/>
              </w:rPr>
            </w:pPr>
            <w:r w:rsidRPr="005A7246">
              <w:rPr>
                <w:bCs/>
                <w:iCs/>
                <w:sz w:val="24"/>
                <w:szCs w:val="24"/>
              </w:rPr>
              <w:t xml:space="preserve">                                         </w:t>
            </w:r>
          </w:p>
        </w:tc>
      </w:tr>
    </w:tbl>
    <w:p w:rsidR="000373E3" w:rsidRPr="00625F4A" w:rsidRDefault="000373E3" w:rsidP="00446C68">
      <w:pPr>
        <w:tabs>
          <w:tab w:val="left" w:pos="1680"/>
        </w:tabs>
        <w:rPr>
          <w:sz w:val="24"/>
          <w:szCs w:val="24"/>
        </w:rPr>
      </w:pPr>
    </w:p>
    <w:sectPr w:rsidR="000373E3" w:rsidRPr="00625F4A" w:rsidSect="003A3573">
      <w:footerReference w:type="default" r:id="rId8"/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B8A" w:rsidRDefault="00265B8A">
      <w:r>
        <w:separator/>
      </w:r>
    </w:p>
  </w:endnote>
  <w:endnote w:type="continuationSeparator" w:id="0">
    <w:p w:rsidR="00265B8A" w:rsidRDefault="00265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7B" w:rsidRPr="00B744B5" w:rsidRDefault="00AA2837" w:rsidP="003A3573">
    <w:pPr>
      <w:ind w:left="5760" w:firstLine="720"/>
    </w:pPr>
    <w:r>
      <w:rPr>
        <w:sz w:val="22"/>
        <w:szCs w:val="22"/>
      </w:rPr>
      <w:t>Cod FO</w:t>
    </w:r>
    <w:r w:rsidR="00D0197B" w:rsidRPr="007E3250">
      <w:rPr>
        <w:sz w:val="22"/>
        <w:szCs w:val="22"/>
      </w:rPr>
      <w:t xml:space="preserve"> 53-01</w:t>
    </w:r>
    <w:r>
      <w:rPr>
        <w:sz w:val="22"/>
        <w:szCs w:val="22"/>
      </w:rPr>
      <w:t>, ver.3</w:t>
    </w:r>
  </w:p>
  <w:p w:rsidR="00D0197B" w:rsidRDefault="00D019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B8A" w:rsidRDefault="00265B8A">
      <w:r>
        <w:separator/>
      </w:r>
    </w:p>
  </w:footnote>
  <w:footnote w:type="continuationSeparator" w:id="0">
    <w:p w:rsidR="00265B8A" w:rsidRDefault="00265B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573"/>
    <w:rsid w:val="00000D25"/>
    <w:rsid w:val="00001906"/>
    <w:rsid w:val="000108D7"/>
    <w:rsid w:val="000147D1"/>
    <w:rsid w:val="00014D62"/>
    <w:rsid w:val="000348FA"/>
    <w:rsid w:val="000373E3"/>
    <w:rsid w:val="00047DAB"/>
    <w:rsid w:val="000545F1"/>
    <w:rsid w:val="0006717D"/>
    <w:rsid w:val="00083B7A"/>
    <w:rsid w:val="0008793A"/>
    <w:rsid w:val="00090E1E"/>
    <w:rsid w:val="000C507D"/>
    <w:rsid w:val="000C5BB6"/>
    <w:rsid w:val="000D3D12"/>
    <w:rsid w:val="000F1C71"/>
    <w:rsid w:val="000F502B"/>
    <w:rsid w:val="000F542A"/>
    <w:rsid w:val="0012509A"/>
    <w:rsid w:val="001661EA"/>
    <w:rsid w:val="00167910"/>
    <w:rsid w:val="00174401"/>
    <w:rsid w:val="00181541"/>
    <w:rsid w:val="001B6074"/>
    <w:rsid w:val="001D202C"/>
    <w:rsid w:val="001F0B43"/>
    <w:rsid w:val="001F6F2A"/>
    <w:rsid w:val="001F7BD6"/>
    <w:rsid w:val="002208B1"/>
    <w:rsid w:val="00224299"/>
    <w:rsid w:val="002335A6"/>
    <w:rsid w:val="00243C1E"/>
    <w:rsid w:val="00265B8A"/>
    <w:rsid w:val="002703C8"/>
    <w:rsid w:val="002F4983"/>
    <w:rsid w:val="002F520C"/>
    <w:rsid w:val="00312255"/>
    <w:rsid w:val="0032610B"/>
    <w:rsid w:val="0033365C"/>
    <w:rsid w:val="00344336"/>
    <w:rsid w:val="00347D29"/>
    <w:rsid w:val="00360859"/>
    <w:rsid w:val="00371BC6"/>
    <w:rsid w:val="00377C06"/>
    <w:rsid w:val="00391169"/>
    <w:rsid w:val="00397182"/>
    <w:rsid w:val="003A3573"/>
    <w:rsid w:val="003B7C31"/>
    <w:rsid w:val="003D0257"/>
    <w:rsid w:val="003D69AF"/>
    <w:rsid w:val="003D779D"/>
    <w:rsid w:val="003F1492"/>
    <w:rsid w:val="003F1A32"/>
    <w:rsid w:val="003F2A42"/>
    <w:rsid w:val="00401548"/>
    <w:rsid w:val="00404A01"/>
    <w:rsid w:val="00414908"/>
    <w:rsid w:val="004303CE"/>
    <w:rsid w:val="00431AC4"/>
    <w:rsid w:val="00444203"/>
    <w:rsid w:val="00446C68"/>
    <w:rsid w:val="00447C63"/>
    <w:rsid w:val="00453F21"/>
    <w:rsid w:val="00466304"/>
    <w:rsid w:val="00467B4E"/>
    <w:rsid w:val="004837DC"/>
    <w:rsid w:val="0049267D"/>
    <w:rsid w:val="004B11A0"/>
    <w:rsid w:val="004B646C"/>
    <w:rsid w:val="004C2FBE"/>
    <w:rsid w:val="004E67E2"/>
    <w:rsid w:val="004F43EE"/>
    <w:rsid w:val="004F64D3"/>
    <w:rsid w:val="004F673A"/>
    <w:rsid w:val="00516937"/>
    <w:rsid w:val="005231A2"/>
    <w:rsid w:val="00526DF5"/>
    <w:rsid w:val="00537EB4"/>
    <w:rsid w:val="005425B7"/>
    <w:rsid w:val="00563160"/>
    <w:rsid w:val="005762DF"/>
    <w:rsid w:val="005A1332"/>
    <w:rsid w:val="005A7246"/>
    <w:rsid w:val="005B2031"/>
    <w:rsid w:val="005C5635"/>
    <w:rsid w:val="005E2281"/>
    <w:rsid w:val="005E2AE8"/>
    <w:rsid w:val="005F02B0"/>
    <w:rsid w:val="005F2AE2"/>
    <w:rsid w:val="005F6F6E"/>
    <w:rsid w:val="00617211"/>
    <w:rsid w:val="00623540"/>
    <w:rsid w:val="00625F4A"/>
    <w:rsid w:val="00630CE6"/>
    <w:rsid w:val="00642763"/>
    <w:rsid w:val="00654353"/>
    <w:rsid w:val="00657D50"/>
    <w:rsid w:val="00670848"/>
    <w:rsid w:val="006A422A"/>
    <w:rsid w:val="006A7E71"/>
    <w:rsid w:val="006B5F2E"/>
    <w:rsid w:val="006C03BD"/>
    <w:rsid w:val="006D7DC8"/>
    <w:rsid w:val="006F40E5"/>
    <w:rsid w:val="00745FB4"/>
    <w:rsid w:val="00753129"/>
    <w:rsid w:val="00754B20"/>
    <w:rsid w:val="007920E0"/>
    <w:rsid w:val="00794188"/>
    <w:rsid w:val="007A2B82"/>
    <w:rsid w:val="007A5290"/>
    <w:rsid w:val="007B7923"/>
    <w:rsid w:val="007E29BF"/>
    <w:rsid w:val="007F3C01"/>
    <w:rsid w:val="007F5BC6"/>
    <w:rsid w:val="008041E8"/>
    <w:rsid w:val="0081721C"/>
    <w:rsid w:val="00832614"/>
    <w:rsid w:val="00834B99"/>
    <w:rsid w:val="00856A7D"/>
    <w:rsid w:val="00857B42"/>
    <w:rsid w:val="00885B9F"/>
    <w:rsid w:val="00894C79"/>
    <w:rsid w:val="008A1785"/>
    <w:rsid w:val="008C18D8"/>
    <w:rsid w:val="008D1D59"/>
    <w:rsid w:val="008D2CE1"/>
    <w:rsid w:val="008E2E9A"/>
    <w:rsid w:val="00927C73"/>
    <w:rsid w:val="009300D5"/>
    <w:rsid w:val="009442A8"/>
    <w:rsid w:val="0095470C"/>
    <w:rsid w:val="0096120D"/>
    <w:rsid w:val="00964454"/>
    <w:rsid w:val="009835C4"/>
    <w:rsid w:val="0098380F"/>
    <w:rsid w:val="009858F5"/>
    <w:rsid w:val="00991FDF"/>
    <w:rsid w:val="009B7EDD"/>
    <w:rsid w:val="009E40D2"/>
    <w:rsid w:val="009F7103"/>
    <w:rsid w:val="00A13ADC"/>
    <w:rsid w:val="00A47222"/>
    <w:rsid w:val="00A47427"/>
    <w:rsid w:val="00A52031"/>
    <w:rsid w:val="00A91BF3"/>
    <w:rsid w:val="00AA2837"/>
    <w:rsid w:val="00AB0799"/>
    <w:rsid w:val="00AC2431"/>
    <w:rsid w:val="00AD6A31"/>
    <w:rsid w:val="00AE2A07"/>
    <w:rsid w:val="00AF7A96"/>
    <w:rsid w:val="00B01D45"/>
    <w:rsid w:val="00B23084"/>
    <w:rsid w:val="00B31EC3"/>
    <w:rsid w:val="00B41FB2"/>
    <w:rsid w:val="00B42F5D"/>
    <w:rsid w:val="00B47D47"/>
    <w:rsid w:val="00B56F34"/>
    <w:rsid w:val="00B579AE"/>
    <w:rsid w:val="00B6571E"/>
    <w:rsid w:val="00B6587E"/>
    <w:rsid w:val="00B9626C"/>
    <w:rsid w:val="00BC1D55"/>
    <w:rsid w:val="00BD4DE7"/>
    <w:rsid w:val="00BD63B5"/>
    <w:rsid w:val="00BF23C6"/>
    <w:rsid w:val="00BF2D80"/>
    <w:rsid w:val="00C125A9"/>
    <w:rsid w:val="00C1340F"/>
    <w:rsid w:val="00C25EF6"/>
    <w:rsid w:val="00C3636F"/>
    <w:rsid w:val="00C42301"/>
    <w:rsid w:val="00C4412D"/>
    <w:rsid w:val="00C4507C"/>
    <w:rsid w:val="00C50F72"/>
    <w:rsid w:val="00C63EA0"/>
    <w:rsid w:val="00C66ADB"/>
    <w:rsid w:val="00C91485"/>
    <w:rsid w:val="00C971D4"/>
    <w:rsid w:val="00CA1660"/>
    <w:rsid w:val="00CA7EE5"/>
    <w:rsid w:val="00CB6D19"/>
    <w:rsid w:val="00CC49E5"/>
    <w:rsid w:val="00CC7ABB"/>
    <w:rsid w:val="00CE26DE"/>
    <w:rsid w:val="00CE3C51"/>
    <w:rsid w:val="00D0115A"/>
    <w:rsid w:val="00D0197B"/>
    <w:rsid w:val="00D06DBA"/>
    <w:rsid w:val="00D14964"/>
    <w:rsid w:val="00D225D4"/>
    <w:rsid w:val="00D31782"/>
    <w:rsid w:val="00D36818"/>
    <w:rsid w:val="00DC00B6"/>
    <w:rsid w:val="00DC7B05"/>
    <w:rsid w:val="00DD196D"/>
    <w:rsid w:val="00DD5088"/>
    <w:rsid w:val="00DF1638"/>
    <w:rsid w:val="00DF16C7"/>
    <w:rsid w:val="00DF7401"/>
    <w:rsid w:val="00E24CDB"/>
    <w:rsid w:val="00E8123B"/>
    <w:rsid w:val="00EB55F4"/>
    <w:rsid w:val="00EB64A0"/>
    <w:rsid w:val="00ED4CC6"/>
    <w:rsid w:val="00EE47B4"/>
    <w:rsid w:val="00EF16FD"/>
    <w:rsid w:val="00EF5E4B"/>
    <w:rsid w:val="00EF784D"/>
    <w:rsid w:val="00F0146B"/>
    <w:rsid w:val="00F173DF"/>
    <w:rsid w:val="00F261B6"/>
    <w:rsid w:val="00F34345"/>
    <w:rsid w:val="00F438D6"/>
    <w:rsid w:val="00F47981"/>
    <w:rsid w:val="00F53D04"/>
    <w:rsid w:val="00F53E57"/>
    <w:rsid w:val="00F55C11"/>
    <w:rsid w:val="00F56DEC"/>
    <w:rsid w:val="00F67868"/>
    <w:rsid w:val="00F83AC6"/>
    <w:rsid w:val="00F909D0"/>
    <w:rsid w:val="00FB0E64"/>
    <w:rsid w:val="00FD62D4"/>
    <w:rsid w:val="00FE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573"/>
    <w:rPr>
      <w:sz w:val="26"/>
      <w:szCs w:val="26"/>
      <w:lang w:val="ro-RO"/>
    </w:rPr>
  </w:style>
  <w:style w:type="paragraph" w:styleId="Heading1">
    <w:name w:val="heading 1"/>
    <w:basedOn w:val="Normal"/>
    <w:next w:val="Normal"/>
    <w:qFormat/>
    <w:rsid w:val="003A357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A357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3A3573"/>
    <w:rPr>
      <w:color w:val="0000FF"/>
      <w:u w:val="single"/>
    </w:rPr>
  </w:style>
  <w:style w:type="paragraph" w:customStyle="1" w:styleId="Default">
    <w:name w:val="Default"/>
    <w:rsid w:val="00A13A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C1D55"/>
  </w:style>
  <w:style w:type="character" w:styleId="Strong">
    <w:name w:val="Strong"/>
    <w:basedOn w:val="DefaultParagraphFont"/>
    <w:uiPriority w:val="22"/>
    <w:qFormat/>
    <w:rsid w:val="00BC1D55"/>
    <w:rPr>
      <w:b/>
      <w:bCs/>
    </w:rPr>
  </w:style>
  <w:style w:type="paragraph" w:styleId="Header">
    <w:name w:val="header"/>
    <w:basedOn w:val="Normal"/>
    <w:link w:val="HeaderChar"/>
    <w:rsid w:val="00B2308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23084"/>
    <w:rPr>
      <w:sz w:val="26"/>
      <w:szCs w:val="26"/>
      <w:lang w:val="ro-RO"/>
    </w:rPr>
  </w:style>
  <w:style w:type="paragraph" w:styleId="BalloonText">
    <w:name w:val="Balloon Text"/>
    <w:basedOn w:val="Normal"/>
    <w:link w:val="BalloonTextChar"/>
    <w:rsid w:val="00447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C63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52826-47E6-4342-A94A-3008E0A6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pmt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aindries</dc:creator>
  <cp:keywords/>
  <cp:lastModifiedBy>dgiurgiev</cp:lastModifiedBy>
  <cp:revision>23</cp:revision>
  <cp:lastPrinted>2016-07-18T06:37:00Z</cp:lastPrinted>
  <dcterms:created xsi:type="dcterms:W3CDTF">2017-03-23T12:54:00Z</dcterms:created>
  <dcterms:modified xsi:type="dcterms:W3CDTF">2017-03-24T08:54:00Z</dcterms:modified>
</cp:coreProperties>
</file>