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F25E5C">
      <w:pPr>
        <w:spacing w:line="276" w:lineRule="auto"/>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F25E5C">
      <w:pPr>
        <w:spacing w:line="276" w:lineRule="auto"/>
        <w:ind w:left="720"/>
        <w:rPr>
          <w:sz w:val="22"/>
          <w:szCs w:val="22"/>
        </w:rPr>
      </w:pPr>
      <w:r w:rsidRPr="00954293">
        <w:rPr>
          <w:sz w:val="22"/>
          <w:szCs w:val="22"/>
        </w:rPr>
        <w:t>JUDEȚUL TIMIȘ</w:t>
      </w:r>
    </w:p>
    <w:p w:rsidR="000B5371" w:rsidRPr="00954293" w:rsidRDefault="000B5371" w:rsidP="00F25E5C">
      <w:pPr>
        <w:spacing w:line="276" w:lineRule="auto"/>
        <w:ind w:left="720"/>
        <w:rPr>
          <w:sz w:val="22"/>
          <w:szCs w:val="22"/>
        </w:rPr>
      </w:pPr>
      <w:r w:rsidRPr="00954293">
        <w:rPr>
          <w:sz w:val="22"/>
          <w:szCs w:val="22"/>
        </w:rPr>
        <w:t>MUNICIPIUL TIMIȘOARA</w:t>
      </w:r>
    </w:p>
    <w:p w:rsidR="000B5371" w:rsidRPr="00954293" w:rsidRDefault="000B5371" w:rsidP="00F25E5C">
      <w:pPr>
        <w:spacing w:line="276" w:lineRule="auto"/>
        <w:ind w:left="720"/>
        <w:rPr>
          <w:sz w:val="22"/>
          <w:szCs w:val="22"/>
        </w:rPr>
      </w:pPr>
      <w:r w:rsidRPr="00954293">
        <w:rPr>
          <w:sz w:val="22"/>
          <w:szCs w:val="22"/>
        </w:rPr>
        <w:t>DIRECȚIA ECONOMICĂ</w:t>
      </w:r>
    </w:p>
    <w:p w:rsidR="00A571EB" w:rsidRDefault="000B5371" w:rsidP="00F25E5C">
      <w:pPr>
        <w:spacing w:line="276" w:lineRule="auto"/>
        <w:ind w:left="720"/>
        <w:rPr>
          <w:sz w:val="22"/>
          <w:szCs w:val="22"/>
        </w:rPr>
      </w:pPr>
      <w:r w:rsidRPr="00954293">
        <w:rPr>
          <w:sz w:val="22"/>
          <w:szCs w:val="22"/>
        </w:rPr>
        <w:t xml:space="preserve">Biroul Guvernanță Corporativă și Monitorizare </w:t>
      </w:r>
    </w:p>
    <w:p w:rsidR="000B5371" w:rsidRPr="00954293" w:rsidRDefault="000B5371" w:rsidP="00F25E5C">
      <w:pPr>
        <w:spacing w:line="276" w:lineRule="auto"/>
        <w:ind w:left="720"/>
        <w:rPr>
          <w:sz w:val="22"/>
          <w:szCs w:val="22"/>
        </w:rPr>
      </w:pPr>
      <w:r w:rsidRPr="00954293">
        <w:rPr>
          <w:sz w:val="22"/>
          <w:szCs w:val="22"/>
        </w:rPr>
        <w:t>Societăți</w:t>
      </w:r>
      <w:r w:rsidR="00A571EB">
        <w:rPr>
          <w:sz w:val="22"/>
          <w:szCs w:val="22"/>
        </w:rPr>
        <w:t>, Instituții și Servicii Publice</w:t>
      </w:r>
    </w:p>
    <w:p w:rsidR="000B5371" w:rsidRDefault="00A571EB" w:rsidP="00A571EB">
      <w:pPr>
        <w:pBdr>
          <w:bottom w:val="single" w:sz="12" w:space="1" w:color="auto"/>
        </w:pBdr>
        <w:spacing w:line="276" w:lineRule="auto"/>
        <w:ind w:left="708" w:firstLine="12"/>
        <w:rPr>
          <w:sz w:val="22"/>
          <w:szCs w:val="22"/>
        </w:rPr>
      </w:pPr>
      <w:r>
        <w:rPr>
          <w:sz w:val="22"/>
          <w:szCs w:val="22"/>
        </w:rPr>
        <w:t xml:space="preserve">        </w:t>
      </w:r>
      <w:r w:rsidR="00B455AE">
        <w:rPr>
          <w:sz w:val="22"/>
          <w:szCs w:val="22"/>
        </w:rPr>
        <w:t>NR. SC2022-</w:t>
      </w:r>
      <w:r w:rsidR="00F9202B">
        <w:rPr>
          <w:sz w:val="22"/>
          <w:szCs w:val="22"/>
        </w:rPr>
        <w:t>12305/19.05.2022</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236651">
      <w:pPr>
        <w:tabs>
          <w:tab w:val="left" w:pos="720"/>
        </w:tabs>
        <w:spacing w:line="276" w:lineRule="auto"/>
        <w:jc w:val="center"/>
        <w:rPr>
          <w:lang w:val="it-IT"/>
        </w:rPr>
      </w:pPr>
      <w:r w:rsidRPr="004F6BFE">
        <w:rPr>
          <w:lang w:val="it-IT"/>
        </w:rPr>
        <w:t>RAPORT DE SPECIALITATE</w:t>
      </w:r>
    </w:p>
    <w:p w:rsidR="00A571EB" w:rsidRPr="00CC2C2F" w:rsidRDefault="00CC2C2F" w:rsidP="00A571EB">
      <w:pPr>
        <w:spacing w:line="276" w:lineRule="auto"/>
        <w:jc w:val="center"/>
      </w:pPr>
      <w:r w:rsidRPr="00CC2C2F">
        <w:rPr>
          <w:rFonts w:eastAsiaTheme="minorHAnsi"/>
          <w:bCs/>
          <w:color w:val="000000"/>
          <w:lang w:eastAsia="en-US"/>
        </w:rPr>
        <w:t xml:space="preserve">privind mandatarea reprezentanților Municipiului Timișoara în Adunarea Generală a Acționarilor la Societatea </w:t>
      </w:r>
      <w:r w:rsidR="001E69E0">
        <w:rPr>
          <w:rFonts w:eastAsiaTheme="minorHAnsi"/>
          <w:bCs/>
          <w:color w:val="000000"/>
          <w:lang w:eastAsia="en-US"/>
        </w:rPr>
        <w:t xml:space="preserve">HORTICULTURA </w:t>
      </w:r>
      <w:r w:rsidRPr="00CC2C2F">
        <w:rPr>
          <w:rFonts w:eastAsiaTheme="minorHAnsi"/>
          <w:bCs/>
          <w:color w:val="000000"/>
          <w:lang w:eastAsia="en-US"/>
        </w:rPr>
        <w:t xml:space="preserve">S.A. pentru aprobarea </w:t>
      </w:r>
      <w:r w:rsidR="00907CB0">
        <w:rPr>
          <w:rFonts w:eastAsiaTheme="minorHAnsi"/>
          <w:bCs/>
          <w:color w:val="000000"/>
          <w:lang w:eastAsia="en-US"/>
        </w:rPr>
        <w:t>situațiilor</w:t>
      </w:r>
      <w:r w:rsidRPr="00CC2C2F">
        <w:rPr>
          <w:rFonts w:eastAsiaTheme="minorHAnsi"/>
          <w:bCs/>
          <w:color w:val="000000"/>
          <w:lang w:eastAsia="en-US"/>
        </w:rPr>
        <w:t xml:space="preserve"> financiare ale societății</w:t>
      </w:r>
      <w:r w:rsidR="00907CB0">
        <w:rPr>
          <w:rFonts w:eastAsiaTheme="minorHAnsi"/>
          <w:bCs/>
          <w:color w:val="000000"/>
          <w:lang w:eastAsia="en-US"/>
        </w:rPr>
        <w:t xml:space="preserve"> aferente anului 2021</w:t>
      </w:r>
      <w:r w:rsidRPr="00CC2C2F">
        <w:rPr>
          <w:rFonts w:eastAsiaTheme="minorHAnsi"/>
          <w:bCs/>
          <w:color w:val="000000"/>
          <w:lang w:eastAsia="en-US"/>
        </w:rPr>
        <w:br/>
      </w:r>
    </w:p>
    <w:p w:rsidR="009D4112" w:rsidRPr="00A06F02" w:rsidRDefault="009D4112" w:rsidP="00907CB0">
      <w:pPr>
        <w:spacing w:line="276" w:lineRule="auto"/>
        <w:ind w:firstLine="708"/>
        <w:jc w:val="both"/>
      </w:pPr>
      <w:r w:rsidRPr="00A06F02">
        <w:t>Având în vedere Referatul de aprobare a proiectului de hotărâre al Primarului Municipiului Timişoara şi Proiectul de</w:t>
      </w:r>
      <w:r w:rsidR="00A571EB" w:rsidRPr="00A06F02">
        <w:t xml:space="preserve"> </w:t>
      </w:r>
      <w:r w:rsidR="00907CB0">
        <w:t xml:space="preserve">hotărâre </w:t>
      </w:r>
      <w:r w:rsidR="001E69E0" w:rsidRPr="00CC2C2F">
        <w:rPr>
          <w:rFonts w:eastAsiaTheme="minorHAnsi"/>
          <w:bCs/>
          <w:color w:val="000000"/>
          <w:lang w:eastAsia="en-US"/>
        </w:rPr>
        <w:t xml:space="preserve">privind mandatarea reprezentanților Municipiului Timișoara în Adunarea Generală a Acționarilor la Societatea </w:t>
      </w:r>
      <w:r w:rsidR="001E69E0">
        <w:rPr>
          <w:rFonts w:eastAsiaTheme="minorHAnsi"/>
          <w:bCs/>
          <w:color w:val="000000"/>
          <w:lang w:eastAsia="en-US"/>
        </w:rPr>
        <w:t xml:space="preserve">HORTICULTURA </w:t>
      </w:r>
      <w:r w:rsidR="001E69E0" w:rsidRPr="00CC2C2F">
        <w:rPr>
          <w:rFonts w:eastAsiaTheme="minorHAnsi"/>
          <w:bCs/>
          <w:color w:val="000000"/>
          <w:lang w:eastAsia="en-US"/>
        </w:rPr>
        <w:t xml:space="preserve">S.A. pentru aprobarea </w:t>
      </w:r>
      <w:r w:rsidR="001E69E0">
        <w:rPr>
          <w:rFonts w:eastAsiaTheme="minorHAnsi"/>
          <w:bCs/>
          <w:color w:val="000000"/>
          <w:lang w:eastAsia="en-US"/>
        </w:rPr>
        <w:t>situațiilor</w:t>
      </w:r>
      <w:r w:rsidR="001E69E0" w:rsidRPr="00CC2C2F">
        <w:rPr>
          <w:rFonts w:eastAsiaTheme="minorHAnsi"/>
          <w:bCs/>
          <w:color w:val="000000"/>
          <w:lang w:eastAsia="en-US"/>
        </w:rPr>
        <w:t xml:space="preserve"> financiare ale societății</w:t>
      </w:r>
      <w:r w:rsidR="001E69E0">
        <w:rPr>
          <w:rFonts w:eastAsiaTheme="minorHAnsi"/>
          <w:bCs/>
          <w:color w:val="000000"/>
          <w:lang w:eastAsia="en-US"/>
        </w:rPr>
        <w:t xml:space="preserve"> aferente anului 2021</w:t>
      </w:r>
      <w:r w:rsidRPr="00A06F02">
        <w:t>;</w:t>
      </w:r>
    </w:p>
    <w:p w:rsidR="00891294" w:rsidRDefault="001E69E0" w:rsidP="00891294">
      <w:pPr>
        <w:autoSpaceDE w:val="0"/>
        <w:autoSpaceDN w:val="0"/>
        <w:adjustRightInd w:val="0"/>
        <w:jc w:val="both"/>
        <w:rPr>
          <w:color w:val="000000"/>
        </w:rPr>
      </w:pPr>
      <w:r>
        <w:rPr>
          <w:color w:val="000000"/>
        </w:rPr>
        <w:tab/>
        <w:t xml:space="preserve">Având în vedere adresa </w:t>
      </w:r>
      <w:r w:rsidR="00891294" w:rsidRPr="00A80E2E">
        <w:rPr>
          <w:color w:val="000000"/>
        </w:rPr>
        <w:t xml:space="preserve">Societății </w:t>
      </w:r>
      <w:r w:rsidR="008F074A">
        <w:rPr>
          <w:color w:val="000000"/>
        </w:rPr>
        <w:t xml:space="preserve">HORTICULTURA S.A </w:t>
      </w:r>
      <w:r>
        <w:rPr>
          <w:color w:val="000000"/>
        </w:rPr>
        <w:t>înregistrată</w:t>
      </w:r>
      <w:r w:rsidR="0020170B">
        <w:rPr>
          <w:color w:val="000000"/>
        </w:rPr>
        <w:t xml:space="preserve"> la Primăria Municipiului Timișoara</w:t>
      </w:r>
      <w:r w:rsidR="00891294" w:rsidRPr="00A80E2E">
        <w:rPr>
          <w:color w:val="000000"/>
        </w:rPr>
        <w:t xml:space="preserve"> cu nr. </w:t>
      </w:r>
      <w:r w:rsidR="008C2550">
        <w:rPr>
          <w:color w:val="000000"/>
        </w:rPr>
        <w:t>SC2022-</w:t>
      </w:r>
      <w:r>
        <w:rPr>
          <w:color w:val="000000"/>
        </w:rPr>
        <w:t>12269/19.05.2022</w:t>
      </w:r>
      <w:r w:rsidR="00891294" w:rsidRPr="00A80E2E">
        <w:rPr>
          <w:color w:val="000000"/>
        </w:rPr>
        <w:t>;</w:t>
      </w:r>
    </w:p>
    <w:p w:rsidR="008C2550" w:rsidRDefault="00185C1E" w:rsidP="00891294">
      <w:pPr>
        <w:autoSpaceDE w:val="0"/>
        <w:autoSpaceDN w:val="0"/>
        <w:adjustRightInd w:val="0"/>
        <w:jc w:val="both"/>
        <w:rPr>
          <w:color w:val="000000"/>
        </w:rPr>
      </w:pPr>
      <w:r>
        <w:rPr>
          <w:color w:val="000000"/>
        </w:rPr>
        <w:tab/>
      </w:r>
      <w:r w:rsidR="006E7B1A">
        <w:rPr>
          <w:rFonts w:eastAsiaTheme="minorHAnsi"/>
          <w:color w:val="000000"/>
          <w:lang w:eastAsia="en-US"/>
        </w:rPr>
        <w:t xml:space="preserve">Având în vedere Decizia Consiliului de Administrație HORTICULTURA S.A. nr. 8/18.05.2022 prin care a fost aprobat bilanțul contabil al Horticultura S.A. la 31.12.2021 și </w:t>
      </w:r>
      <w:r w:rsidR="008C2550">
        <w:rPr>
          <w:rFonts w:eastAsiaTheme="minorHAnsi"/>
          <w:color w:val="000000"/>
          <w:lang w:eastAsia="en-US"/>
        </w:rPr>
        <w:t xml:space="preserve">prin care s-a aprobat </w:t>
      </w:r>
      <w:r w:rsidR="006E7B1A">
        <w:rPr>
          <w:rFonts w:eastAsiaTheme="minorHAnsi"/>
          <w:color w:val="000000"/>
          <w:lang w:eastAsia="en-US"/>
        </w:rPr>
        <w:t>acoperirea pierderii în sumă de 1.070.981 lei, înregistrată în exercițiul financiar încheiat la 31 decembrie 2021, din contul de rezerve acumulate;</w:t>
      </w:r>
      <w:r w:rsidR="00891294" w:rsidRPr="00A80E2E">
        <w:rPr>
          <w:color w:val="000000"/>
        </w:rPr>
        <w:tab/>
      </w:r>
    </w:p>
    <w:p w:rsidR="00891294" w:rsidRDefault="00891294" w:rsidP="008C2550">
      <w:pPr>
        <w:autoSpaceDE w:val="0"/>
        <w:autoSpaceDN w:val="0"/>
        <w:adjustRightInd w:val="0"/>
        <w:ind w:firstLine="708"/>
        <w:jc w:val="both"/>
        <w:rPr>
          <w:color w:val="000000"/>
        </w:rPr>
      </w:pPr>
      <w:r w:rsidRPr="00A80E2E">
        <w:rPr>
          <w:color w:val="000000"/>
        </w:rPr>
        <w:t>Având în vedere Hotărârea Consiliului Local al Municipiului Timișoara nr. 444/23.11.2021 privind numirea reprezentanților Municipiului Timișoara în Adunarea Generală a Acționarilor la întreprinderile publice la care este acționar unic, majoritar sau la care deține controlul;</w:t>
      </w:r>
    </w:p>
    <w:p w:rsidR="00891294" w:rsidRDefault="00891294" w:rsidP="00891294">
      <w:pPr>
        <w:autoSpaceDE w:val="0"/>
        <w:autoSpaceDN w:val="0"/>
        <w:adjustRightInd w:val="0"/>
        <w:ind w:firstLine="708"/>
        <w:jc w:val="both"/>
        <w:rPr>
          <w:color w:val="000000"/>
        </w:rPr>
      </w:pPr>
      <w:r>
        <w:rPr>
          <w:color w:val="000000"/>
        </w:rPr>
        <w:t>Facem următoarele precizări:</w:t>
      </w:r>
    </w:p>
    <w:p w:rsidR="00C337C6" w:rsidRDefault="00C337C6" w:rsidP="00C13749">
      <w:pPr>
        <w:autoSpaceDE w:val="0"/>
        <w:autoSpaceDN w:val="0"/>
        <w:adjustRightInd w:val="0"/>
        <w:spacing w:line="276" w:lineRule="auto"/>
        <w:ind w:firstLine="708"/>
        <w:jc w:val="both"/>
        <w:rPr>
          <w:color w:val="000000"/>
        </w:rPr>
      </w:pPr>
      <w:r>
        <w:rPr>
          <w:color w:val="000000"/>
        </w:rPr>
        <w:t xml:space="preserve">Societatea </w:t>
      </w:r>
      <w:r w:rsidR="008C2550">
        <w:rPr>
          <w:color w:val="000000"/>
        </w:rPr>
        <w:t xml:space="preserve">HORTICULTURA </w:t>
      </w:r>
      <w:r>
        <w:rPr>
          <w:color w:val="000000"/>
        </w:rPr>
        <w:t>S.A.</w:t>
      </w:r>
      <w:r w:rsidR="008C2550">
        <w:rPr>
          <w:color w:val="000000"/>
        </w:rPr>
        <w:t xml:space="preserve">, prin adresa nr. SC2022-12269/19.05.2022 </w:t>
      </w:r>
      <w:r>
        <w:rPr>
          <w:color w:val="000000"/>
        </w:rPr>
        <w:t xml:space="preserve">solicită </w:t>
      </w:r>
      <w:r w:rsidR="008C2550">
        <w:rPr>
          <w:color w:val="000000"/>
        </w:rPr>
        <w:t>avizarea de către Consiliul Local al Municipiului Timișoara, în calitate de acționar unic, a bilanțului contabil al anului 2021. Se anexează adresei următoarele:</w:t>
      </w:r>
    </w:p>
    <w:p w:rsidR="00C13749" w:rsidRDefault="00C13749" w:rsidP="00C13749">
      <w:pPr>
        <w:autoSpaceDE w:val="0"/>
        <w:autoSpaceDN w:val="0"/>
        <w:adjustRightInd w:val="0"/>
        <w:spacing w:line="276" w:lineRule="auto"/>
        <w:jc w:val="both"/>
        <w:rPr>
          <w:color w:val="000000"/>
        </w:rPr>
      </w:pPr>
      <w:r>
        <w:rPr>
          <w:color w:val="000000"/>
        </w:rPr>
        <w:t>- decizia Consiliului de Administrație Horticultura S.A. nr. 8/18.05.2022;</w:t>
      </w:r>
    </w:p>
    <w:p w:rsidR="00C13749" w:rsidRDefault="008C2550" w:rsidP="00C13749">
      <w:pPr>
        <w:autoSpaceDE w:val="0"/>
        <w:autoSpaceDN w:val="0"/>
        <w:adjustRightInd w:val="0"/>
        <w:spacing w:line="276" w:lineRule="auto"/>
        <w:rPr>
          <w:rFonts w:eastAsiaTheme="minorHAnsi"/>
          <w:color w:val="000000"/>
          <w:lang w:eastAsia="en-US"/>
        </w:rPr>
      </w:pPr>
      <w:r>
        <w:rPr>
          <w:rFonts w:eastAsiaTheme="minorHAnsi"/>
          <w:color w:val="000000"/>
          <w:lang w:eastAsia="en-US"/>
        </w:rPr>
        <w:t>- raportul auditorului independent al Societății Horticultura S.A. pe anul 2021</w:t>
      </w:r>
      <w:r w:rsidR="00C13749">
        <w:rPr>
          <w:rFonts w:eastAsiaTheme="minorHAnsi"/>
          <w:color w:val="000000"/>
          <w:lang w:eastAsia="en-US"/>
        </w:rPr>
        <w:t>, inclusiv raportul suplimentar adresat conducerii societății</w:t>
      </w:r>
      <w:r>
        <w:rPr>
          <w:rFonts w:eastAsiaTheme="minorHAnsi"/>
          <w:color w:val="000000"/>
          <w:lang w:eastAsia="en-US"/>
        </w:rPr>
        <w:t>;</w:t>
      </w:r>
    </w:p>
    <w:p w:rsidR="008C2550" w:rsidRDefault="008C2550" w:rsidP="00C13749">
      <w:pPr>
        <w:autoSpaceDE w:val="0"/>
        <w:autoSpaceDN w:val="0"/>
        <w:adjustRightInd w:val="0"/>
        <w:spacing w:line="276" w:lineRule="auto"/>
        <w:rPr>
          <w:rFonts w:eastAsiaTheme="minorHAnsi"/>
          <w:color w:val="000000"/>
          <w:lang w:eastAsia="en-US"/>
        </w:rPr>
      </w:pPr>
      <w:r>
        <w:rPr>
          <w:rFonts w:eastAsiaTheme="minorHAnsi"/>
          <w:color w:val="000000"/>
          <w:lang w:eastAsia="en-US"/>
        </w:rPr>
        <w:t xml:space="preserve">- raportul de gestiune al Societății </w:t>
      </w:r>
      <w:r w:rsidR="00C13749">
        <w:rPr>
          <w:rFonts w:eastAsiaTheme="minorHAnsi"/>
          <w:color w:val="000000"/>
          <w:lang w:eastAsia="en-US"/>
        </w:rPr>
        <w:t>Horticultura S.A.</w:t>
      </w:r>
      <w:r>
        <w:rPr>
          <w:rFonts w:eastAsiaTheme="minorHAnsi"/>
          <w:color w:val="000000"/>
          <w:lang w:eastAsia="en-US"/>
        </w:rPr>
        <w:t xml:space="preserve"> pe anul 2021;</w:t>
      </w:r>
    </w:p>
    <w:p w:rsidR="00C13749" w:rsidRDefault="00C13749" w:rsidP="00C13749">
      <w:pPr>
        <w:autoSpaceDE w:val="0"/>
        <w:autoSpaceDN w:val="0"/>
        <w:adjustRightInd w:val="0"/>
        <w:spacing w:line="276" w:lineRule="auto"/>
        <w:rPr>
          <w:rFonts w:eastAsiaTheme="minorHAnsi"/>
          <w:color w:val="000000"/>
          <w:lang w:eastAsia="en-US"/>
        </w:rPr>
      </w:pPr>
      <w:r>
        <w:rPr>
          <w:rFonts w:eastAsiaTheme="minorHAnsi"/>
          <w:color w:val="000000"/>
          <w:lang w:eastAsia="en-US"/>
        </w:rPr>
        <w:t>- declarație în conformitate cu prevederile art. 30 din Legea contabilității nr. 82/1991;</w:t>
      </w:r>
    </w:p>
    <w:p w:rsidR="008C2550" w:rsidRDefault="008C2550" w:rsidP="00C13749">
      <w:pPr>
        <w:autoSpaceDE w:val="0"/>
        <w:autoSpaceDN w:val="0"/>
        <w:adjustRightInd w:val="0"/>
        <w:spacing w:line="276" w:lineRule="auto"/>
        <w:jc w:val="both"/>
        <w:rPr>
          <w:rFonts w:eastAsiaTheme="minorHAnsi"/>
          <w:color w:val="000000"/>
          <w:lang w:eastAsia="en-US"/>
        </w:rPr>
      </w:pPr>
      <w:r>
        <w:rPr>
          <w:rFonts w:eastAsiaTheme="minorHAnsi"/>
          <w:color w:val="000000"/>
          <w:lang w:eastAsia="en-US"/>
        </w:rPr>
        <w:t>- situațiile financiare anuale ale Societății Horticultura S.A. Timișoara la 31.12.2021.</w:t>
      </w:r>
    </w:p>
    <w:p w:rsidR="0020170B" w:rsidRDefault="0020170B" w:rsidP="008C2550">
      <w:pPr>
        <w:autoSpaceDE w:val="0"/>
        <w:autoSpaceDN w:val="0"/>
        <w:adjustRightInd w:val="0"/>
        <w:spacing w:line="276" w:lineRule="auto"/>
        <w:jc w:val="both"/>
        <w:rPr>
          <w:color w:val="000000"/>
        </w:rPr>
      </w:pPr>
      <w:r>
        <w:rPr>
          <w:color w:val="000000"/>
        </w:rPr>
        <w:tab/>
      </w:r>
      <w:r w:rsidR="008C2550">
        <w:rPr>
          <w:color w:val="000000"/>
        </w:rPr>
        <w:t>Astfel, av</w:t>
      </w:r>
      <w:r w:rsidR="00C13749">
        <w:rPr>
          <w:color w:val="000000"/>
        </w:rPr>
        <w:t xml:space="preserve">ând în vedere dispozițiile art. 2 alin. (2) </w:t>
      </w:r>
      <w:r w:rsidR="008C2550">
        <w:rPr>
          <w:color w:val="000000"/>
        </w:rPr>
        <w:t xml:space="preserve">din Hotărârea Consiliului Local nr. </w:t>
      </w:r>
      <w:r>
        <w:rPr>
          <w:color w:val="000000"/>
        </w:rPr>
        <w:t xml:space="preserve"> </w:t>
      </w:r>
      <w:r w:rsidR="008C2550" w:rsidRPr="00A80E2E">
        <w:rPr>
          <w:color w:val="000000"/>
        </w:rPr>
        <w:t>444/23.11.2021</w:t>
      </w:r>
      <w:r w:rsidR="008C2550">
        <w:rPr>
          <w:color w:val="000000"/>
        </w:rPr>
        <w:t xml:space="preserve">, </w:t>
      </w:r>
      <w:r w:rsidR="00C13749" w:rsidRPr="00C13749">
        <w:rPr>
          <w:rFonts w:eastAsiaTheme="minorHAnsi"/>
          <w:i/>
          <w:color w:val="000000"/>
          <w:lang w:eastAsia="en-US"/>
        </w:rPr>
        <w:t>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CC2C2F" w:rsidRPr="00CC2C2F" w:rsidRDefault="00CC2C2F" w:rsidP="00CC2C2F">
      <w:pPr>
        <w:ind w:firstLine="708"/>
        <w:jc w:val="both"/>
        <w:rPr>
          <w:rStyle w:val="spctbdy"/>
          <w:rFonts w:ascii="Times New Roman" w:hAnsi="Times New Roman"/>
          <w:color w:val="auto"/>
          <w:sz w:val="24"/>
          <w:szCs w:val="24"/>
        </w:rPr>
      </w:pPr>
      <w:r w:rsidRPr="00CC2C2F">
        <w:rPr>
          <w:rStyle w:val="spctttl1"/>
          <w:rFonts w:ascii="Times New Roman" w:hAnsi="Times New Roman"/>
          <w:b w:val="0"/>
          <w:color w:val="auto"/>
          <w:sz w:val="24"/>
          <w:szCs w:val="24"/>
        </w:rPr>
        <w:lastRenderedPageBreak/>
        <w:t>Luând în considerare prevederile art. 3 pct. 2.</w:t>
      </w:r>
      <w:r w:rsidRPr="00CC2C2F">
        <w:rPr>
          <w:shd w:val="clear" w:color="auto" w:fill="FFFFFF"/>
        </w:rPr>
        <w:t xml:space="preserve"> </w:t>
      </w:r>
      <w:r>
        <w:rPr>
          <w:shd w:val="clear" w:color="auto" w:fill="FFFFFF"/>
        </w:rPr>
        <w:t xml:space="preserve">lit. a) </w:t>
      </w:r>
      <w:r>
        <w:rPr>
          <w:rStyle w:val="spctbdy"/>
          <w:rFonts w:ascii="Times New Roman" w:hAnsi="Times New Roman"/>
          <w:color w:val="auto"/>
          <w:sz w:val="24"/>
          <w:szCs w:val="24"/>
        </w:rPr>
        <w:t>din Ordonanța de Urgență a Guvernului nr. 109/2011 privind guvernanța corporativă a întreprinderilor publice, cu modificările și completările ulterioare, autoritatea publică tutelară are competența de a numi</w:t>
      </w:r>
    </w:p>
    <w:p w:rsidR="00CC2C2F" w:rsidRPr="00CC2C2F" w:rsidRDefault="00CC2C2F" w:rsidP="00CC2C2F">
      <w:pPr>
        <w:jc w:val="both"/>
      </w:pPr>
      <w:r>
        <w:rPr>
          <w:rStyle w:val="slitbdy"/>
          <w:rFonts w:ascii="Times New Roman" w:hAnsi="Times New Roman"/>
          <w:color w:val="auto"/>
          <w:sz w:val="24"/>
          <w:szCs w:val="24"/>
        </w:rPr>
        <w:t xml:space="preserve">Reprezentanţii </w:t>
      </w:r>
      <w:r w:rsidRPr="00CC2C2F">
        <w:rPr>
          <w:rStyle w:val="slitbdy"/>
          <w:rFonts w:ascii="Times New Roman" w:hAnsi="Times New Roman"/>
          <w:color w:val="auto"/>
          <w:sz w:val="24"/>
          <w:szCs w:val="24"/>
        </w:rPr>
        <w:t>unităţii administrativ-teritoriale în adunarea generală a acţionarilor şi să aprobe mandatul acestora</w:t>
      </w:r>
      <w:r>
        <w:rPr>
          <w:rStyle w:val="slitbdy"/>
          <w:rFonts w:ascii="Times New Roman" w:hAnsi="Times New Roman"/>
          <w:color w:val="auto"/>
          <w:sz w:val="24"/>
          <w:szCs w:val="24"/>
        </w:rPr>
        <w:t>.</w:t>
      </w:r>
    </w:p>
    <w:p w:rsidR="00891294" w:rsidRDefault="00891294" w:rsidP="00891294">
      <w:pPr>
        <w:pStyle w:val="spar"/>
        <w:ind w:left="0" w:firstLine="188"/>
        <w:jc w:val="both"/>
        <w:rPr>
          <w:i/>
          <w:color w:val="000000"/>
          <w:shd w:val="clear" w:color="auto" w:fill="FFFFFF"/>
        </w:rPr>
      </w:pPr>
      <w:r w:rsidRPr="00A80E2E">
        <w:rPr>
          <w:color w:val="000000"/>
        </w:rPr>
        <w:tab/>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891294" w:rsidRPr="007E623F" w:rsidRDefault="00891294" w:rsidP="00891294">
      <w:pPr>
        <w:pStyle w:val="sartttl"/>
        <w:ind w:firstLine="708"/>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B12D0F">
        <w:rPr>
          <w:rFonts w:ascii="Times New Roman" w:hAnsi="Times New Roman"/>
          <w:b w:val="0"/>
          <w:i/>
          <w:color w:val="auto"/>
          <w:sz w:val="24"/>
          <w:szCs w:val="24"/>
          <w:shd w:val="clear" w:color="auto" w:fill="FFFFFF"/>
        </w:rPr>
        <w:t>a</w:t>
      </w:r>
      <w:r w:rsidRPr="00B12D0F">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r>
        <w:rPr>
          <w:rStyle w:val="salnbdy"/>
          <w:rFonts w:ascii="Times New Roman" w:eastAsia="Times New Roman" w:hAnsi="Times New Roman"/>
          <w:b w:val="0"/>
          <w:i/>
          <w:color w:val="auto"/>
          <w:sz w:val="24"/>
          <w:szCs w:val="24"/>
        </w:rPr>
        <w:t>.</w:t>
      </w:r>
    </w:p>
    <w:p w:rsidR="00891294" w:rsidRPr="00A80E2E" w:rsidRDefault="00891294" w:rsidP="00891294">
      <w:pPr>
        <w:pStyle w:val="spar"/>
        <w:ind w:left="0" w:firstLine="708"/>
        <w:jc w:val="both"/>
        <w:rPr>
          <w:color w:val="000000"/>
          <w:shd w:val="clear" w:color="auto" w:fill="FFFFFF"/>
        </w:rPr>
      </w:pPr>
      <w:r w:rsidRPr="00A80E2E">
        <w:rPr>
          <w:bCs/>
        </w:rPr>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rsidR="00891294" w:rsidRDefault="00891294" w:rsidP="00891294">
      <w:pPr>
        <w:autoSpaceDE w:val="0"/>
        <w:autoSpaceDN w:val="0"/>
        <w:adjustRightInd w:val="0"/>
        <w:spacing w:line="276" w:lineRule="auto"/>
        <w:ind w:firstLine="708"/>
        <w:jc w:val="both"/>
        <w:rPr>
          <w:bCs/>
          <w:color w:val="000000"/>
        </w:rPr>
      </w:pPr>
      <w:r w:rsidRPr="00C52E14">
        <w:rPr>
          <w:rFonts w:eastAsia="Calibri"/>
        </w:rPr>
        <w:t xml:space="preserve">Potrivit </w:t>
      </w:r>
      <w:r>
        <w:rPr>
          <w:rFonts w:eastAsia="Calibri"/>
        </w:rPr>
        <w:t xml:space="preserve">prevederilor </w:t>
      </w:r>
      <w:r w:rsidRPr="00C52E14">
        <w:rPr>
          <w:rFonts w:eastAsia="Calibri"/>
        </w:rPr>
        <w:t xml:space="preserve">art. 129 alin (3) lit. d) din </w:t>
      </w:r>
      <w:r w:rsidRPr="00C52E14">
        <w:rPr>
          <w:bCs/>
        </w:rPr>
        <w:t>Ordonanța de Urgență a Guvernului nr. 57/2019 privind Codul administrativ,</w:t>
      </w:r>
      <w:r w:rsidRPr="00C52E14">
        <w:rPr>
          <w:rFonts w:eastAsia="Calibri"/>
        </w:rPr>
        <w:t xml:space="preserve"> consiliul local </w:t>
      </w:r>
      <w:r w:rsidRPr="00C52E14">
        <w:rPr>
          <w:rFonts w:eastAsia="Calibri"/>
          <w:i/>
        </w:rPr>
        <w:t>exercită, în numele unităţii administrativ-teritoriale, toate drepturile şi obligaţiile corespunzătoare participaţiilor deţinute la societăţi sau regii autonome, în condiţiile legii.</w:t>
      </w:r>
    </w:p>
    <w:p w:rsidR="00954293" w:rsidRPr="00A06F02" w:rsidRDefault="009D4112" w:rsidP="008F074A">
      <w:pPr>
        <w:spacing w:line="276" w:lineRule="auto"/>
        <w:ind w:firstLine="708"/>
        <w:jc w:val="both"/>
      </w:pPr>
      <w:r w:rsidRPr="00A06F02">
        <w:t>Având în vedere prevederile legale expuse în prezentul raport, apreciem că</w:t>
      </w:r>
      <w:r w:rsidRPr="00A06F02">
        <w:rPr>
          <w:b/>
        </w:rPr>
        <w:t xml:space="preserve"> </w:t>
      </w:r>
      <w:r w:rsidRPr="00A06F02">
        <w:t xml:space="preserve">Proiectul de hotărâre </w:t>
      </w:r>
      <w:r w:rsidR="008F074A" w:rsidRPr="00CC2C2F">
        <w:rPr>
          <w:rFonts w:eastAsiaTheme="minorHAnsi"/>
          <w:bCs/>
          <w:color w:val="000000"/>
          <w:lang w:eastAsia="en-US"/>
        </w:rPr>
        <w:t xml:space="preserve">privind mandatarea reprezentanților Municipiului Timișoara în Adunarea Generală a Acționarilor la Societatea </w:t>
      </w:r>
      <w:r w:rsidR="008F074A">
        <w:rPr>
          <w:rFonts w:eastAsiaTheme="minorHAnsi"/>
          <w:bCs/>
          <w:color w:val="000000"/>
          <w:lang w:eastAsia="en-US"/>
        </w:rPr>
        <w:t xml:space="preserve">HORTICULTURA </w:t>
      </w:r>
      <w:r w:rsidR="008F074A" w:rsidRPr="00CC2C2F">
        <w:rPr>
          <w:rFonts w:eastAsiaTheme="minorHAnsi"/>
          <w:bCs/>
          <w:color w:val="000000"/>
          <w:lang w:eastAsia="en-US"/>
        </w:rPr>
        <w:t xml:space="preserve">S.A. pentru aprobarea </w:t>
      </w:r>
      <w:r w:rsidR="008F074A">
        <w:rPr>
          <w:rFonts w:eastAsiaTheme="minorHAnsi"/>
          <w:bCs/>
          <w:color w:val="000000"/>
          <w:lang w:eastAsia="en-US"/>
        </w:rPr>
        <w:t>situațiilor</w:t>
      </w:r>
      <w:r w:rsidR="008F074A" w:rsidRPr="00CC2C2F">
        <w:rPr>
          <w:rFonts w:eastAsiaTheme="minorHAnsi"/>
          <w:bCs/>
          <w:color w:val="000000"/>
          <w:lang w:eastAsia="en-US"/>
        </w:rPr>
        <w:t xml:space="preserve"> financiare ale societății</w:t>
      </w:r>
      <w:r w:rsidR="008F074A">
        <w:rPr>
          <w:rFonts w:eastAsiaTheme="minorHAnsi"/>
          <w:bCs/>
          <w:color w:val="000000"/>
          <w:lang w:eastAsia="en-US"/>
        </w:rPr>
        <w:t xml:space="preserve"> aferente anului 2021</w:t>
      </w:r>
      <w:r w:rsidR="00954293" w:rsidRPr="00A06F02">
        <w:rPr>
          <w:rFonts w:eastAsia="Calibri"/>
        </w:rPr>
        <w:t>,</w:t>
      </w:r>
      <w:r w:rsidR="00954293" w:rsidRPr="00A06F02">
        <w:t xml:space="preserve"> </w:t>
      </w:r>
      <w:r w:rsidR="008420BD">
        <w:t xml:space="preserve">îndeplinește condițiile </w:t>
      </w:r>
      <w:r w:rsidR="00954293" w:rsidRPr="00A06F02">
        <w:t xml:space="preserve">pentru a fi supus dezbaterii și aprobării plenului consiliului local. </w:t>
      </w:r>
    </w:p>
    <w:p w:rsidR="00A8552C" w:rsidRDefault="00602032" w:rsidP="003C6175">
      <w:pPr>
        <w:autoSpaceDE w:val="0"/>
        <w:autoSpaceDN w:val="0"/>
        <w:adjustRightInd w:val="0"/>
        <w:spacing w:line="276" w:lineRule="auto"/>
        <w:ind w:firstLine="708"/>
        <w:jc w:val="both"/>
      </w:pPr>
      <w:r w:rsidRPr="00A06F02">
        <w:t xml:space="preserve">   </w:t>
      </w:r>
    </w:p>
    <w:p w:rsidR="003C6175" w:rsidRPr="00A06F02" w:rsidRDefault="003C6175" w:rsidP="003C6175">
      <w:pPr>
        <w:autoSpaceDE w:val="0"/>
        <w:autoSpaceDN w:val="0"/>
        <w:adjustRightInd w:val="0"/>
        <w:spacing w:line="276" w:lineRule="auto"/>
        <w:ind w:firstLine="708"/>
        <w:jc w:val="both"/>
      </w:pPr>
    </w:p>
    <w:p w:rsidR="00A8552C" w:rsidRPr="00A06F02" w:rsidRDefault="00A8552C" w:rsidP="00A06F02">
      <w:pPr>
        <w:autoSpaceDE w:val="0"/>
        <w:autoSpaceDN w:val="0"/>
        <w:adjustRightInd w:val="0"/>
        <w:spacing w:line="276" w:lineRule="auto"/>
        <w:ind w:firstLine="708"/>
        <w:jc w:val="both"/>
      </w:pPr>
    </w:p>
    <w:p w:rsidR="007076D7" w:rsidRPr="00A06F02" w:rsidRDefault="007076D7" w:rsidP="00A06F02">
      <w:pPr>
        <w:autoSpaceDE w:val="0"/>
        <w:autoSpaceDN w:val="0"/>
        <w:adjustRightInd w:val="0"/>
        <w:spacing w:line="276" w:lineRule="auto"/>
        <w:ind w:firstLine="708"/>
        <w:jc w:val="both"/>
      </w:pPr>
      <w:r w:rsidRPr="00A06F02">
        <w:t>Director Economic,</w:t>
      </w:r>
      <w:r w:rsidRPr="00A06F02">
        <w:tab/>
      </w:r>
      <w:r w:rsidRPr="00A06F02">
        <w:tab/>
      </w:r>
      <w:r w:rsidRPr="00A06F02">
        <w:tab/>
      </w:r>
      <w:r w:rsidRPr="00A06F02">
        <w:tab/>
      </w:r>
      <w:r w:rsidR="00602032" w:rsidRPr="00A06F02">
        <w:t xml:space="preserve"> </w:t>
      </w:r>
      <w:r w:rsidR="008420BD">
        <w:t xml:space="preserve">                             </w:t>
      </w:r>
      <w:r w:rsidRPr="00A06F02">
        <w:t>Consilier BGCMS</w:t>
      </w:r>
      <w:r w:rsidR="008420BD">
        <w:t>IP</w:t>
      </w:r>
      <w:r w:rsidRPr="00A06F02">
        <w:t>,</w:t>
      </w:r>
    </w:p>
    <w:p w:rsidR="007076D7" w:rsidRPr="00A06F02" w:rsidRDefault="007076D7" w:rsidP="00A06F02">
      <w:pPr>
        <w:autoSpaceDE w:val="0"/>
        <w:autoSpaceDN w:val="0"/>
        <w:adjustRightInd w:val="0"/>
        <w:spacing w:line="276" w:lineRule="auto"/>
        <w:ind w:firstLine="708"/>
        <w:jc w:val="both"/>
      </w:pPr>
      <w:r w:rsidRPr="00A06F02">
        <w:t xml:space="preserve">  Steliana Stanciu</w:t>
      </w:r>
      <w:r w:rsidRPr="00A06F02">
        <w:tab/>
      </w:r>
      <w:r w:rsidRPr="00A06F02">
        <w:tab/>
      </w:r>
      <w:r w:rsidRPr="00A06F02">
        <w:tab/>
      </w:r>
      <w:r w:rsidRPr="00A06F02">
        <w:tab/>
      </w:r>
      <w:r w:rsidR="00602032" w:rsidRPr="00A06F02">
        <w:t xml:space="preserve">                                  </w:t>
      </w:r>
      <w:r w:rsidRPr="00A06F02">
        <w:t xml:space="preserve">  Violeta Lazăr</w:t>
      </w:r>
    </w:p>
    <w:sectPr w:rsidR="007076D7" w:rsidRPr="00A06F02"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2BAE" w:rsidRDefault="00F72BAE" w:rsidP="009D4112">
      <w:r>
        <w:separator/>
      </w:r>
    </w:p>
  </w:endnote>
  <w:endnote w:type="continuationSeparator" w:id="1">
    <w:p w:rsidR="00F72BAE" w:rsidRDefault="00F72BAE"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2BAE" w:rsidRDefault="00F72BAE" w:rsidP="009D4112">
      <w:r>
        <w:separator/>
      </w:r>
    </w:p>
  </w:footnote>
  <w:footnote w:type="continuationSeparator" w:id="1">
    <w:p w:rsidR="00F72BAE" w:rsidRDefault="00F72BAE"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61DD38F8"/>
    <w:multiLevelType w:val="hybridMultilevel"/>
    <w:tmpl w:val="F56E27EE"/>
    <w:lvl w:ilvl="0" w:tplc="A2C8786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5397"/>
    <w:rsid w:val="00021337"/>
    <w:rsid w:val="00040A50"/>
    <w:rsid w:val="0004237E"/>
    <w:rsid w:val="0004745C"/>
    <w:rsid w:val="00057541"/>
    <w:rsid w:val="00061D6F"/>
    <w:rsid w:val="000968EA"/>
    <w:rsid w:val="000B5371"/>
    <w:rsid w:val="000C1826"/>
    <w:rsid w:val="000D1CCF"/>
    <w:rsid w:val="00110067"/>
    <w:rsid w:val="00126C50"/>
    <w:rsid w:val="00140786"/>
    <w:rsid w:val="001466AF"/>
    <w:rsid w:val="0015424A"/>
    <w:rsid w:val="00170C5F"/>
    <w:rsid w:val="00185C1E"/>
    <w:rsid w:val="001E323A"/>
    <w:rsid w:val="001E69E0"/>
    <w:rsid w:val="0020170B"/>
    <w:rsid w:val="002232BF"/>
    <w:rsid w:val="002311D6"/>
    <w:rsid w:val="00236651"/>
    <w:rsid w:val="00240335"/>
    <w:rsid w:val="002558FA"/>
    <w:rsid w:val="00276622"/>
    <w:rsid w:val="00280D3C"/>
    <w:rsid w:val="00283B5E"/>
    <w:rsid w:val="00291900"/>
    <w:rsid w:val="002A2A95"/>
    <w:rsid w:val="002C7FE8"/>
    <w:rsid w:val="002E1B27"/>
    <w:rsid w:val="003508EA"/>
    <w:rsid w:val="00382891"/>
    <w:rsid w:val="003C6175"/>
    <w:rsid w:val="003D4073"/>
    <w:rsid w:val="004014BC"/>
    <w:rsid w:val="00444656"/>
    <w:rsid w:val="00455487"/>
    <w:rsid w:val="00457FF2"/>
    <w:rsid w:val="00460684"/>
    <w:rsid w:val="00481C7F"/>
    <w:rsid w:val="0049482E"/>
    <w:rsid w:val="004A100C"/>
    <w:rsid w:val="004A3B3F"/>
    <w:rsid w:val="004F6BFE"/>
    <w:rsid w:val="005134C4"/>
    <w:rsid w:val="00522069"/>
    <w:rsid w:val="0054090A"/>
    <w:rsid w:val="00541F2E"/>
    <w:rsid w:val="005C2DEC"/>
    <w:rsid w:val="005C3227"/>
    <w:rsid w:val="00602032"/>
    <w:rsid w:val="00611CCE"/>
    <w:rsid w:val="006526B2"/>
    <w:rsid w:val="006A53DB"/>
    <w:rsid w:val="006D45F1"/>
    <w:rsid w:val="006D6149"/>
    <w:rsid w:val="006E7B1A"/>
    <w:rsid w:val="006F0F61"/>
    <w:rsid w:val="00703A29"/>
    <w:rsid w:val="007076D7"/>
    <w:rsid w:val="00723240"/>
    <w:rsid w:val="00731677"/>
    <w:rsid w:val="00746B85"/>
    <w:rsid w:val="00783E47"/>
    <w:rsid w:val="00792C4A"/>
    <w:rsid w:val="007959DD"/>
    <w:rsid w:val="00813F86"/>
    <w:rsid w:val="008229A9"/>
    <w:rsid w:val="00830947"/>
    <w:rsid w:val="00834E0D"/>
    <w:rsid w:val="0084088C"/>
    <w:rsid w:val="008420BD"/>
    <w:rsid w:val="008609F7"/>
    <w:rsid w:val="0086370A"/>
    <w:rsid w:val="00863F53"/>
    <w:rsid w:val="00881527"/>
    <w:rsid w:val="00883EA8"/>
    <w:rsid w:val="00891294"/>
    <w:rsid w:val="008B6B45"/>
    <w:rsid w:val="008C2550"/>
    <w:rsid w:val="008C6962"/>
    <w:rsid w:val="008C75AD"/>
    <w:rsid w:val="008D1E7D"/>
    <w:rsid w:val="008F074A"/>
    <w:rsid w:val="009029F3"/>
    <w:rsid w:val="00907CB0"/>
    <w:rsid w:val="00914B51"/>
    <w:rsid w:val="00954293"/>
    <w:rsid w:val="009914B9"/>
    <w:rsid w:val="0099395F"/>
    <w:rsid w:val="009C0626"/>
    <w:rsid w:val="009D4112"/>
    <w:rsid w:val="009D4899"/>
    <w:rsid w:val="00A06F02"/>
    <w:rsid w:val="00A15A2F"/>
    <w:rsid w:val="00A50D7E"/>
    <w:rsid w:val="00A571EB"/>
    <w:rsid w:val="00A76C85"/>
    <w:rsid w:val="00A8552C"/>
    <w:rsid w:val="00AF4B37"/>
    <w:rsid w:val="00AF54E2"/>
    <w:rsid w:val="00B3491A"/>
    <w:rsid w:val="00B351A6"/>
    <w:rsid w:val="00B455AE"/>
    <w:rsid w:val="00B54329"/>
    <w:rsid w:val="00B57E40"/>
    <w:rsid w:val="00B8169F"/>
    <w:rsid w:val="00BC777E"/>
    <w:rsid w:val="00BE5571"/>
    <w:rsid w:val="00C13749"/>
    <w:rsid w:val="00C231FA"/>
    <w:rsid w:val="00C337C6"/>
    <w:rsid w:val="00C402EE"/>
    <w:rsid w:val="00C47417"/>
    <w:rsid w:val="00C81AF0"/>
    <w:rsid w:val="00C854E6"/>
    <w:rsid w:val="00CB0899"/>
    <w:rsid w:val="00CC2C2F"/>
    <w:rsid w:val="00CD7F3B"/>
    <w:rsid w:val="00CF77D5"/>
    <w:rsid w:val="00D21F3F"/>
    <w:rsid w:val="00D2768A"/>
    <w:rsid w:val="00D35369"/>
    <w:rsid w:val="00D47F28"/>
    <w:rsid w:val="00D77CEA"/>
    <w:rsid w:val="00D91DC8"/>
    <w:rsid w:val="00DA0756"/>
    <w:rsid w:val="00DE593D"/>
    <w:rsid w:val="00DF5E44"/>
    <w:rsid w:val="00E1233D"/>
    <w:rsid w:val="00E12824"/>
    <w:rsid w:val="00E162B0"/>
    <w:rsid w:val="00E47A17"/>
    <w:rsid w:val="00E56200"/>
    <w:rsid w:val="00E56987"/>
    <w:rsid w:val="00E720EC"/>
    <w:rsid w:val="00EC0F8E"/>
    <w:rsid w:val="00F1233A"/>
    <w:rsid w:val="00F210E4"/>
    <w:rsid w:val="00F25E5C"/>
    <w:rsid w:val="00F44AFF"/>
    <w:rsid w:val="00F4718E"/>
    <w:rsid w:val="00F72BAE"/>
    <w:rsid w:val="00F9202B"/>
    <w:rsid w:val="00FC42A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hdr">
    <w:name w:val="s_hdr"/>
    <w:basedOn w:val="Normal"/>
    <w:rsid w:val="00783E47"/>
    <w:pPr>
      <w:spacing w:before="72" w:after="72"/>
      <w:ind w:left="72" w:right="72"/>
    </w:pPr>
    <w:rPr>
      <w:rFonts w:ascii="Verdana" w:eastAsiaTheme="minorEastAsia" w:hAnsi="Verdana"/>
      <w:b/>
      <w:bCs/>
      <w:color w:val="333333"/>
      <w:sz w:val="20"/>
      <w:szCs w:val="20"/>
    </w:rPr>
  </w:style>
  <w:style w:type="paragraph" w:customStyle="1" w:styleId="spar">
    <w:name w:val="s_par"/>
    <w:basedOn w:val="Normal"/>
    <w:rsid w:val="00891294"/>
    <w:pPr>
      <w:ind w:left="188"/>
    </w:pPr>
    <w:rPr>
      <w:rFonts w:eastAsiaTheme="minorEastAsia"/>
    </w:rPr>
  </w:style>
  <w:style w:type="character" w:customStyle="1" w:styleId="slgi1">
    <w:name w:val="s_lgi1"/>
    <w:basedOn w:val="DefaultParagraphFont"/>
    <w:rsid w:val="00CC2C2F"/>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CC2C2F"/>
    <w:rPr>
      <w:rFonts w:ascii="Verdana" w:hAnsi="Verdana" w:hint="default"/>
      <w:b/>
      <w:bCs/>
      <w:color w:val="8B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727</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8</cp:revision>
  <cp:lastPrinted>2022-05-19T07:32:00Z</cp:lastPrinted>
  <dcterms:created xsi:type="dcterms:W3CDTF">2022-05-19T06:39:00Z</dcterms:created>
  <dcterms:modified xsi:type="dcterms:W3CDTF">2022-05-19T07:46:00Z</dcterms:modified>
</cp:coreProperties>
</file>