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Default="002C7E00" w:rsidP="002C7E00">
      <w:pPr>
        <w:jc w:val="both"/>
      </w:pPr>
      <w:r>
        <w:t xml:space="preserve">  </w:t>
      </w:r>
    </w:p>
    <w:p w:rsidR="002C7E00" w:rsidRPr="00AF1FF2" w:rsidRDefault="002C7E00" w:rsidP="002C7E00">
      <w:pPr>
        <w:pStyle w:val="Heading1"/>
        <w:rPr>
          <w:lang w:val="ro-RO"/>
        </w:rPr>
      </w:pPr>
      <w:r w:rsidRPr="00AF1FF2">
        <w:rPr>
          <w:lang w:val="ro-RO"/>
        </w:rPr>
        <w:t xml:space="preserve">ROMÂNIA  </w:t>
      </w:r>
      <w:r w:rsidRPr="00AF1FF2">
        <w:rPr>
          <w:lang w:val="ro-RO"/>
        </w:rPr>
        <w:tab/>
      </w:r>
      <w:r w:rsidRPr="00AF1FF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AF1FF2">
        <w:rPr>
          <w:lang w:val="ro-RO"/>
        </w:rPr>
        <w:t>APROBAT</w:t>
      </w:r>
      <w:r>
        <w:rPr>
          <w:lang w:val="ro-RO"/>
        </w:rPr>
        <w:t>: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 TIMIŞ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</w:t>
      </w:r>
      <w:r w:rsidRPr="00E9505B">
        <w:rPr>
          <w:b/>
          <w:sz w:val="28"/>
          <w:szCs w:val="28"/>
          <w:lang w:val="ro-RO"/>
        </w:rPr>
        <w:t>PRIMAR,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MUNICIPIUL TIMIŞOARA</w:t>
      </w: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2C7E00" w:rsidRPr="0003574A" w:rsidRDefault="002C7E00" w:rsidP="002C7E00">
      <w:pPr>
        <w:rPr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SC2014-</w:t>
      </w:r>
      <w:r w:rsidR="00C3329F">
        <w:rPr>
          <w:sz w:val="28"/>
          <w:szCs w:val="28"/>
          <w:lang w:val="ro-RO"/>
        </w:rPr>
        <w:t>12085/13.05.2014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NICOLAE ROBU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Cu privire la neexercitarea dreptului de preemţiune  din  partea Consiliului Local Timişoara, la intenţia  de înstrăinare a spaţiului cu altă destinaţi</w:t>
      </w:r>
      <w:r w:rsidR="00474DC9">
        <w:rPr>
          <w:sz w:val="22"/>
          <w:szCs w:val="22"/>
          <w:lang w:val="ro-RO"/>
        </w:rPr>
        <w:t>e decât aceea de locuinţă  SAD 3b</w:t>
      </w:r>
      <w:r w:rsidR="00E423BE">
        <w:rPr>
          <w:sz w:val="22"/>
          <w:szCs w:val="22"/>
          <w:lang w:val="ro-RO"/>
        </w:rPr>
        <w:t>, D</w:t>
      </w:r>
      <w:r w:rsidR="00474DC9">
        <w:rPr>
          <w:sz w:val="22"/>
          <w:szCs w:val="22"/>
          <w:lang w:val="ro-RO"/>
        </w:rPr>
        <w:t>emisol</w:t>
      </w:r>
      <w:r w:rsidRPr="00964171">
        <w:rPr>
          <w:sz w:val="22"/>
          <w:szCs w:val="22"/>
          <w:lang w:val="ro-RO"/>
        </w:rPr>
        <w:t xml:space="preserve">, la preţul de </w:t>
      </w:r>
      <w:r w:rsidR="00474DC9">
        <w:rPr>
          <w:sz w:val="22"/>
          <w:szCs w:val="22"/>
          <w:lang w:val="ro-RO"/>
        </w:rPr>
        <w:t>2</w:t>
      </w:r>
      <w:r w:rsidR="004776ED">
        <w:rPr>
          <w:sz w:val="22"/>
          <w:szCs w:val="22"/>
          <w:lang w:val="ro-RO"/>
        </w:rPr>
        <w:t xml:space="preserve">.000 </w:t>
      </w:r>
      <w:r w:rsidRPr="00964171">
        <w:rPr>
          <w:sz w:val="22"/>
          <w:szCs w:val="22"/>
          <w:lang w:val="ro-RO"/>
        </w:rPr>
        <w:t>euro</w:t>
      </w:r>
      <w:r w:rsidR="00474DC9">
        <w:rPr>
          <w:sz w:val="22"/>
          <w:szCs w:val="22"/>
          <w:lang w:val="ro-RO"/>
        </w:rPr>
        <w:t>, situat</w:t>
      </w:r>
      <w:r w:rsidRPr="00964171">
        <w:rPr>
          <w:sz w:val="22"/>
          <w:szCs w:val="22"/>
          <w:lang w:val="ro-RO"/>
        </w:rPr>
        <w:t xml:space="preserve"> în imobilul din </w:t>
      </w:r>
      <w:r w:rsidR="00A664DF">
        <w:rPr>
          <w:sz w:val="22"/>
          <w:szCs w:val="22"/>
          <w:lang w:val="ro-RO"/>
        </w:rPr>
        <w:t>Piaţ</w:t>
      </w:r>
      <w:r w:rsidR="00474DC9">
        <w:rPr>
          <w:sz w:val="22"/>
          <w:szCs w:val="22"/>
          <w:lang w:val="ro-RO"/>
        </w:rPr>
        <w:t>a Traian nr.6</w:t>
      </w:r>
      <w:r w:rsidR="00704344">
        <w:rPr>
          <w:sz w:val="22"/>
          <w:szCs w:val="22"/>
          <w:lang w:val="ro-RO"/>
        </w:rPr>
        <w:t>.</w:t>
      </w:r>
    </w:p>
    <w:p w:rsidR="002C7E00" w:rsidRPr="00964171" w:rsidRDefault="002C7E00" w:rsidP="002C7E00">
      <w:pPr>
        <w:jc w:val="both"/>
        <w:rPr>
          <w:b/>
          <w:sz w:val="22"/>
          <w:szCs w:val="22"/>
          <w:u w:val="single"/>
          <w:lang w:val="ro-RO"/>
        </w:rPr>
      </w:pP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Compartimentul Monumente :</w:t>
      </w: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u w:val="single"/>
          <w:lang w:val="ro-RO"/>
        </w:rPr>
      </w:pPr>
      <w:proofErr w:type="spellStart"/>
      <w:r w:rsidRPr="00964171">
        <w:rPr>
          <w:sz w:val="22"/>
          <w:szCs w:val="22"/>
          <w:lang w:val="fr-FR"/>
        </w:rPr>
        <w:t>Având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î</w:t>
      </w:r>
      <w:r w:rsidR="00474DC9">
        <w:rPr>
          <w:sz w:val="22"/>
          <w:szCs w:val="22"/>
          <w:lang w:val="fr-FR"/>
        </w:rPr>
        <w:t>n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vedere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adresa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nr.CT2014</w:t>
      </w:r>
      <w:proofErr w:type="spellEnd"/>
      <w:r w:rsidR="00474DC9">
        <w:rPr>
          <w:sz w:val="22"/>
          <w:szCs w:val="22"/>
          <w:lang w:val="fr-FR"/>
        </w:rPr>
        <w:t>-002051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din</w:t>
      </w:r>
      <w:proofErr w:type="spellEnd"/>
      <w:r w:rsidRPr="00964171">
        <w:rPr>
          <w:sz w:val="22"/>
          <w:szCs w:val="22"/>
          <w:lang w:val="fr-FR"/>
        </w:rPr>
        <w:t xml:space="preserve"> 30.04.2014, </w:t>
      </w:r>
      <w:proofErr w:type="spellStart"/>
      <w:r w:rsidRPr="000F747C">
        <w:rPr>
          <w:rStyle w:val="Strong"/>
          <w:b w:val="0"/>
          <w:sz w:val="24"/>
          <w:szCs w:val="24"/>
        </w:rPr>
        <w:t>înregistrată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la </w:t>
      </w:r>
      <w:proofErr w:type="spellStart"/>
      <w:r w:rsidRPr="000F747C">
        <w:rPr>
          <w:rStyle w:val="Strong"/>
          <w:b w:val="0"/>
          <w:sz w:val="24"/>
          <w:szCs w:val="24"/>
        </w:rPr>
        <w:t>Direcţia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Clădiri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F747C">
        <w:rPr>
          <w:rStyle w:val="Strong"/>
          <w:b w:val="0"/>
          <w:sz w:val="24"/>
          <w:szCs w:val="24"/>
        </w:rPr>
        <w:t>Terenuri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şi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Dotări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Diverse, de </w:t>
      </w:r>
      <w:proofErr w:type="spellStart"/>
      <w:r w:rsidRPr="000F747C">
        <w:rPr>
          <w:rStyle w:val="Strong"/>
          <w:b w:val="0"/>
          <w:sz w:val="24"/>
          <w:szCs w:val="24"/>
        </w:rPr>
        <w:t>către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="00474DC9">
        <w:rPr>
          <w:rStyle w:val="Strong"/>
          <w:b w:val="0"/>
          <w:sz w:val="24"/>
          <w:szCs w:val="24"/>
        </w:rPr>
        <w:t>doamna</w:t>
      </w:r>
      <w:proofErr w:type="spellEnd"/>
      <w:r w:rsidR="00474DC9">
        <w:rPr>
          <w:rStyle w:val="Strong"/>
          <w:b w:val="0"/>
          <w:sz w:val="24"/>
          <w:szCs w:val="24"/>
        </w:rPr>
        <w:t xml:space="preserve"> </w:t>
      </w:r>
      <w:proofErr w:type="spellStart"/>
      <w:r w:rsidR="00474DC9">
        <w:rPr>
          <w:rStyle w:val="Strong"/>
          <w:b w:val="0"/>
          <w:sz w:val="24"/>
          <w:szCs w:val="24"/>
        </w:rPr>
        <w:t>Cristali</w:t>
      </w:r>
      <w:proofErr w:type="spellEnd"/>
      <w:r w:rsidR="00474DC9">
        <w:rPr>
          <w:rStyle w:val="Strong"/>
          <w:b w:val="0"/>
          <w:sz w:val="24"/>
          <w:szCs w:val="24"/>
        </w:rPr>
        <w:t xml:space="preserve"> Maria </w:t>
      </w:r>
      <w:proofErr w:type="spellStart"/>
      <w:r w:rsidR="00474DC9">
        <w:rPr>
          <w:rStyle w:val="Strong"/>
          <w:b w:val="0"/>
          <w:sz w:val="24"/>
          <w:szCs w:val="24"/>
        </w:rPr>
        <w:t>Ecaterina</w:t>
      </w:r>
      <w:proofErr w:type="spellEnd"/>
      <w:r w:rsidR="00474DC9">
        <w:rPr>
          <w:rStyle w:val="Strong"/>
          <w:b w:val="0"/>
          <w:sz w:val="24"/>
          <w:szCs w:val="24"/>
        </w:rPr>
        <w:t xml:space="preserve"> </w:t>
      </w:r>
      <w:proofErr w:type="spellStart"/>
      <w:r w:rsidR="00474DC9">
        <w:rPr>
          <w:rStyle w:val="Strong"/>
          <w:b w:val="0"/>
          <w:sz w:val="24"/>
          <w:szCs w:val="24"/>
        </w:rPr>
        <w:t>Vilhelmina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F747C">
        <w:rPr>
          <w:rStyle w:val="Strong"/>
          <w:b w:val="0"/>
          <w:sz w:val="24"/>
          <w:szCs w:val="24"/>
        </w:rPr>
        <w:t>în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calitate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de </w:t>
      </w:r>
      <w:proofErr w:type="spellStart"/>
      <w:r w:rsidRPr="000F747C">
        <w:rPr>
          <w:rStyle w:val="Strong"/>
          <w:b w:val="0"/>
          <w:sz w:val="24"/>
          <w:szCs w:val="24"/>
        </w:rPr>
        <w:t>proprietar</w:t>
      </w:r>
      <w:proofErr w:type="spellEnd"/>
      <w:r w:rsidRPr="000F747C">
        <w:rPr>
          <w:b/>
          <w:sz w:val="22"/>
          <w:szCs w:val="22"/>
          <w:lang w:val="fr-FR"/>
        </w:rPr>
        <w:t>,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prin</w:t>
      </w:r>
      <w:proofErr w:type="spellEnd"/>
      <w:r w:rsidRPr="00964171">
        <w:rPr>
          <w:sz w:val="22"/>
          <w:szCs w:val="22"/>
          <w:lang w:val="fr-FR"/>
        </w:rPr>
        <w:t xml:space="preserve"> care </w:t>
      </w:r>
      <w:proofErr w:type="spellStart"/>
      <w:r w:rsidRPr="00964171">
        <w:rPr>
          <w:sz w:val="22"/>
          <w:szCs w:val="22"/>
          <w:lang w:val="fr-FR"/>
        </w:rPr>
        <w:t>solicită</w:t>
      </w:r>
      <w:proofErr w:type="spellEnd"/>
      <w:r w:rsidRPr="00964171">
        <w:rPr>
          <w:sz w:val="22"/>
          <w:szCs w:val="22"/>
          <w:lang w:val="fr-FR"/>
        </w:rPr>
        <w:t xml:space="preserve"> ca, </w:t>
      </w:r>
      <w:proofErr w:type="spellStart"/>
      <w:r w:rsidRPr="00964171">
        <w:rPr>
          <w:sz w:val="22"/>
          <w:szCs w:val="22"/>
          <w:lang w:val="fr-FR"/>
        </w:rPr>
        <w:t>Primăria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Municipiului</w:t>
      </w:r>
      <w:proofErr w:type="spellEnd"/>
      <w:r w:rsidRPr="00964171">
        <w:rPr>
          <w:sz w:val="22"/>
          <w:szCs w:val="22"/>
          <w:lang w:val="fr-FR"/>
        </w:rPr>
        <w:t xml:space="preserve"> Timişoara </w:t>
      </w:r>
      <w:proofErr w:type="spellStart"/>
      <w:r w:rsidRPr="00964171">
        <w:rPr>
          <w:sz w:val="22"/>
          <w:szCs w:val="22"/>
          <w:lang w:val="fr-FR"/>
        </w:rPr>
        <w:t>să</w:t>
      </w:r>
      <w:proofErr w:type="spellEnd"/>
      <w:r w:rsidRPr="00964171">
        <w:rPr>
          <w:sz w:val="22"/>
          <w:szCs w:val="22"/>
          <w:lang w:val="fr-FR"/>
        </w:rPr>
        <w:t xml:space="preserve"> se </w:t>
      </w:r>
      <w:proofErr w:type="spellStart"/>
      <w:r w:rsidRPr="00964171">
        <w:rPr>
          <w:sz w:val="22"/>
          <w:szCs w:val="22"/>
          <w:lang w:val="fr-FR"/>
        </w:rPr>
        <w:t>pronunţe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asupra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dreptului</w:t>
      </w:r>
      <w:proofErr w:type="spellEnd"/>
      <w:r w:rsidRPr="00964171">
        <w:rPr>
          <w:sz w:val="22"/>
          <w:szCs w:val="22"/>
          <w:lang w:val="fr-FR"/>
        </w:rPr>
        <w:t xml:space="preserve"> de </w:t>
      </w:r>
      <w:proofErr w:type="spellStart"/>
      <w:r w:rsidRPr="00964171">
        <w:rPr>
          <w:sz w:val="22"/>
          <w:szCs w:val="22"/>
          <w:lang w:val="fr-FR"/>
        </w:rPr>
        <w:t>preemţiune</w:t>
      </w:r>
      <w:proofErr w:type="spellEnd"/>
      <w:r w:rsidRPr="00964171">
        <w:rPr>
          <w:sz w:val="22"/>
          <w:szCs w:val="22"/>
          <w:lang w:val="fr-FR"/>
        </w:rPr>
        <w:t xml:space="preserve">, la </w:t>
      </w:r>
      <w:r w:rsidRPr="00964171">
        <w:rPr>
          <w:sz w:val="22"/>
          <w:szCs w:val="22"/>
          <w:lang w:val="ro-RO"/>
        </w:rPr>
        <w:t>intenţia de înstrăinare a spaţiului cu altă destinaţ</w:t>
      </w:r>
      <w:r w:rsidR="00474DC9">
        <w:rPr>
          <w:sz w:val="22"/>
          <w:szCs w:val="22"/>
          <w:lang w:val="ro-RO"/>
        </w:rPr>
        <w:t>ie decât aceea de locuinţă SAD 3b</w:t>
      </w:r>
      <w:r w:rsidRPr="00964171">
        <w:rPr>
          <w:sz w:val="22"/>
          <w:szCs w:val="22"/>
          <w:lang w:val="ro-RO"/>
        </w:rPr>
        <w:t>, înscris în C.F. nr.</w:t>
      </w:r>
      <w:r w:rsidR="00474DC9">
        <w:rPr>
          <w:sz w:val="22"/>
          <w:szCs w:val="22"/>
          <w:lang w:val="ro-RO"/>
        </w:rPr>
        <w:t>400876-C1-U41</w:t>
      </w:r>
      <w:r w:rsidRPr="00964171">
        <w:rPr>
          <w:sz w:val="22"/>
          <w:szCs w:val="22"/>
          <w:lang w:val="ro-RO"/>
        </w:rPr>
        <w:t xml:space="preserve">  Timişoara, </w:t>
      </w:r>
      <w:r w:rsidR="00474DC9">
        <w:rPr>
          <w:sz w:val="22"/>
          <w:szCs w:val="22"/>
          <w:lang w:val="ro-RO"/>
        </w:rPr>
        <w:t>situat</w:t>
      </w:r>
      <w:r w:rsidRPr="00964171">
        <w:rPr>
          <w:sz w:val="22"/>
          <w:szCs w:val="22"/>
          <w:lang w:val="ro-RO"/>
        </w:rPr>
        <w:t xml:space="preserve"> în imobilul din</w:t>
      </w:r>
      <w:r w:rsidR="00A664DF">
        <w:rPr>
          <w:sz w:val="22"/>
          <w:szCs w:val="22"/>
          <w:lang w:val="ro-RO"/>
        </w:rPr>
        <w:t xml:space="preserve"> Piaţ</w:t>
      </w:r>
      <w:r w:rsidR="00E423BE">
        <w:rPr>
          <w:sz w:val="22"/>
          <w:szCs w:val="22"/>
          <w:lang w:val="ro-RO"/>
        </w:rPr>
        <w:t>a Traian nr.6,Demisol.</w:t>
      </w:r>
      <w:r w:rsidRPr="00964171">
        <w:rPr>
          <w:sz w:val="22"/>
          <w:szCs w:val="22"/>
          <w:lang w:val="ro-RO"/>
        </w:rPr>
        <w:t xml:space="preserve"> </w:t>
      </w:r>
      <w:r w:rsidR="00A664DF">
        <w:rPr>
          <w:sz w:val="22"/>
          <w:szCs w:val="22"/>
          <w:u w:val="single"/>
          <w:lang w:val="ro-RO"/>
        </w:rPr>
        <w:t>Spaţiul cu altă destinaţie decât cea de locuinţă S.A.D 3b</w:t>
      </w:r>
      <w:r w:rsidRPr="00964171">
        <w:rPr>
          <w:sz w:val="22"/>
          <w:szCs w:val="22"/>
          <w:u w:val="single"/>
          <w:lang w:val="ro-RO"/>
        </w:rPr>
        <w:t xml:space="preserve">, are o suprafaţă utilă de aproximativ </w:t>
      </w:r>
      <w:r w:rsidR="00A664DF">
        <w:rPr>
          <w:sz w:val="22"/>
          <w:szCs w:val="22"/>
          <w:u w:val="single"/>
          <w:lang w:val="ro-RO"/>
        </w:rPr>
        <w:t xml:space="preserve">12,13 </w:t>
      </w:r>
      <w:r w:rsidRPr="00964171">
        <w:rPr>
          <w:sz w:val="22"/>
          <w:szCs w:val="22"/>
          <w:u w:val="single"/>
          <w:lang w:val="ro-RO"/>
        </w:rPr>
        <w:t xml:space="preserve">m.p, este compus din </w:t>
      </w:r>
      <w:r w:rsidR="00EB0A78">
        <w:rPr>
          <w:sz w:val="22"/>
          <w:szCs w:val="22"/>
          <w:u w:val="single"/>
          <w:lang w:val="ro-RO"/>
        </w:rPr>
        <w:t xml:space="preserve">boxă cu 0,36% P.C.I </w:t>
      </w:r>
      <w:r w:rsidR="00A664DF">
        <w:rPr>
          <w:sz w:val="22"/>
          <w:szCs w:val="22"/>
          <w:u w:val="single"/>
          <w:lang w:val="ro-RO"/>
        </w:rPr>
        <w:t xml:space="preserve"> şi 11/2976 teren în proprietate.Sta</w:t>
      </w:r>
      <w:r w:rsidR="00EB0A78">
        <w:rPr>
          <w:sz w:val="22"/>
          <w:szCs w:val="22"/>
          <w:u w:val="single"/>
          <w:lang w:val="ro-RO"/>
        </w:rPr>
        <w:t>rea generala a imobilului este î</w:t>
      </w:r>
      <w:r w:rsidR="00A664DF">
        <w:rPr>
          <w:sz w:val="22"/>
          <w:szCs w:val="22"/>
          <w:u w:val="single"/>
          <w:lang w:val="ro-RO"/>
        </w:rPr>
        <w:t>n avansata stare de degradare.</w:t>
      </w:r>
      <w:r w:rsidRPr="00964171">
        <w:rPr>
          <w:sz w:val="22"/>
          <w:szCs w:val="22"/>
          <w:u w:val="single"/>
          <w:lang w:val="ro-RO"/>
        </w:rPr>
        <w:t xml:space="preserve">Faţada </w:t>
      </w:r>
      <w:r w:rsidR="00A664DF">
        <w:rPr>
          <w:sz w:val="22"/>
          <w:szCs w:val="22"/>
          <w:u w:val="single"/>
          <w:lang w:val="ro-RO"/>
        </w:rPr>
        <w:t xml:space="preserve">cladirii </w:t>
      </w:r>
      <w:r w:rsidRPr="00964171">
        <w:rPr>
          <w:sz w:val="22"/>
          <w:szCs w:val="22"/>
          <w:u w:val="single"/>
          <w:lang w:val="ro-RO"/>
        </w:rPr>
        <w:t xml:space="preserve"> </w:t>
      </w:r>
      <w:r w:rsidR="00EB0A78">
        <w:rPr>
          <w:sz w:val="22"/>
          <w:szCs w:val="22"/>
          <w:u w:val="single"/>
          <w:lang w:val="ro-RO"/>
        </w:rPr>
        <w:t>şi cornişa prezintă degradări în anumite porţiuni şi necesită reparaţii.Burlane degradate şi perforate de rugină fapt ce permite deteriorarea continuă a clădirii de către precipitaţii</w:t>
      </w:r>
      <w:r w:rsidRPr="00964171">
        <w:rPr>
          <w:sz w:val="22"/>
          <w:szCs w:val="22"/>
          <w:u w:val="single"/>
          <w:lang w:val="ro-RO"/>
        </w:rPr>
        <w:t>.</w:t>
      </w:r>
      <w:r w:rsidR="00EB0A78">
        <w:rPr>
          <w:sz w:val="22"/>
          <w:szCs w:val="22"/>
          <w:u w:val="single"/>
          <w:lang w:val="ro-RO"/>
        </w:rPr>
        <w:t>Deasemenea im</w:t>
      </w:r>
      <w:r w:rsidRPr="00964171">
        <w:rPr>
          <w:sz w:val="22"/>
          <w:szCs w:val="22"/>
          <w:u w:val="single"/>
          <w:lang w:val="ro-RO"/>
        </w:rPr>
        <w:t>obilul nec</w:t>
      </w:r>
      <w:r w:rsidR="00EB0A78">
        <w:rPr>
          <w:sz w:val="22"/>
          <w:szCs w:val="22"/>
          <w:u w:val="single"/>
          <w:lang w:val="ro-RO"/>
        </w:rPr>
        <w:t>esită  asanarea instalaţiilor  parazitare</w:t>
      </w:r>
      <w:r w:rsidRPr="00964171">
        <w:rPr>
          <w:sz w:val="22"/>
          <w:szCs w:val="22"/>
          <w:u w:val="single"/>
          <w:lang w:val="ro-RO"/>
        </w:rPr>
        <w:t xml:space="preserve"> (</w:t>
      </w:r>
      <w:r w:rsidR="00062762">
        <w:rPr>
          <w:sz w:val="22"/>
          <w:szCs w:val="22"/>
          <w:u w:val="single"/>
          <w:lang w:val="ro-RO"/>
        </w:rPr>
        <w:t>ala</w:t>
      </w:r>
      <w:r w:rsidR="00EB0A78">
        <w:rPr>
          <w:sz w:val="22"/>
          <w:szCs w:val="22"/>
          <w:u w:val="single"/>
          <w:lang w:val="ro-RO"/>
        </w:rPr>
        <w:t xml:space="preserve">rme, </w:t>
      </w:r>
      <w:r w:rsidR="00062762">
        <w:rPr>
          <w:sz w:val="22"/>
          <w:szCs w:val="22"/>
          <w:u w:val="single"/>
          <w:lang w:val="ro-RO"/>
        </w:rPr>
        <w:t xml:space="preserve">cabluri de electricitate si de date </w:t>
      </w:r>
      <w:r w:rsidRPr="00964171">
        <w:rPr>
          <w:sz w:val="22"/>
          <w:szCs w:val="22"/>
          <w:u w:val="single"/>
          <w:lang w:val="ro-RO"/>
        </w:rPr>
        <w:t xml:space="preserve">). Tâmplăria de lemn a </w:t>
      </w:r>
      <w:r w:rsidR="00062762">
        <w:rPr>
          <w:sz w:val="22"/>
          <w:szCs w:val="22"/>
          <w:u w:val="single"/>
          <w:lang w:val="ro-RO"/>
        </w:rPr>
        <w:t>vitrinelor originale a fost înlocuita aproape în totalitate cu elemente din metal, multe din perioada comunistă , inadecvate clădirilor istorice protejate.Vitrinele originale care s-au păstrat sunt într-o avansată stare de deteriorare.</w:t>
      </w:r>
      <w:r w:rsidRPr="00964171">
        <w:rPr>
          <w:sz w:val="22"/>
          <w:szCs w:val="22"/>
          <w:u w:val="single"/>
          <w:lang w:val="ro-RO"/>
        </w:rPr>
        <w:t xml:space="preserve"> Poarta de acces originală </w:t>
      </w:r>
      <w:r w:rsidR="00062762">
        <w:rPr>
          <w:sz w:val="22"/>
          <w:szCs w:val="22"/>
          <w:u w:val="single"/>
          <w:lang w:val="ro-RO"/>
        </w:rPr>
        <w:t>a fost înlocuita cu placaje din metal</w:t>
      </w:r>
      <w:r w:rsidRPr="00964171">
        <w:rPr>
          <w:sz w:val="22"/>
          <w:szCs w:val="22"/>
          <w:u w:val="single"/>
          <w:lang w:val="ro-RO"/>
        </w:rPr>
        <w:t>. Propriet</w:t>
      </w:r>
      <w:r w:rsidR="00062762">
        <w:rPr>
          <w:sz w:val="22"/>
          <w:szCs w:val="22"/>
          <w:u w:val="single"/>
          <w:lang w:val="ro-RO"/>
        </w:rPr>
        <w:t>arul solicită pentru S.A.D 3b</w:t>
      </w:r>
      <w:r w:rsidRPr="00964171">
        <w:rPr>
          <w:sz w:val="22"/>
          <w:szCs w:val="22"/>
          <w:u w:val="single"/>
          <w:lang w:val="ro-RO"/>
        </w:rPr>
        <w:t xml:space="preserve"> un preţ de </w:t>
      </w:r>
      <w:r w:rsidR="00062762">
        <w:rPr>
          <w:sz w:val="22"/>
          <w:szCs w:val="22"/>
          <w:u w:val="single"/>
          <w:lang w:val="ro-RO"/>
        </w:rPr>
        <w:t>2.</w:t>
      </w:r>
      <w:r w:rsidRPr="00964171">
        <w:rPr>
          <w:sz w:val="22"/>
          <w:szCs w:val="22"/>
          <w:u w:val="single"/>
          <w:lang w:val="ro-RO"/>
        </w:rPr>
        <w:t>000 euro, rezultând un preţ de aproximativ</w:t>
      </w:r>
      <w:r w:rsidR="00062762">
        <w:rPr>
          <w:sz w:val="22"/>
          <w:szCs w:val="22"/>
          <w:u w:val="single"/>
          <w:lang w:val="ro-RO"/>
        </w:rPr>
        <w:t xml:space="preserve"> 164,89</w:t>
      </w:r>
      <w:r w:rsidRPr="00964171">
        <w:rPr>
          <w:sz w:val="22"/>
          <w:szCs w:val="22"/>
          <w:u w:val="single"/>
          <w:lang w:val="ro-RO"/>
        </w:rPr>
        <w:t xml:space="preserve"> </w:t>
      </w:r>
      <w:r w:rsidR="00062762">
        <w:rPr>
          <w:sz w:val="22"/>
          <w:szCs w:val="22"/>
          <w:u w:val="single"/>
          <w:lang w:val="ro-RO"/>
        </w:rPr>
        <w:t>euro/m.p.</w:t>
      </w:r>
    </w:p>
    <w:p w:rsidR="002C7E00" w:rsidRPr="00964171" w:rsidRDefault="00351A33" w:rsidP="002C7E00">
      <w:pPr>
        <w:tabs>
          <w:tab w:val="left" w:pos="4860"/>
        </w:tabs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Având în vedere adresa</w:t>
      </w:r>
      <w:r w:rsidR="002C7E00" w:rsidRPr="00964171">
        <w:rPr>
          <w:sz w:val="22"/>
          <w:szCs w:val="22"/>
          <w:lang w:val="ro-RO"/>
        </w:rPr>
        <w:t xml:space="preserve">  nr.1</w:t>
      </w:r>
      <w:r>
        <w:rPr>
          <w:sz w:val="22"/>
          <w:szCs w:val="22"/>
          <w:lang w:val="ro-RO"/>
        </w:rPr>
        <w:t>129</w:t>
      </w:r>
      <w:r w:rsidR="002C7E00" w:rsidRPr="00964171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din 28.04.2014, emisă</w:t>
      </w:r>
      <w:r w:rsidR="002C7E00" w:rsidRPr="00964171">
        <w:rPr>
          <w:sz w:val="22"/>
          <w:szCs w:val="22"/>
          <w:lang w:val="ro-RO"/>
        </w:rPr>
        <w:t xml:space="preserve"> de către  Direcţia pentru Cultură, Culte şi Patrimoniul Cultural Naţional a judeţului Timiş, prin care ne informează că</w:t>
      </w:r>
      <w:r w:rsidR="002C7E00" w:rsidRPr="00964171">
        <w:rPr>
          <w:i/>
          <w:sz w:val="22"/>
          <w:szCs w:val="22"/>
          <w:lang w:val="ro-RO"/>
        </w:rPr>
        <w:t>, nu îşi exercită dreptul de preemţiune,</w:t>
      </w:r>
      <w:r w:rsidR="002C7E00" w:rsidRPr="00964171">
        <w:rPr>
          <w:sz w:val="22"/>
          <w:szCs w:val="22"/>
          <w:lang w:val="ro-RO"/>
        </w:rPr>
        <w:t xml:space="preserve"> asupra spaţiului cu altă destinaţ</w:t>
      </w:r>
      <w:r w:rsidR="00016E68">
        <w:rPr>
          <w:sz w:val="22"/>
          <w:szCs w:val="22"/>
          <w:lang w:val="ro-RO"/>
        </w:rPr>
        <w:t>ie decât aceea de locuinţă SAD 3b,  situat</w:t>
      </w:r>
      <w:r w:rsidR="002C7E00" w:rsidRPr="00964171">
        <w:rPr>
          <w:sz w:val="22"/>
          <w:szCs w:val="22"/>
          <w:lang w:val="ro-RO"/>
        </w:rPr>
        <w:t xml:space="preserve"> în imobilul din </w:t>
      </w:r>
      <w:r w:rsidR="00016E68">
        <w:rPr>
          <w:sz w:val="22"/>
          <w:szCs w:val="22"/>
          <w:lang w:val="ro-RO"/>
        </w:rPr>
        <w:t>Piata Traian   nr.6</w:t>
      </w:r>
      <w:r w:rsidR="002C7E00" w:rsidRPr="00964171">
        <w:rPr>
          <w:sz w:val="22"/>
          <w:szCs w:val="22"/>
          <w:lang w:val="ro-RO"/>
        </w:rPr>
        <w:t xml:space="preserve">, </w:t>
      </w:r>
      <w:r w:rsidR="00016E68">
        <w:rPr>
          <w:sz w:val="22"/>
          <w:szCs w:val="22"/>
          <w:lang w:val="ro-RO"/>
        </w:rPr>
        <w:t>Demisol,nr.ap.SAD 3b</w:t>
      </w:r>
      <w:r w:rsidR="002C7E00" w:rsidRPr="00964171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,oraşul Timişoara, judeţul Timiş,</w:t>
      </w:r>
      <w:r w:rsidR="002C7E00" w:rsidRPr="00964171">
        <w:rPr>
          <w:sz w:val="22"/>
          <w:szCs w:val="22"/>
          <w:lang w:val="ro-RO"/>
        </w:rPr>
        <w:t xml:space="preserve"> inclus  în Situl urban </w:t>
      </w:r>
      <w:r w:rsidR="00016E68">
        <w:rPr>
          <w:sz w:val="22"/>
          <w:szCs w:val="22"/>
          <w:lang w:val="ro-RO"/>
        </w:rPr>
        <w:t>Fabric(I),</w:t>
      </w:r>
      <w:r w:rsidR="002C7E00" w:rsidRPr="00964171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cod TM-II-s-B-06096, poz.61</w:t>
      </w:r>
      <w:r w:rsidR="002C7E00" w:rsidRPr="00964171">
        <w:rPr>
          <w:sz w:val="22"/>
          <w:szCs w:val="22"/>
          <w:lang w:val="ro-RO"/>
        </w:rPr>
        <w:t xml:space="preserve">, în Lista Monumentelor Istorice-2010, </w:t>
      </w:r>
      <w:r w:rsidR="00016E68">
        <w:rPr>
          <w:sz w:val="22"/>
          <w:szCs w:val="22"/>
          <w:lang w:val="ro-RO"/>
        </w:rPr>
        <w:t>judeţul Timiş.</w:t>
      </w: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Având în vedere prevederile art.2, din Hotărârea nr.67/26.02.2008 a Consiliului Local al Municipiului Timişoara;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F07E9E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lastRenderedPageBreak/>
        <w:t xml:space="preserve">                                 </w:t>
      </w:r>
    </w:p>
    <w:p w:rsidR="00F07E9E" w:rsidRDefault="00F07E9E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</w:rPr>
      </w:pPr>
      <w:r w:rsidRPr="00964171">
        <w:rPr>
          <w:sz w:val="22"/>
          <w:szCs w:val="22"/>
        </w:rPr>
        <w:t xml:space="preserve">                                                                                                                                 Cod FO 53-01, ver.2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    PROPUNE:</w:t>
      </w: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Emiterea unei Hotărâri, prin care Consiliul Local Timişoara nu îşi exercită dreptul de preemţiune privitor la cumpărarea spaţiului cu altă destinaţ</w:t>
      </w:r>
      <w:r w:rsidR="00016E68">
        <w:rPr>
          <w:sz w:val="22"/>
          <w:szCs w:val="22"/>
          <w:lang w:val="ro-RO"/>
        </w:rPr>
        <w:t>ie decât aceea de locuinţă SAD 3b</w:t>
      </w:r>
      <w:r w:rsidRPr="00964171">
        <w:rPr>
          <w:sz w:val="22"/>
          <w:szCs w:val="22"/>
          <w:lang w:val="ro-RO"/>
        </w:rPr>
        <w:t>, înscris în C.F. nr.</w:t>
      </w:r>
      <w:r w:rsidR="00016E68">
        <w:rPr>
          <w:sz w:val="22"/>
          <w:szCs w:val="22"/>
          <w:lang w:val="ro-RO"/>
        </w:rPr>
        <w:t>400876-C1-U41</w:t>
      </w:r>
      <w:r w:rsidRPr="00964171">
        <w:rPr>
          <w:sz w:val="22"/>
          <w:szCs w:val="22"/>
          <w:lang w:val="ro-RO"/>
        </w:rPr>
        <w:t xml:space="preserve"> - Timişoara, situat în imobilul din </w:t>
      </w:r>
      <w:r w:rsidR="00016E68">
        <w:rPr>
          <w:sz w:val="22"/>
          <w:szCs w:val="22"/>
          <w:lang w:val="ro-RO"/>
        </w:rPr>
        <w:t>piaţa Traian nr.6</w:t>
      </w:r>
      <w:r w:rsidRPr="00964171">
        <w:rPr>
          <w:sz w:val="22"/>
          <w:szCs w:val="22"/>
          <w:lang w:val="ro-RO"/>
        </w:rPr>
        <w:t>,</w:t>
      </w:r>
      <w:r w:rsidR="00016E68">
        <w:rPr>
          <w:sz w:val="22"/>
          <w:szCs w:val="22"/>
          <w:lang w:val="ro-RO"/>
        </w:rPr>
        <w:t>Demisol</w:t>
      </w:r>
      <w:r w:rsidRPr="00964171">
        <w:rPr>
          <w:sz w:val="22"/>
          <w:szCs w:val="22"/>
          <w:lang w:val="ro-RO"/>
        </w:rPr>
        <w:t xml:space="preserve">  la preţul de </w:t>
      </w:r>
      <w:r w:rsidR="00016E68">
        <w:rPr>
          <w:sz w:val="22"/>
          <w:szCs w:val="22"/>
          <w:lang w:val="ro-RO"/>
        </w:rPr>
        <w:t>2.000 euro</w:t>
      </w:r>
      <w:r w:rsidRPr="00964171">
        <w:rPr>
          <w:sz w:val="22"/>
          <w:szCs w:val="22"/>
          <w:lang w:val="ro-RO"/>
        </w:rPr>
        <w:t>.</w:t>
      </w: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</w:p>
    <w:p w:rsidR="002C7E00" w:rsidRDefault="002C7E00" w:rsidP="002C7E00">
      <w:pPr>
        <w:rPr>
          <w:sz w:val="22"/>
          <w:szCs w:val="22"/>
        </w:rPr>
      </w:pPr>
      <w:r w:rsidRPr="00964171">
        <w:rPr>
          <w:sz w:val="22"/>
          <w:szCs w:val="22"/>
        </w:rPr>
        <w:t xml:space="preserve">  </w:t>
      </w:r>
    </w:p>
    <w:p w:rsidR="00F07E9E" w:rsidRDefault="00F07E9E" w:rsidP="002C7E00">
      <w:pPr>
        <w:rPr>
          <w:sz w:val="22"/>
          <w:szCs w:val="22"/>
        </w:rPr>
      </w:pPr>
    </w:p>
    <w:p w:rsidR="00F07E9E" w:rsidRPr="00964171" w:rsidRDefault="00F07E9E" w:rsidP="002C7E00">
      <w:pPr>
        <w:rPr>
          <w:sz w:val="22"/>
          <w:szCs w:val="22"/>
        </w:rPr>
      </w:pP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VICEPRIMAR,   </w:t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SECRETAR,</w:t>
      </w: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</w:t>
      </w:r>
      <w:proofErr w:type="spellStart"/>
      <w:r w:rsidRPr="00964171">
        <w:rPr>
          <w:b/>
          <w:sz w:val="22"/>
          <w:szCs w:val="22"/>
        </w:rPr>
        <w:t>Traian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Stoia</w:t>
      </w:r>
      <w:proofErr w:type="spellEnd"/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</w:t>
      </w:r>
      <w:proofErr w:type="spellStart"/>
      <w:r w:rsidRPr="00964171">
        <w:rPr>
          <w:b/>
          <w:sz w:val="22"/>
          <w:szCs w:val="22"/>
        </w:rPr>
        <w:t>Ioan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Cojocari</w:t>
      </w:r>
      <w:proofErr w:type="spellEnd"/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F07E9E" w:rsidRPr="00964171" w:rsidRDefault="00F07E9E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r w:rsidRPr="00964171">
        <w:rPr>
          <w:b/>
          <w:sz w:val="22"/>
          <w:szCs w:val="22"/>
        </w:rPr>
        <w:t xml:space="preserve">CONSILIER,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proofErr w:type="spellStart"/>
      <w:r w:rsidRPr="00964171">
        <w:rPr>
          <w:b/>
          <w:sz w:val="22"/>
          <w:szCs w:val="22"/>
        </w:rPr>
        <w:t>Luminiţa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Mirică</w:t>
      </w:r>
      <w:proofErr w:type="spellEnd"/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F07E9E" w:rsidRPr="00964171" w:rsidRDefault="00F07E9E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      AVIZAT,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964171">
        <w:rPr>
          <w:b/>
          <w:sz w:val="22"/>
          <w:szCs w:val="22"/>
        </w:rPr>
        <w:t>Serviciul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Juridic</w:t>
      </w:r>
      <w:proofErr w:type="spellEnd"/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tabs>
          <w:tab w:val="left" w:pos="0"/>
        </w:tabs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Default="002C7E00" w:rsidP="002C7E00">
      <w:pPr>
        <w:jc w:val="right"/>
        <w:rPr>
          <w:sz w:val="22"/>
          <w:szCs w:val="22"/>
        </w:rPr>
      </w:pPr>
    </w:p>
    <w:p w:rsidR="00F07E9E" w:rsidRDefault="00F07E9E" w:rsidP="002C7E00">
      <w:pPr>
        <w:jc w:val="right"/>
        <w:rPr>
          <w:sz w:val="22"/>
          <w:szCs w:val="22"/>
        </w:rPr>
      </w:pPr>
    </w:p>
    <w:p w:rsidR="00F07E9E" w:rsidRDefault="00F07E9E" w:rsidP="002C7E00">
      <w:pPr>
        <w:jc w:val="right"/>
        <w:rPr>
          <w:sz w:val="22"/>
          <w:szCs w:val="22"/>
        </w:rPr>
      </w:pPr>
    </w:p>
    <w:p w:rsidR="00F07E9E" w:rsidRDefault="00F07E9E" w:rsidP="002C7E00">
      <w:pPr>
        <w:jc w:val="right"/>
        <w:rPr>
          <w:sz w:val="22"/>
          <w:szCs w:val="22"/>
        </w:rPr>
      </w:pPr>
    </w:p>
    <w:p w:rsidR="00F07E9E" w:rsidRPr="00964171" w:rsidRDefault="00F07E9E" w:rsidP="002C7E00">
      <w:pPr>
        <w:jc w:val="right"/>
        <w:rPr>
          <w:sz w:val="22"/>
          <w:szCs w:val="22"/>
        </w:rPr>
      </w:pPr>
    </w:p>
    <w:p w:rsidR="002C7E00" w:rsidRPr="00930BDF" w:rsidRDefault="002C7E00" w:rsidP="002C7E00">
      <w:pPr>
        <w:autoSpaceDE w:val="0"/>
        <w:autoSpaceDN w:val="0"/>
        <w:adjustRightInd w:val="0"/>
        <w:ind w:left="900" w:hanging="900"/>
        <w:rPr>
          <w:color w:val="000000"/>
          <w:sz w:val="22"/>
          <w:szCs w:val="22"/>
        </w:rPr>
      </w:pPr>
    </w:p>
    <w:p w:rsidR="002C7E00" w:rsidRPr="00930BDF" w:rsidRDefault="002C7E00" w:rsidP="002C7E00">
      <w:pPr>
        <w:tabs>
          <w:tab w:val="left" w:pos="4320"/>
        </w:tabs>
        <w:autoSpaceDE w:val="0"/>
        <w:autoSpaceDN w:val="0"/>
        <w:adjustRightInd w:val="0"/>
        <w:ind w:left="1180" w:hanging="1180"/>
        <w:rPr>
          <w:color w:val="000000"/>
          <w:sz w:val="22"/>
          <w:szCs w:val="22"/>
        </w:rPr>
      </w:pPr>
    </w:p>
    <w:sectPr w:rsidR="002C7E00" w:rsidRPr="00930BDF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16E68"/>
    <w:rsid w:val="00062762"/>
    <w:rsid w:val="000F747C"/>
    <w:rsid w:val="002B0B0A"/>
    <w:rsid w:val="002C7E00"/>
    <w:rsid w:val="002F1C6B"/>
    <w:rsid w:val="00351A33"/>
    <w:rsid w:val="00474DC9"/>
    <w:rsid w:val="004776ED"/>
    <w:rsid w:val="005C3BA1"/>
    <w:rsid w:val="005D69B2"/>
    <w:rsid w:val="006B3571"/>
    <w:rsid w:val="00704344"/>
    <w:rsid w:val="007E3C20"/>
    <w:rsid w:val="00831790"/>
    <w:rsid w:val="00A664DF"/>
    <w:rsid w:val="00AD4201"/>
    <w:rsid w:val="00BC0A0E"/>
    <w:rsid w:val="00C3329F"/>
    <w:rsid w:val="00C86BC2"/>
    <w:rsid w:val="00C97DC8"/>
    <w:rsid w:val="00E423BE"/>
    <w:rsid w:val="00E844C5"/>
    <w:rsid w:val="00EB0A78"/>
    <w:rsid w:val="00F0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2014-05-12T06:41:00Z</cp:lastPrinted>
  <dcterms:created xsi:type="dcterms:W3CDTF">2014-05-16T10:50:00Z</dcterms:created>
  <dcterms:modified xsi:type="dcterms:W3CDTF">2014-05-16T10:50:00Z</dcterms:modified>
</cp:coreProperties>
</file>