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F5D" w:rsidRPr="00D6025B" w:rsidRDefault="00354F5D" w:rsidP="00354F5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6025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ROMĂNIA</w:t>
      </w:r>
      <w:r w:rsidRPr="00D6025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D6025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D6025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D6025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D6025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D6025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D6025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D6025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="005F37E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</w:t>
      </w:r>
      <w:r w:rsidR="001D032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</w:t>
      </w:r>
      <w:r w:rsidR="005F37E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D6025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APROBAT,</w:t>
      </w:r>
    </w:p>
    <w:p w:rsidR="00354F5D" w:rsidRPr="00D6025B" w:rsidRDefault="00354F5D" w:rsidP="00354F5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6025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JUDETUL TIMIŞ</w:t>
      </w:r>
      <w:r w:rsidRPr="00D6025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D6025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D6025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D6025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D6025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D6025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D6025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D6025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</w:t>
      </w:r>
      <w:r w:rsidRPr="00D6025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</w:t>
      </w:r>
      <w:r w:rsidR="005F37E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</w:t>
      </w:r>
      <w:r w:rsidRPr="00D6025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PRIMAR</w:t>
      </w:r>
    </w:p>
    <w:p w:rsidR="00354F5D" w:rsidRPr="00D6025B" w:rsidRDefault="00354F5D" w:rsidP="00354F5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6025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MUNICIPIUL TIMISOARA</w:t>
      </w:r>
      <w:r w:rsidRPr="00D6025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D6025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D6025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D6025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  <w:t xml:space="preserve">  </w:t>
      </w:r>
      <w:r w:rsidRPr="00D6025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</w:t>
      </w:r>
      <w:r w:rsidR="005F37E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</w:t>
      </w:r>
      <w:r w:rsidRPr="00D6025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NICOLAE ROBU</w:t>
      </w:r>
    </w:p>
    <w:p w:rsidR="00354F5D" w:rsidRPr="00D6025B" w:rsidRDefault="00354F5D" w:rsidP="00354F5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DIRECŢIA TEHNICĂ</w:t>
      </w:r>
      <w:r w:rsidRPr="00D6025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D6025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D6025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D6025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  <w:t xml:space="preserve">     </w:t>
      </w:r>
    </w:p>
    <w:p w:rsidR="00354F5D" w:rsidRPr="00510588" w:rsidRDefault="00354F5D" w:rsidP="00354F5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6025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NR. ……….........../…………</w:t>
      </w:r>
    </w:p>
    <w:p w:rsidR="00DF556F" w:rsidRDefault="00354F5D" w:rsidP="00DF556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51058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REFERAT</w:t>
      </w:r>
    </w:p>
    <w:p w:rsidR="00DF556F" w:rsidRPr="00DF556F" w:rsidRDefault="00DF556F" w:rsidP="00DF556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F556F">
        <w:rPr>
          <w:rFonts w:ascii="Times New Roman" w:eastAsia="Times New Roman" w:hAnsi="Times New Roman" w:cs="Times New Roman"/>
          <w:sz w:val="24"/>
          <w:szCs w:val="24"/>
          <w:lang w:val="ro-RO"/>
        </w:rPr>
        <w:t>privind aprobarea studiului de fezabilitate,,</w:t>
      </w:r>
      <w:r w:rsidRPr="00DF55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56F">
        <w:rPr>
          <w:rFonts w:ascii="Times New Roman" w:hAnsi="Times New Roman" w:cs="Times New Roman"/>
          <w:sz w:val="24"/>
          <w:szCs w:val="24"/>
        </w:rPr>
        <w:t>Eficientizarea</w:t>
      </w:r>
      <w:proofErr w:type="spellEnd"/>
      <w:r w:rsidRPr="00DF55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56F">
        <w:rPr>
          <w:rFonts w:ascii="Times New Roman" w:hAnsi="Times New Roman" w:cs="Times New Roman"/>
          <w:sz w:val="24"/>
          <w:szCs w:val="24"/>
        </w:rPr>
        <w:t>producerii</w:t>
      </w:r>
      <w:proofErr w:type="spellEnd"/>
      <w:r w:rsidRPr="00DF55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F556F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DF55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56F">
        <w:rPr>
          <w:rFonts w:ascii="Times New Roman" w:hAnsi="Times New Roman" w:cs="Times New Roman"/>
          <w:sz w:val="24"/>
          <w:szCs w:val="24"/>
        </w:rPr>
        <w:t>termică</w:t>
      </w:r>
      <w:proofErr w:type="spellEnd"/>
      <w:r w:rsidRPr="00DF556F">
        <w:rPr>
          <w:rFonts w:ascii="Times New Roman" w:hAnsi="Times New Roman" w:cs="Times New Roman"/>
          <w:sz w:val="24"/>
          <w:szCs w:val="24"/>
        </w:rPr>
        <w:t xml:space="preserve"> la CET </w:t>
      </w:r>
      <w:proofErr w:type="spellStart"/>
      <w:r w:rsidRPr="00DF556F">
        <w:rPr>
          <w:rFonts w:ascii="Times New Roman" w:hAnsi="Times New Roman" w:cs="Times New Roman"/>
          <w:sz w:val="24"/>
          <w:szCs w:val="24"/>
        </w:rPr>
        <w:t>Freidorf</w:t>
      </w:r>
      <w:proofErr w:type="spellEnd"/>
      <w:r w:rsidRPr="00DF55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56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F55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56F">
        <w:rPr>
          <w:rFonts w:ascii="Times New Roman" w:hAnsi="Times New Roman" w:cs="Times New Roman"/>
          <w:sz w:val="24"/>
          <w:szCs w:val="24"/>
        </w:rPr>
        <w:t>folosirea</w:t>
      </w:r>
      <w:proofErr w:type="spellEnd"/>
      <w:r w:rsidRPr="00DF55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56F">
        <w:rPr>
          <w:rFonts w:ascii="Times New Roman" w:hAnsi="Times New Roman" w:cs="Times New Roman"/>
          <w:sz w:val="24"/>
          <w:szCs w:val="24"/>
        </w:rPr>
        <w:t>resurselor</w:t>
      </w:r>
      <w:proofErr w:type="spellEnd"/>
      <w:r w:rsidRPr="00DF55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56F">
        <w:rPr>
          <w:rFonts w:ascii="Times New Roman" w:hAnsi="Times New Roman" w:cs="Times New Roman"/>
          <w:sz w:val="24"/>
          <w:szCs w:val="24"/>
        </w:rPr>
        <w:t>regenerabile</w:t>
      </w:r>
      <w:proofErr w:type="spellEnd"/>
      <w:r w:rsidRPr="00DF556F">
        <w:rPr>
          <w:rFonts w:ascii="Times New Roman" w:hAnsi="Times New Roman" w:cs="Times New Roman"/>
          <w:sz w:val="24"/>
          <w:szCs w:val="24"/>
        </w:rPr>
        <w:t>”</w:t>
      </w:r>
    </w:p>
    <w:p w:rsidR="00354F5D" w:rsidRDefault="00354F5D" w:rsidP="00354F5D">
      <w:pPr>
        <w:pStyle w:val="Default"/>
        <w:jc w:val="both"/>
        <w:rPr>
          <w:bCs/>
        </w:rPr>
      </w:pPr>
      <w:proofErr w:type="spellStart"/>
      <w:proofErr w:type="gramStart"/>
      <w:r w:rsidRPr="00510588">
        <w:t>Prin</w:t>
      </w:r>
      <w:proofErr w:type="spellEnd"/>
      <w:r w:rsidRPr="00510588">
        <w:t xml:space="preserve"> </w:t>
      </w:r>
      <w:proofErr w:type="spellStart"/>
      <w:r w:rsidR="00C90584">
        <w:t>adresa</w:t>
      </w:r>
      <w:proofErr w:type="spellEnd"/>
      <w:r w:rsidR="00C90584">
        <w:t xml:space="preserve"> nr.</w:t>
      </w:r>
      <w:proofErr w:type="gramEnd"/>
      <w:r w:rsidR="00C90584">
        <w:t xml:space="preserve">  </w:t>
      </w:r>
      <w:r w:rsidR="000A4ED3">
        <w:t>3509/13.02.2017</w:t>
      </w:r>
      <w:r w:rsidR="00DF556F">
        <w:t xml:space="preserve"> SC </w:t>
      </w:r>
      <w:proofErr w:type="spellStart"/>
      <w:r w:rsidRPr="00510588">
        <w:t>Colterm</w:t>
      </w:r>
      <w:proofErr w:type="spellEnd"/>
      <w:r w:rsidRPr="00510588">
        <w:t xml:space="preserve"> SA </w:t>
      </w:r>
      <w:proofErr w:type="gramStart"/>
      <w:r w:rsidRPr="00510588">
        <w:t>a</w:t>
      </w:r>
      <w:proofErr w:type="gramEnd"/>
      <w:r w:rsidRPr="00510588">
        <w:t xml:space="preserve"> </w:t>
      </w:r>
      <w:proofErr w:type="spellStart"/>
      <w:r w:rsidRPr="00510588">
        <w:t>înaintat</w:t>
      </w:r>
      <w:proofErr w:type="spellEnd"/>
      <w:r w:rsidRPr="00510588">
        <w:t xml:space="preserve"> </w:t>
      </w:r>
      <w:proofErr w:type="spellStart"/>
      <w:r w:rsidR="00DF556F">
        <w:t>Direcţ</w:t>
      </w:r>
      <w:r w:rsidR="000A1870">
        <w:t>ei</w:t>
      </w:r>
      <w:proofErr w:type="spellEnd"/>
      <w:r w:rsidR="000A1870">
        <w:t xml:space="preserve"> </w:t>
      </w:r>
      <w:proofErr w:type="spellStart"/>
      <w:r w:rsidR="000A1870">
        <w:t>Tehnice</w:t>
      </w:r>
      <w:proofErr w:type="spellEnd"/>
      <w:r w:rsidR="000A1870">
        <w:t xml:space="preserve"> di</w:t>
      </w:r>
      <w:r w:rsidR="00DF556F">
        <w:t>n</w:t>
      </w:r>
      <w:r w:rsidR="000A1870">
        <w:t xml:space="preserve"> </w:t>
      </w:r>
      <w:proofErr w:type="spellStart"/>
      <w:r w:rsidR="000A1870">
        <w:t>cadrul</w:t>
      </w:r>
      <w:proofErr w:type="spellEnd"/>
      <w:r w:rsidR="000A1870">
        <w:t xml:space="preserve"> P.M.T. </w:t>
      </w:r>
      <w:r w:rsidRPr="00510588">
        <w:t xml:space="preserve"> </w:t>
      </w:r>
      <w:proofErr w:type="spellStart"/>
      <w:r w:rsidRPr="00510588">
        <w:t>Studiul</w:t>
      </w:r>
      <w:proofErr w:type="spellEnd"/>
      <w:r w:rsidRPr="00510588">
        <w:t xml:space="preserve"> de </w:t>
      </w:r>
      <w:proofErr w:type="spellStart"/>
      <w:r w:rsidRPr="00510588">
        <w:t>fezabilitate</w:t>
      </w:r>
      <w:proofErr w:type="spellEnd"/>
      <w:r w:rsidRPr="00510588">
        <w:t xml:space="preserve"> </w:t>
      </w:r>
      <w:proofErr w:type="spellStart"/>
      <w:proofErr w:type="gramStart"/>
      <w:r w:rsidRPr="00510588">
        <w:t>privind</w:t>
      </w:r>
      <w:proofErr w:type="spellEnd"/>
      <w:r w:rsidRPr="00510588">
        <w:t xml:space="preserve"> </w:t>
      </w:r>
      <w:r w:rsidR="00C90584">
        <w:t>,</w:t>
      </w:r>
      <w:proofErr w:type="gramEnd"/>
      <w:r w:rsidR="00C90584">
        <w:t xml:space="preserve">, </w:t>
      </w:r>
      <w:proofErr w:type="spellStart"/>
      <w:r w:rsidR="00C90584">
        <w:t>Eficientizarea</w:t>
      </w:r>
      <w:proofErr w:type="spellEnd"/>
      <w:r w:rsidR="00C90584">
        <w:t xml:space="preserve"> </w:t>
      </w:r>
      <w:proofErr w:type="spellStart"/>
      <w:r w:rsidR="00C90584">
        <w:t>producerii</w:t>
      </w:r>
      <w:proofErr w:type="spellEnd"/>
      <w:r w:rsidR="00C90584">
        <w:t xml:space="preserve"> de </w:t>
      </w:r>
      <w:proofErr w:type="spellStart"/>
      <w:r w:rsidR="00C90584">
        <w:t>energie</w:t>
      </w:r>
      <w:proofErr w:type="spellEnd"/>
      <w:r w:rsidR="00C90584">
        <w:t xml:space="preserve"> </w:t>
      </w:r>
      <w:proofErr w:type="spellStart"/>
      <w:r w:rsidR="00C90584">
        <w:t>termică</w:t>
      </w:r>
      <w:proofErr w:type="spellEnd"/>
      <w:r w:rsidR="00C90584">
        <w:t xml:space="preserve"> la CET </w:t>
      </w:r>
      <w:proofErr w:type="spellStart"/>
      <w:r w:rsidR="00C90584">
        <w:t>Freidorf</w:t>
      </w:r>
      <w:proofErr w:type="spellEnd"/>
      <w:r w:rsidR="00C90584">
        <w:t xml:space="preserve"> </w:t>
      </w:r>
      <w:proofErr w:type="spellStart"/>
      <w:r w:rsidR="00C90584">
        <w:t>prin</w:t>
      </w:r>
      <w:proofErr w:type="spellEnd"/>
      <w:r w:rsidR="00C90584">
        <w:t xml:space="preserve"> </w:t>
      </w:r>
      <w:proofErr w:type="spellStart"/>
      <w:r w:rsidR="00C90584">
        <w:t>folosirea</w:t>
      </w:r>
      <w:proofErr w:type="spellEnd"/>
      <w:r w:rsidR="00C90584">
        <w:t xml:space="preserve"> </w:t>
      </w:r>
      <w:proofErr w:type="spellStart"/>
      <w:r w:rsidR="00C90584">
        <w:t>resurselor</w:t>
      </w:r>
      <w:proofErr w:type="spellEnd"/>
      <w:r w:rsidR="00C90584">
        <w:t xml:space="preserve"> </w:t>
      </w:r>
      <w:proofErr w:type="spellStart"/>
      <w:r w:rsidR="00C90584">
        <w:t>regenerabile</w:t>
      </w:r>
      <w:proofErr w:type="spellEnd"/>
      <w:r w:rsidR="00C90584">
        <w:t>”</w:t>
      </w:r>
      <w:r w:rsidRPr="00510588">
        <w:rPr>
          <w:bCs/>
        </w:rPr>
        <w:t xml:space="preserve">, </w:t>
      </w:r>
      <w:proofErr w:type="spellStart"/>
      <w:r w:rsidRPr="00510588">
        <w:rPr>
          <w:bCs/>
        </w:rPr>
        <w:t>elaborat</w:t>
      </w:r>
      <w:proofErr w:type="spellEnd"/>
      <w:r w:rsidRPr="00510588">
        <w:rPr>
          <w:bCs/>
        </w:rPr>
        <w:t xml:space="preserve"> de </w:t>
      </w:r>
      <w:r w:rsidR="00C90584">
        <w:rPr>
          <w:bCs/>
        </w:rPr>
        <w:t xml:space="preserve">un </w:t>
      </w:r>
      <w:proofErr w:type="spellStart"/>
      <w:r w:rsidR="00C90584">
        <w:rPr>
          <w:bCs/>
        </w:rPr>
        <w:t>colectiv</w:t>
      </w:r>
      <w:proofErr w:type="spellEnd"/>
      <w:r w:rsidR="00C90584">
        <w:rPr>
          <w:bCs/>
        </w:rPr>
        <w:t xml:space="preserve"> de </w:t>
      </w:r>
      <w:proofErr w:type="spellStart"/>
      <w:r w:rsidR="00C90584">
        <w:rPr>
          <w:bCs/>
        </w:rPr>
        <w:t>spe</w:t>
      </w:r>
      <w:r w:rsidR="00DF556F">
        <w:rPr>
          <w:bCs/>
        </w:rPr>
        <w:t>cialişti</w:t>
      </w:r>
      <w:proofErr w:type="spellEnd"/>
      <w:r w:rsidR="00DF556F">
        <w:rPr>
          <w:bCs/>
        </w:rPr>
        <w:t xml:space="preserve"> </w:t>
      </w:r>
      <w:proofErr w:type="spellStart"/>
      <w:r w:rsidR="00DF556F">
        <w:rPr>
          <w:bCs/>
        </w:rPr>
        <w:t>ai</w:t>
      </w:r>
      <w:proofErr w:type="spellEnd"/>
      <w:r w:rsidR="00DF556F">
        <w:rPr>
          <w:bCs/>
        </w:rPr>
        <w:t xml:space="preserve"> S.C.  </w:t>
      </w:r>
      <w:proofErr w:type="gramStart"/>
      <w:r w:rsidR="00DF556F">
        <w:rPr>
          <w:bCs/>
        </w:rPr>
        <w:t xml:space="preserve">COLTERM S.A. </w:t>
      </w:r>
      <w:proofErr w:type="spellStart"/>
      <w:r w:rsidRPr="00510588">
        <w:rPr>
          <w:bCs/>
        </w:rPr>
        <w:t>pentru</w:t>
      </w:r>
      <w:proofErr w:type="spellEnd"/>
      <w:r w:rsidRPr="00510588">
        <w:rPr>
          <w:bCs/>
        </w:rPr>
        <w:t xml:space="preserve"> a </w:t>
      </w:r>
      <w:proofErr w:type="spellStart"/>
      <w:r w:rsidRPr="00510588">
        <w:rPr>
          <w:bCs/>
        </w:rPr>
        <w:t>fi</w:t>
      </w:r>
      <w:proofErr w:type="spellEnd"/>
      <w:r w:rsidRPr="00510588">
        <w:rPr>
          <w:bCs/>
        </w:rPr>
        <w:t xml:space="preserve"> </w:t>
      </w:r>
      <w:proofErr w:type="spellStart"/>
      <w:r w:rsidRPr="00510588">
        <w:rPr>
          <w:bCs/>
        </w:rPr>
        <w:t>aprobat</w:t>
      </w:r>
      <w:proofErr w:type="spellEnd"/>
      <w:r w:rsidRPr="00510588">
        <w:rPr>
          <w:bCs/>
        </w:rPr>
        <w:t xml:space="preserve"> </w:t>
      </w:r>
      <w:proofErr w:type="spellStart"/>
      <w:r w:rsidRPr="00510588">
        <w:rPr>
          <w:bCs/>
        </w:rPr>
        <w:t>în</w:t>
      </w:r>
      <w:proofErr w:type="spellEnd"/>
      <w:r w:rsidRPr="00510588">
        <w:rPr>
          <w:bCs/>
        </w:rPr>
        <w:t xml:space="preserve"> </w:t>
      </w:r>
      <w:proofErr w:type="spellStart"/>
      <w:r w:rsidRPr="00510588">
        <w:rPr>
          <w:bCs/>
        </w:rPr>
        <w:t>Consililul</w:t>
      </w:r>
      <w:proofErr w:type="spellEnd"/>
      <w:r w:rsidRPr="00510588">
        <w:rPr>
          <w:bCs/>
        </w:rPr>
        <w:t xml:space="preserve"> Local al </w:t>
      </w:r>
      <w:proofErr w:type="spellStart"/>
      <w:r w:rsidRPr="00510588">
        <w:rPr>
          <w:bCs/>
        </w:rPr>
        <w:t>Municipiului</w:t>
      </w:r>
      <w:proofErr w:type="spellEnd"/>
      <w:r w:rsidRPr="00510588">
        <w:rPr>
          <w:bCs/>
        </w:rPr>
        <w:t xml:space="preserve"> </w:t>
      </w:r>
      <w:proofErr w:type="spellStart"/>
      <w:r w:rsidRPr="00510588">
        <w:rPr>
          <w:bCs/>
        </w:rPr>
        <w:t>Timişoara</w:t>
      </w:r>
      <w:proofErr w:type="spellEnd"/>
      <w:r w:rsidRPr="00510588">
        <w:rPr>
          <w:bCs/>
        </w:rPr>
        <w:t>.</w:t>
      </w:r>
      <w:proofErr w:type="gramEnd"/>
    </w:p>
    <w:p w:rsidR="00C90584" w:rsidRDefault="00C90584" w:rsidP="00354F5D">
      <w:pPr>
        <w:pStyle w:val="Default"/>
        <w:jc w:val="both"/>
        <w:rPr>
          <w:bCs/>
        </w:rPr>
      </w:pPr>
      <w:proofErr w:type="gramStart"/>
      <w:r>
        <w:rPr>
          <w:bCs/>
        </w:rPr>
        <w:t xml:space="preserve">CET </w:t>
      </w:r>
      <w:proofErr w:type="spellStart"/>
      <w:r>
        <w:rPr>
          <w:bCs/>
        </w:rPr>
        <w:t>Freidorf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</w:t>
      </w:r>
      <w:r w:rsidR="00DF556F">
        <w:rPr>
          <w:bCs/>
        </w:rPr>
        <w:t>uncţionează</w:t>
      </w:r>
      <w:proofErr w:type="spellEnd"/>
      <w:r w:rsidR="00DF556F">
        <w:rPr>
          <w:bCs/>
        </w:rPr>
        <w:t xml:space="preserve"> </w:t>
      </w:r>
      <w:proofErr w:type="spellStart"/>
      <w:r w:rsidR="00DF556F">
        <w:rPr>
          <w:bCs/>
        </w:rPr>
        <w:t>insularizat</w:t>
      </w:r>
      <w:proofErr w:type="spellEnd"/>
      <w:r w:rsidR="00DF556F">
        <w:rPr>
          <w:bCs/>
        </w:rPr>
        <w:t xml:space="preserve"> </w:t>
      </w:r>
      <w:proofErr w:type="spellStart"/>
      <w:r w:rsidR="00DF556F">
        <w:rPr>
          <w:bCs/>
        </w:rPr>
        <w:t>alimentâ</w:t>
      </w:r>
      <w:r>
        <w:rPr>
          <w:bCs/>
        </w:rPr>
        <w:t>nd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consumatorii</w:t>
      </w:r>
      <w:proofErr w:type="spellEnd"/>
      <w:r>
        <w:rPr>
          <w:bCs/>
        </w:rPr>
        <w:t xml:space="preserve"> din </w:t>
      </w:r>
      <w:proofErr w:type="spellStart"/>
      <w:r>
        <w:rPr>
          <w:bCs/>
        </w:rPr>
        <w:t>cartierul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Freid</w:t>
      </w:r>
      <w:r w:rsidR="00DF556F">
        <w:rPr>
          <w:bCs/>
        </w:rPr>
        <w:t>orf</w:t>
      </w:r>
      <w:proofErr w:type="spellEnd"/>
      <w:r w:rsidR="00DF556F">
        <w:rPr>
          <w:bCs/>
        </w:rPr>
        <w:t xml:space="preserve">, </w:t>
      </w:r>
      <w:proofErr w:type="spellStart"/>
      <w:r w:rsidR="00DF556F">
        <w:rPr>
          <w:bCs/>
        </w:rPr>
        <w:t>în</w:t>
      </w:r>
      <w:proofErr w:type="spellEnd"/>
      <w:r w:rsidR="00DF556F">
        <w:rPr>
          <w:bCs/>
        </w:rPr>
        <w:t xml:space="preserve"> </w:t>
      </w:r>
      <w:proofErr w:type="spellStart"/>
      <w:r w:rsidR="00DF556F">
        <w:rPr>
          <w:bCs/>
        </w:rPr>
        <w:t>zona</w:t>
      </w:r>
      <w:proofErr w:type="spellEnd"/>
      <w:r w:rsidR="00DF556F">
        <w:rPr>
          <w:bCs/>
        </w:rPr>
        <w:t xml:space="preserve"> </w:t>
      </w:r>
      <w:proofErr w:type="spellStart"/>
      <w:r w:rsidR="00DF556F">
        <w:rPr>
          <w:bCs/>
        </w:rPr>
        <w:t>respectivă</w:t>
      </w:r>
      <w:proofErr w:type="spellEnd"/>
      <w:r w:rsidR="00DF556F">
        <w:rPr>
          <w:bCs/>
        </w:rPr>
        <w:t xml:space="preserve"> </w:t>
      </w:r>
      <w:proofErr w:type="spellStart"/>
      <w:r w:rsidR="00DF556F">
        <w:rPr>
          <w:bCs/>
        </w:rPr>
        <w:t>neexistâ</w:t>
      </w:r>
      <w:r>
        <w:rPr>
          <w:bCs/>
        </w:rPr>
        <w:t>nd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reţea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termică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primară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urmă</w:t>
      </w:r>
      <w:proofErr w:type="spellEnd"/>
      <w:r>
        <w:rPr>
          <w:bCs/>
        </w:rPr>
        <w:t xml:space="preserve"> cu </w:t>
      </w:r>
      <w:proofErr w:type="spellStart"/>
      <w:r>
        <w:rPr>
          <w:bCs/>
        </w:rPr>
        <w:t>aproximativ</w:t>
      </w:r>
      <w:proofErr w:type="spellEnd"/>
      <w:r>
        <w:rPr>
          <w:bCs/>
        </w:rPr>
        <w:t xml:space="preserve"> 10 </w:t>
      </w:r>
      <w:proofErr w:type="spellStart"/>
      <w:r>
        <w:rPr>
          <w:bCs/>
        </w:rPr>
        <w:t>ani</w:t>
      </w:r>
      <w:proofErr w:type="spellEnd"/>
      <w:r>
        <w:rPr>
          <w:bCs/>
        </w:rPr>
        <w:t xml:space="preserve"> CET </w:t>
      </w:r>
      <w:proofErr w:type="spellStart"/>
      <w:r>
        <w:rPr>
          <w:bCs/>
        </w:rPr>
        <w:t>Freidorf</w:t>
      </w:r>
      <w:proofErr w:type="spellEnd"/>
      <w:r>
        <w:rPr>
          <w:bCs/>
        </w:rPr>
        <w:t xml:space="preserve"> a </w:t>
      </w:r>
      <w:proofErr w:type="spellStart"/>
      <w:r>
        <w:rPr>
          <w:bCs/>
        </w:rPr>
        <w:t>fost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proiectat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şi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executat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pentru</w:t>
      </w:r>
      <w:proofErr w:type="spellEnd"/>
      <w:r>
        <w:rPr>
          <w:bCs/>
        </w:rPr>
        <w:t xml:space="preserve"> un </w:t>
      </w:r>
      <w:proofErr w:type="spellStart"/>
      <w:r>
        <w:rPr>
          <w:bCs/>
        </w:rPr>
        <w:t>consum</w:t>
      </w:r>
      <w:proofErr w:type="spellEnd"/>
      <w:r>
        <w:rPr>
          <w:bCs/>
        </w:rPr>
        <w:t xml:space="preserve"> total </w:t>
      </w:r>
      <w:r w:rsidR="006325BD">
        <w:rPr>
          <w:bCs/>
        </w:rPr>
        <w:t>de 8</w:t>
      </w:r>
      <w:proofErr w:type="gramStart"/>
      <w:r w:rsidR="006325BD">
        <w:rPr>
          <w:bCs/>
        </w:rPr>
        <w:t>,5</w:t>
      </w:r>
      <w:proofErr w:type="gramEnd"/>
      <w:r w:rsidR="006325BD">
        <w:rPr>
          <w:bCs/>
        </w:rPr>
        <w:t xml:space="preserve"> </w:t>
      </w:r>
      <w:proofErr w:type="spellStart"/>
      <w:r w:rsidR="006325BD">
        <w:rPr>
          <w:bCs/>
        </w:rPr>
        <w:t>Gcal</w:t>
      </w:r>
      <w:proofErr w:type="spellEnd"/>
      <w:r w:rsidR="006325BD">
        <w:rPr>
          <w:bCs/>
        </w:rPr>
        <w:t xml:space="preserve">/h din care </w:t>
      </w:r>
      <w:proofErr w:type="spellStart"/>
      <w:r w:rsidR="006325BD">
        <w:rPr>
          <w:bCs/>
        </w:rPr>
        <w:t>apă</w:t>
      </w:r>
      <w:proofErr w:type="spellEnd"/>
      <w:r w:rsidR="006325BD">
        <w:rPr>
          <w:bCs/>
        </w:rPr>
        <w:t xml:space="preserve"> </w:t>
      </w:r>
      <w:proofErr w:type="spellStart"/>
      <w:r w:rsidR="006325BD">
        <w:rPr>
          <w:bCs/>
        </w:rPr>
        <w:t>caldă</w:t>
      </w:r>
      <w:proofErr w:type="spellEnd"/>
      <w:r w:rsidR="006325BD">
        <w:rPr>
          <w:bCs/>
        </w:rPr>
        <w:t xml:space="preserve"> de </w:t>
      </w:r>
      <w:proofErr w:type="spellStart"/>
      <w:r w:rsidR="006325BD">
        <w:rPr>
          <w:bCs/>
        </w:rPr>
        <w:t>consum</w:t>
      </w:r>
      <w:proofErr w:type="spellEnd"/>
      <w:r w:rsidR="006325BD">
        <w:rPr>
          <w:bCs/>
        </w:rPr>
        <w:t xml:space="preserve"> 3,47 </w:t>
      </w:r>
      <w:proofErr w:type="spellStart"/>
      <w:r w:rsidR="006325BD">
        <w:rPr>
          <w:bCs/>
        </w:rPr>
        <w:t>Gcal</w:t>
      </w:r>
      <w:proofErr w:type="spellEnd"/>
      <w:r w:rsidR="006325BD">
        <w:rPr>
          <w:bCs/>
        </w:rPr>
        <w:t xml:space="preserve">/h. </w:t>
      </w:r>
      <w:proofErr w:type="spellStart"/>
      <w:r w:rsidR="006325BD">
        <w:rPr>
          <w:bCs/>
        </w:rPr>
        <w:t>În</w:t>
      </w:r>
      <w:proofErr w:type="spellEnd"/>
      <w:r w:rsidR="006325BD">
        <w:rPr>
          <w:bCs/>
        </w:rPr>
        <w:t xml:space="preserve"> present </w:t>
      </w:r>
      <w:proofErr w:type="spellStart"/>
      <w:r w:rsidR="006325BD">
        <w:rPr>
          <w:bCs/>
        </w:rPr>
        <w:t>datorită</w:t>
      </w:r>
      <w:proofErr w:type="spellEnd"/>
      <w:r w:rsidR="006325BD">
        <w:rPr>
          <w:bCs/>
        </w:rPr>
        <w:t xml:space="preserve"> </w:t>
      </w:r>
      <w:proofErr w:type="spellStart"/>
      <w:r w:rsidR="006325BD">
        <w:rPr>
          <w:bCs/>
        </w:rPr>
        <w:t>debranşărilor</w:t>
      </w:r>
      <w:proofErr w:type="spellEnd"/>
      <w:r w:rsidR="006325BD">
        <w:rPr>
          <w:bCs/>
        </w:rPr>
        <w:t xml:space="preserve"> de la </w:t>
      </w:r>
      <w:proofErr w:type="spellStart"/>
      <w:r w:rsidR="006325BD">
        <w:rPr>
          <w:bCs/>
        </w:rPr>
        <w:t>sistemul</w:t>
      </w:r>
      <w:proofErr w:type="spellEnd"/>
      <w:r w:rsidR="006325BD">
        <w:rPr>
          <w:bCs/>
        </w:rPr>
        <w:t xml:space="preserve"> </w:t>
      </w:r>
      <w:proofErr w:type="spellStart"/>
      <w:r w:rsidR="006325BD">
        <w:rPr>
          <w:bCs/>
        </w:rPr>
        <w:t>centralizat</w:t>
      </w:r>
      <w:proofErr w:type="spellEnd"/>
      <w:r w:rsidR="006325BD">
        <w:rPr>
          <w:bCs/>
        </w:rPr>
        <w:t xml:space="preserve"> </w:t>
      </w:r>
      <w:proofErr w:type="spellStart"/>
      <w:r w:rsidR="006325BD">
        <w:rPr>
          <w:bCs/>
        </w:rPr>
        <w:t>necesarul</w:t>
      </w:r>
      <w:proofErr w:type="spellEnd"/>
      <w:r w:rsidR="006325BD">
        <w:rPr>
          <w:bCs/>
        </w:rPr>
        <w:t xml:space="preserve"> de </w:t>
      </w:r>
      <w:proofErr w:type="spellStart"/>
      <w:r w:rsidR="006325BD">
        <w:rPr>
          <w:bCs/>
        </w:rPr>
        <w:t>energie</w:t>
      </w:r>
      <w:proofErr w:type="spellEnd"/>
      <w:r w:rsidR="006325BD">
        <w:rPr>
          <w:bCs/>
        </w:rPr>
        <w:t xml:space="preserve"> </w:t>
      </w:r>
      <w:proofErr w:type="spellStart"/>
      <w:r w:rsidR="006325BD">
        <w:rPr>
          <w:bCs/>
        </w:rPr>
        <w:t>termică</w:t>
      </w:r>
      <w:proofErr w:type="spellEnd"/>
      <w:r w:rsidR="006325BD">
        <w:rPr>
          <w:bCs/>
        </w:rPr>
        <w:t xml:space="preserve"> s-a </w:t>
      </w:r>
      <w:proofErr w:type="spellStart"/>
      <w:r w:rsidR="006325BD">
        <w:rPr>
          <w:bCs/>
        </w:rPr>
        <w:t>redus</w:t>
      </w:r>
      <w:proofErr w:type="spellEnd"/>
      <w:r w:rsidR="006325BD">
        <w:rPr>
          <w:bCs/>
        </w:rPr>
        <w:t xml:space="preserve"> la 1,35 </w:t>
      </w:r>
      <w:proofErr w:type="spellStart"/>
      <w:r w:rsidR="006325BD">
        <w:rPr>
          <w:bCs/>
        </w:rPr>
        <w:t>Gcal</w:t>
      </w:r>
      <w:proofErr w:type="spellEnd"/>
      <w:r w:rsidR="006325BD">
        <w:rPr>
          <w:bCs/>
        </w:rPr>
        <w:t xml:space="preserve">/h, </w:t>
      </w:r>
      <w:proofErr w:type="spellStart"/>
      <w:r w:rsidR="006325BD">
        <w:rPr>
          <w:bCs/>
        </w:rPr>
        <w:t>iar</w:t>
      </w:r>
      <w:proofErr w:type="spellEnd"/>
      <w:r w:rsidR="006325BD">
        <w:rPr>
          <w:bCs/>
        </w:rPr>
        <w:t xml:space="preserve"> </w:t>
      </w:r>
      <w:proofErr w:type="spellStart"/>
      <w:r w:rsidR="006325BD">
        <w:rPr>
          <w:bCs/>
        </w:rPr>
        <w:t>necesarul</w:t>
      </w:r>
      <w:proofErr w:type="spellEnd"/>
      <w:r w:rsidR="006325BD">
        <w:rPr>
          <w:bCs/>
        </w:rPr>
        <w:t xml:space="preserve"> de </w:t>
      </w:r>
      <w:proofErr w:type="spellStart"/>
      <w:r w:rsidR="006325BD">
        <w:rPr>
          <w:bCs/>
        </w:rPr>
        <w:t>apă</w:t>
      </w:r>
      <w:proofErr w:type="spellEnd"/>
      <w:r w:rsidR="006325BD">
        <w:rPr>
          <w:bCs/>
        </w:rPr>
        <w:t xml:space="preserve"> </w:t>
      </w:r>
      <w:proofErr w:type="spellStart"/>
      <w:r w:rsidR="006325BD">
        <w:rPr>
          <w:bCs/>
        </w:rPr>
        <w:t>caldă</w:t>
      </w:r>
      <w:proofErr w:type="spellEnd"/>
      <w:r w:rsidR="006325BD">
        <w:rPr>
          <w:bCs/>
        </w:rPr>
        <w:t xml:space="preserve"> de </w:t>
      </w:r>
      <w:proofErr w:type="spellStart"/>
      <w:r w:rsidR="006325BD">
        <w:rPr>
          <w:bCs/>
        </w:rPr>
        <w:t>consum</w:t>
      </w:r>
      <w:proofErr w:type="spellEnd"/>
      <w:r w:rsidR="006325BD">
        <w:rPr>
          <w:bCs/>
        </w:rPr>
        <w:t xml:space="preserve"> </w:t>
      </w:r>
      <w:proofErr w:type="spellStart"/>
      <w:r w:rsidR="006325BD">
        <w:rPr>
          <w:bCs/>
        </w:rPr>
        <w:t>este</w:t>
      </w:r>
      <w:proofErr w:type="spellEnd"/>
      <w:r w:rsidR="006325BD">
        <w:rPr>
          <w:bCs/>
        </w:rPr>
        <w:t xml:space="preserve"> de 0,2 </w:t>
      </w:r>
      <w:proofErr w:type="spellStart"/>
      <w:r w:rsidR="006325BD">
        <w:rPr>
          <w:bCs/>
        </w:rPr>
        <w:t>Gcal</w:t>
      </w:r>
      <w:proofErr w:type="spellEnd"/>
      <w:r w:rsidR="006325BD">
        <w:rPr>
          <w:bCs/>
        </w:rPr>
        <w:t xml:space="preserve">/h </w:t>
      </w:r>
      <w:proofErr w:type="spellStart"/>
      <w:r w:rsidR="006325BD">
        <w:rPr>
          <w:bCs/>
        </w:rPr>
        <w:t>respectiv</w:t>
      </w:r>
      <w:proofErr w:type="spellEnd"/>
      <w:r w:rsidR="006325BD">
        <w:rPr>
          <w:bCs/>
        </w:rPr>
        <w:t xml:space="preserve"> </w:t>
      </w:r>
      <w:proofErr w:type="spellStart"/>
      <w:r w:rsidR="006325BD">
        <w:rPr>
          <w:bCs/>
        </w:rPr>
        <w:t>vara</w:t>
      </w:r>
      <w:proofErr w:type="spellEnd"/>
      <w:r w:rsidR="006325BD">
        <w:rPr>
          <w:bCs/>
        </w:rPr>
        <w:t xml:space="preserve"> de 0,08 </w:t>
      </w:r>
      <w:proofErr w:type="spellStart"/>
      <w:r w:rsidR="006325BD">
        <w:rPr>
          <w:bCs/>
        </w:rPr>
        <w:t>Gcal</w:t>
      </w:r>
      <w:proofErr w:type="spellEnd"/>
      <w:r w:rsidR="006325BD">
        <w:rPr>
          <w:bCs/>
        </w:rPr>
        <w:t xml:space="preserve">/h.  </w:t>
      </w:r>
      <w:r>
        <w:rPr>
          <w:bCs/>
        </w:rPr>
        <w:t xml:space="preserve">  </w:t>
      </w:r>
    </w:p>
    <w:p w:rsidR="000A1870" w:rsidRDefault="006325BD" w:rsidP="00354F5D">
      <w:pPr>
        <w:pStyle w:val="Default"/>
        <w:jc w:val="both"/>
        <w:rPr>
          <w:bCs/>
        </w:rPr>
      </w:pPr>
      <w:proofErr w:type="spellStart"/>
      <w:r>
        <w:rPr>
          <w:bCs/>
        </w:rPr>
        <w:t>Studiul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fezabilitate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analizează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oportunitatea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implementării</w:t>
      </w:r>
      <w:proofErr w:type="spellEnd"/>
      <w:r>
        <w:rPr>
          <w:bCs/>
        </w:rPr>
        <w:t xml:space="preserve"> la CET </w:t>
      </w:r>
      <w:proofErr w:type="spellStart"/>
      <w:r>
        <w:rPr>
          <w:bCs/>
        </w:rPr>
        <w:t>Freidorf</w:t>
      </w:r>
      <w:proofErr w:type="spellEnd"/>
      <w:r>
        <w:rPr>
          <w:bCs/>
        </w:rPr>
        <w:t xml:space="preserve"> a </w:t>
      </w:r>
      <w:proofErr w:type="spellStart"/>
      <w:r>
        <w:rPr>
          <w:bCs/>
        </w:rPr>
        <w:t>unei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instalaţii</w:t>
      </w:r>
      <w:proofErr w:type="spellEnd"/>
      <w:r>
        <w:rPr>
          <w:bCs/>
        </w:rPr>
        <w:t xml:space="preserve"> care </w:t>
      </w:r>
      <w:proofErr w:type="spellStart"/>
      <w:proofErr w:type="gramStart"/>
      <w:r>
        <w:rPr>
          <w:bCs/>
        </w:rPr>
        <w:t>să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utilizeze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energia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regenerabilă</w:t>
      </w:r>
      <w:proofErr w:type="spellEnd"/>
      <w:r>
        <w:rPr>
          <w:bCs/>
        </w:rPr>
        <w:t xml:space="preserve"> ca </w:t>
      </w:r>
      <w:proofErr w:type="spellStart"/>
      <w:r>
        <w:rPr>
          <w:bCs/>
        </w:rPr>
        <w:t>alternativă</w:t>
      </w:r>
      <w:proofErr w:type="spellEnd"/>
      <w:r>
        <w:rPr>
          <w:bCs/>
        </w:rPr>
        <w:t xml:space="preserve"> la </w:t>
      </w:r>
      <w:proofErr w:type="spellStart"/>
      <w:r>
        <w:rPr>
          <w:bCs/>
        </w:rPr>
        <w:t>combustibilii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clasici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Sursa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energie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regenerabilă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accesibilă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acest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caz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este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energi</w:t>
      </w:r>
      <w:r w:rsidR="000A1870">
        <w:rPr>
          <w:bCs/>
        </w:rPr>
        <w:t>a</w:t>
      </w:r>
      <w:proofErr w:type="spellEnd"/>
      <w:r w:rsidR="000A1870">
        <w:rPr>
          <w:bCs/>
        </w:rPr>
        <w:t xml:space="preserve"> </w:t>
      </w:r>
      <w:proofErr w:type="spellStart"/>
      <w:r w:rsidR="000A1870">
        <w:rPr>
          <w:bCs/>
        </w:rPr>
        <w:t>solară</w:t>
      </w:r>
      <w:proofErr w:type="spellEnd"/>
      <w:r w:rsidR="000A1870">
        <w:rPr>
          <w:bCs/>
        </w:rPr>
        <w:t xml:space="preserve">. </w:t>
      </w:r>
      <w:proofErr w:type="spellStart"/>
      <w:r w:rsidR="000A1870">
        <w:rPr>
          <w:bCs/>
        </w:rPr>
        <w:t>Acesta</w:t>
      </w:r>
      <w:proofErr w:type="spellEnd"/>
      <w:r w:rsidR="000A1870">
        <w:rPr>
          <w:bCs/>
        </w:rPr>
        <w:t xml:space="preserve"> </w:t>
      </w:r>
      <w:proofErr w:type="spellStart"/>
      <w:r w:rsidR="000A1870">
        <w:rPr>
          <w:bCs/>
        </w:rPr>
        <w:t>ar</w:t>
      </w:r>
      <w:proofErr w:type="spellEnd"/>
      <w:r w:rsidR="000A1870">
        <w:rPr>
          <w:bCs/>
        </w:rPr>
        <w:t xml:space="preserve"> </w:t>
      </w:r>
      <w:proofErr w:type="spellStart"/>
      <w:r w:rsidR="000A1870">
        <w:rPr>
          <w:bCs/>
        </w:rPr>
        <w:t>însemna</w:t>
      </w:r>
      <w:proofErr w:type="spellEnd"/>
      <w:r w:rsidR="000A1870">
        <w:rPr>
          <w:bCs/>
        </w:rPr>
        <w:t xml:space="preserve"> </w:t>
      </w:r>
      <w:proofErr w:type="spellStart"/>
      <w:r w:rsidR="000A1870">
        <w:rPr>
          <w:bCs/>
        </w:rPr>
        <w:t>mont</w:t>
      </w:r>
      <w:r>
        <w:rPr>
          <w:bCs/>
        </w:rPr>
        <w:t>area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panouri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solare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pentru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energie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termică</w:t>
      </w:r>
      <w:proofErr w:type="spellEnd"/>
      <w:r w:rsidR="002815EC">
        <w:rPr>
          <w:bCs/>
        </w:rPr>
        <w:t>,</w:t>
      </w:r>
      <w:r>
        <w:rPr>
          <w:bCs/>
        </w:rPr>
        <w:t xml:space="preserve"> </w:t>
      </w:r>
      <w:proofErr w:type="spellStart"/>
      <w:r>
        <w:rPr>
          <w:bCs/>
        </w:rPr>
        <w:t>pe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acoperişul</w:t>
      </w:r>
      <w:proofErr w:type="spellEnd"/>
      <w:r>
        <w:rPr>
          <w:bCs/>
        </w:rPr>
        <w:t xml:space="preserve"> tip </w:t>
      </w:r>
      <w:proofErr w:type="spellStart"/>
      <w:r>
        <w:rPr>
          <w:bCs/>
        </w:rPr>
        <w:t>t</w:t>
      </w:r>
      <w:r w:rsidR="002815EC">
        <w:rPr>
          <w:bCs/>
        </w:rPr>
        <w:t>erasă</w:t>
      </w:r>
      <w:proofErr w:type="spellEnd"/>
      <w:r w:rsidR="002815EC">
        <w:rPr>
          <w:bCs/>
        </w:rPr>
        <w:t xml:space="preserve"> al </w:t>
      </w:r>
      <w:proofErr w:type="spellStart"/>
      <w:r w:rsidR="002815EC">
        <w:rPr>
          <w:bCs/>
        </w:rPr>
        <w:t>centralei</w:t>
      </w:r>
      <w:proofErr w:type="spellEnd"/>
      <w:r w:rsidR="002815EC">
        <w:rPr>
          <w:bCs/>
        </w:rPr>
        <w:t xml:space="preserve"> care </w:t>
      </w:r>
      <w:proofErr w:type="spellStart"/>
      <w:r w:rsidR="002815EC">
        <w:rPr>
          <w:bCs/>
        </w:rPr>
        <w:t>să</w:t>
      </w:r>
      <w:proofErr w:type="spellEnd"/>
      <w:r w:rsidR="002815EC">
        <w:rPr>
          <w:bCs/>
        </w:rPr>
        <w:t xml:space="preserve"> </w:t>
      </w:r>
      <w:proofErr w:type="spellStart"/>
      <w:r w:rsidR="002815EC">
        <w:rPr>
          <w:bCs/>
        </w:rPr>
        <w:t>producă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folosind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şi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rezervoru</w:t>
      </w:r>
      <w:r w:rsidR="000A1870">
        <w:rPr>
          <w:bCs/>
        </w:rPr>
        <w:t>l</w:t>
      </w:r>
      <w:proofErr w:type="spellEnd"/>
      <w:r w:rsidR="000A1870">
        <w:rPr>
          <w:bCs/>
        </w:rPr>
        <w:t xml:space="preserve"> de </w:t>
      </w:r>
      <w:proofErr w:type="spellStart"/>
      <w:r w:rsidR="000A1870">
        <w:rPr>
          <w:bCs/>
        </w:rPr>
        <w:t>acumulare</w:t>
      </w:r>
      <w:proofErr w:type="spellEnd"/>
      <w:r w:rsidR="000A1870">
        <w:rPr>
          <w:bCs/>
        </w:rPr>
        <w:t xml:space="preserve"> existent, </w:t>
      </w:r>
      <w:proofErr w:type="spellStart"/>
      <w:r w:rsidR="000A1870">
        <w:rPr>
          <w:bCs/>
        </w:rPr>
        <w:t>energia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termică</w:t>
      </w:r>
      <w:proofErr w:type="spellEnd"/>
      <w:r w:rsidR="000A1870">
        <w:rPr>
          <w:bCs/>
        </w:rPr>
        <w:t xml:space="preserve"> </w:t>
      </w:r>
      <w:proofErr w:type="spellStart"/>
      <w:r w:rsidR="000A1870">
        <w:rPr>
          <w:bCs/>
        </w:rPr>
        <w:t>necesară</w:t>
      </w:r>
      <w:proofErr w:type="spellEnd"/>
      <w:r w:rsidR="000A1870">
        <w:rPr>
          <w:bCs/>
        </w:rPr>
        <w:t xml:space="preserve"> </w:t>
      </w:r>
      <w:proofErr w:type="spellStart"/>
      <w:r w:rsidR="000A1870">
        <w:rPr>
          <w:bCs/>
        </w:rPr>
        <w:t>preparării</w:t>
      </w:r>
      <w:proofErr w:type="spellEnd"/>
      <w:r w:rsidR="000A1870">
        <w:rPr>
          <w:bCs/>
        </w:rPr>
        <w:t xml:space="preserve"> </w:t>
      </w:r>
      <w:proofErr w:type="spellStart"/>
      <w:r w:rsidR="000A1870">
        <w:rPr>
          <w:bCs/>
        </w:rPr>
        <w:t>apei</w:t>
      </w:r>
      <w:proofErr w:type="spellEnd"/>
      <w:r w:rsidR="000A1870">
        <w:rPr>
          <w:bCs/>
        </w:rPr>
        <w:t xml:space="preserve"> </w:t>
      </w:r>
      <w:proofErr w:type="spellStart"/>
      <w:r w:rsidR="000A1870">
        <w:rPr>
          <w:bCs/>
        </w:rPr>
        <w:t>ca</w:t>
      </w:r>
      <w:r w:rsidR="00DF556F">
        <w:rPr>
          <w:bCs/>
        </w:rPr>
        <w:t>l</w:t>
      </w:r>
      <w:r w:rsidR="000A1870">
        <w:rPr>
          <w:bCs/>
        </w:rPr>
        <w:t>de</w:t>
      </w:r>
      <w:proofErr w:type="spellEnd"/>
      <w:r w:rsidR="000A1870">
        <w:rPr>
          <w:bCs/>
        </w:rPr>
        <w:t xml:space="preserve"> de </w:t>
      </w:r>
      <w:proofErr w:type="spellStart"/>
      <w:r w:rsidR="000A1870">
        <w:rPr>
          <w:bCs/>
        </w:rPr>
        <w:t>consum</w:t>
      </w:r>
      <w:proofErr w:type="spellEnd"/>
      <w:r w:rsidR="000A1870" w:rsidRPr="000A1870">
        <w:rPr>
          <w:bCs/>
        </w:rPr>
        <w:t xml:space="preserve"> </w:t>
      </w:r>
      <w:proofErr w:type="spellStart"/>
      <w:r w:rsidR="000A1870">
        <w:rPr>
          <w:bCs/>
        </w:rPr>
        <w:t>pe</w:t>
      </w:r>
      <w:proofErr w:type="spellEnd"/>
      <w:r w:rsidR="000A1870">
        <w:rPr>
          <w:bCs/>
        </w:rPr>
        <w:t xml:space="preserve"> </w:t>
      </w:r>
      <w:proofErr w:type="spellStart"/>
      <w:r w:rsidR="000A1870">
        <w:rPr>
          <w:bCs/>
        </w:rPr>
        <w:t>perioada</w:t>
      </w:r>
      <w:proofErr w:type="spellEnd"/>
      <w:r w:rsidR="000A1870">
        <w:rPr>
          <w:bCs/>
        </w:rPr>
        <w:t xml:space="preserve"> de </w:t>
      </w:r>
      <w:proofErr w:type="spellStart"/>
      <w:r w:rsidR="000A1870">
        <w:rPr>
          <w:bCs/>
        </w:rPr>
        <w:t>vară</w:t>
      </w:r>
      <w:proofErr w:type="spellEnd"/>
      <w:r w:rsidR="000A1870">
        <w:rPr>
          <w:bCs/>
        </w:rPr>
        <w:t xml:space="preserve"> </w:t>
      </w:r>
      <w:proofErr w:type="spellStart"/>
      <w:r w:rsidR="000A1870">
        <w:rPr>
          <w:bCs/>
        </w:rPr>
        <w:t>pentru</w:t>
      </w:r>
      <w:proofErr w:type="spellEnd"/>
      <w:r w:rsidR="000A1870">
        <w:rPr>
          <w:bCs/>
        </w:rPr>
        <w:t xml:space="preserve"> </w:t>
      </w:r>
      <w:proofErr w:type="spellStart"/>
      <w:r w:rsidR="000A1870">
        <w:rPr>
          <w:bCs/>
        </w:rPr>
        <w:t>toţi</w:t>
      </w:r>
      <w:proofErr w:type="spellEnd"/>
      <w:r w:rsidR="000A1870">
        <w:rPr>
          <w:bCs/>
        </w:rPr>
        <w:t xml:space="preserve"> </w:t>
      </w:r>
      <w:proofErr w:type="spellStart"/>
      <w:r w:rsidR="000A1870">
        <w:rPr>
          <w:bCs/>
        </w:rPr>
        <w:t>cosumatorii</w:t>
      </w:r>
      <w:proofErr w:type="spellEnd"/>
      <w:r w:rsidR="000A1870">
        <w:rPr>
          <w:bCs/>
        </w:rPr>
        <w:t xml:space="preserve"> </w:t>
      </w:r>
      <w:proofErr w:type="spellStart"/>
      <w:r w:rsidR="000A1870">
        <w:rPr>
          <w:bCs/>
        </w:rPr>
        <w:t>arondaţi</w:t>
      </w:r>
      <w:proofErr w:type="spellEnd"/>
      <w:r w:rsidR="000A1870">
        <w:rPr>
          <w:bCs/>
        </w:rPr>
        <w:t xml:space="preserve"> CET </w:t>
      </w:r>
      <w:proofErr w:type="spellStart"/>
      <w:r w:rsidR="000A1870">
        <w:rPr>
          <w:bCs/>
        </w:rPr>
        <w:t>Freidorf</w:t>
      </w:r>
      <w:proofErr w:type="spellEnd"/>
      <w:r w:rsidR="000A1870">
        <w:rPr>
          <w:bCs/>
        </w:rPr>
        <w:t>.</w:t>
      </w:r>
    </w:p>
    <w:p w:rsidR="00F92612" w:rsidRDefault="006325BD" w:rsidP="00354F5D">
      <w:pPr>
        <w:pStyle w:val="Default"/>
        <w:jc w:val="both"/>
        <w:rPr>
          <w:bCs/>
        </w:rPr>
      </w:pPr>
      <w:proofErr w:type="spellStart"/>
      <w:proofErr w:type="gramStart"/>
      <w:r>
        <w:rPr>
          <w:bCs/>
        </w:rPr>
        <w:t>Sursele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energie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regenerabilă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sunt</w:t>
      </w:r>
      <w:proofErr w:type="spellEnd"/>
      <w:r>
        <w:rPr>
          <w:bCs/>
        </w:rPr>
        <w:t xml:space="preserve"> multiple, </w:t>
      </w:r>
      <w:proofErr w:type="spellStart"/>
      <w:r>
        <w:rPr>
          <w:bCs/>
        </w:rPr>
        <w:t>larg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răspâ</w:t>
      </w:r>
      <w:r w:rsidR="00754700">
        <w:rPr>
          <w:bCs/>
        </w:rPr>
        <w:t>ndite</w:t>
      </w:r>
      <w:proofErr w:type="spellEnd"/>
      <w:r w:rsidR="00754700">
        <w:rPr>
          <w:bCs/>
        </w:rPr>
        <w:t xml:space="preserve">, </w:t>
      </w:r>
      <w:proofErr w:type="spellStart"/>
      <w:r w:rsidR="00754700">
        <w:rPr>
          <w:bCs/>
        </w:rPr>
        <w:t>nepoluante</w:t>
      </w:r>
      <w:proofErr w:type="spellEnd"/>
      <w:r w:rsidR="00754700">
        <w:rPr>
          <w:bCs/>
        </w:rPr>
        <w:t xml:space="preserve"> </w:t>
      </w:r>
      <w:proofErr w:type="spellStart"/>
      <w:r w:rsidR="00754700">
        <w:rPr>
          <w:bCs/>
        </w:rPr>
        <w:t>şi</w:t>
      </w:r>
      <w:proofErr w:type="spellEnd"/>
      <w:r w:rsidR="00754700">
        <w:rPr>
          <w:bCs/>
        </w:rPr>
        <w:t xml:space="preserve"> </w:t>
      </w:r>
      <w:proofErr w:type="spellStart"/>
      <w:r w:rsidR="00754700">
        <w:rPr>
          <w:bCs/>
        </w:rPr>
        <w:t>disponibile</w:t>
      </w:r>
      <w:proofErr w:type="spellEnd"/>
      <w:r w:rsidR="00754700">
        <w:rPr>
          <w:bCs/>
        </w:rPr>
        <w:t xml:space="preserve"> </w:t>
      </w:r>
      <w:proofErr w:type="spellStart"/>
      <w:r w:rsidR="00754700">
        <w:rPr>
          <w:bCs/>
        </w:rPr>
        <w:t>pe</w:t>
      </w:r>
      <w:proofErr w:type="spellEnd"/>
      <w:r w:rsidR="00754700">
        <w:rPr>
          <w:bCs/>
        </w:rPr>
        <w:t xml:space="preserve"> </w:t>
      </w:r>
      <w:proofErr w:type="spellStart"/>
      <w:r w:rsidR="00754700">
        <w:rPr>
          <w:bCs/>
        </w:rPr>
        <w:t>aproape</w:t>
      </w:r>
      <w:proofErr w:type="spellEnd"/>
      <w:r w:rsidR="00754700">
        <w:rPr>
          <w:bCs/>
        </w:rPr>
        <w:t xml:space="preserve"> </w:t>
      </w:r>
      <w:proofErr w:type="spellStart"/>
      <w:r w:rsidR="00754700">
        <w:rPr>
          <w:bCs/>
        </w:rPr>
        <w:t>toată</w:t>
      </w:r>
      <w:proofErr w:type="spellEnd"/>
      <w:r w:rsidR="00754700">
        <w:rPr>
          <w:bCs/>
        </w:rPr>
        <w:t xml:space="preserve"> </w:t>
      </w:r>
      <w:proofErr w:type="spellStart"/>
      <w:r w:rsidR="00754700">
        <w:rPr>
          <w:bCs/>
        </w:rPr>
        <w:t>suprafaţa</w:t>
      </w:r>
      <w:proofErr w:type="spellEnd"/>
      <w:r w:rsidR="00754700">
        <w:rPr>
          <w:bCs/>
        </w:rPr>
        <w:t xml:space="preserve"> </w:t>
      </w:r>
      <w:proofErr w:type="spellStart"/>
      <w:r w:rsidR="00754700">
        <w:rPr>
          <w:bCs/>
        </w:rPr>
        <w:t>pământului</w:t>
      </w:r>
      <w:proofErr w:type="spellEnd"/>
      <w:r w:rsidR="00754700">
        <w:rPr>
          <w:bCs/>
        </w:rPr>
        <w:t xml:space="preserve"> cu </w:t>
      </w:r>
      <w:proofErr w:type="spellStart"/>
      <w:r w:rsidR="00754700">
        <w:rPr>
          <w:bCs/>
        </w:rPr>
        <w:t>intensităţi</w:t>
      </w:r>
      <w:proofErr w:type="spellEnd"/>
      <w:r w:rsidR="00754700">
        <w:rPr>
          <w:bCs/>
        </w:rPr>
        <w:t xml:space="preserve"> </w:t>
      </w:r>
      <w:proofErr w:type="spellStart"/>
      <w:r w:rsidR="00754700">
        <w:rPr>
          <w:bCs/>
        </w:rPr>
        <w:t>diferite</w:t>
      </w:r>
      <w:proofErr w:type="spellEnd"/>
      <w:r w:rsidR="00754700">
        <w:rPr>
          <w:bCs/>
        </w:rPr>
        <w:t>.</w:t>
      </w:r>
      <w:proofErr w:type="gramEnd"/>
      <w:r w:rsidR="00754700">
        <w:rPr>
          <w:bCs/>
        </w:rPr>
        <w:t xml:space="preserve"> </w:t>
      </w:r>
      <w:proofErr w:type="spellStart"/>
      <w:r w:rsidR="00754700">
        <w:rPr>
          <w:bCs/>
        </w:rPr>
        <w:t>Ele</w:t>
      </w:r>
      <w:proofErr w:type="spellEnd"/>
      <w:r w:rsidR="00754700">
        <w:rPr>
          <w:bCs/>
        </w:rPr>
        <w:t xml:space="preserve"> </w:t>
      </w:r>
      <w:proofErr w:type="spellStart"/>
      <w:r w:rsidR="00754700">
        <w:rPr>
          <w:bCs/>
        </w:rPr>
        <w:t>provin</w:t>
      </w:r>
      <w:proofErr w:type="spellEnd"/>
      <w:r w:rsidR="00754700">
        <w:rPr>
          <w:bCs/>
        </w:rPr>
        <w:t xml:space="preserve"> direct </w:t>
      </w:r>
      <w:proofErr w:type="spellStart"/>
      <w:r w:rsidR="00754700">
        <w:rPr>
          <w:bCs/>
        </w:rPr>
        <w:t>sau</w:t>
      </w:r>
      <w:proofErr w:type="spellEnd"/>
      <w:r w:rsidR="00754700">
        <w:rPr>
          <w:bCs/>
        </w:rPr>
        <w:t xml:space="preserve"> indirect de la </w:t>
      </w:r>
      <w:proofErr w:type="spellStart"/>
      <w:r w:rsidR="00754700">
        <w:rPr>
          <w:bCs/>
        </w:rPr>
        <w:t>soare</w:t>
      </w:r>
      <w:proofErr w:type="spellEnd"/>
      <w:r w:rsidR="00754700">
        <w:rPr>
          <w:bCs/>
        </w:rPr>
        <w:t xml:space="preserve">, </w:t>
      </w:r>
      <w:proofErr w:type="spellStart"/>
      <w:r w:rsidR="00754700">
        <w:rPr>
          <w:bCs/>
        </w:rPr>
        <w:t>putând</w:t>
      </w:r>
      <w:proofErr w:type="spellEnd"/>
      <w:r w:rsidR="00754700">
        <w:rPr>
          <w:bCs/>
        </w:rPr>
        <w:t xml:space="preserve"> </w:t>
      </w:r>
      <w:proofErr w:type="spellStart"/>
      <w:r w:rsidR="00754700">
        <w:rPr>
          <w:bCs/>
        </w:rPr>
        <w:t>fi</w:t>
      </w:r>
      <w:proofErr w:type="spellEnd"/>
      <w:r w:rsidR="00754700">
        <w:rPr>
          <w:bCs/>
        </w:rPr>
        <w:t xml:space="preserve"> </w:t>
      </w:r>
      <w:proofErr w:type="spellStart"/>
      <w:r w:rsidR="00754700">
        <w:rPr>
          <w:bCs/>
        </w:rPr>
        <w:t>folosite</w:t>
      </w:r>
      <w:proofErr w:type="spellEnd"/>
      <w:r w:rsidR="00754700">
        <w:rPr>
          <w:bCs/>
        </w:rPr>
        <w:t xml:space="preserve"> </w:t>
      </w:r>
      <w:proofErr w:type="spellStart"/>
      <w:r w:rsidR="00754700">
        <w:rPr>
          <w:bCs/>
        </w:rPr>
        <w:t>pentru</w:t>
      </w:r>
      <w:proofErr w:type="spellEnd"/>
      <w:r w:rsidR="00754700">
        <w:rPr>
          <w:bCs/>
        </w:rPr>
        <w:t xml:space="preserve"> </w:t>
      </w:r>
      <w:proofErr w:type="spellStart"/>
      <w:r w:rsidR="00754700">
        <w:rPr>
          <w:bCs/>
        </w:rPr>
        <w:t>producerea</w:t>
      </w:r>
      <w:proofErr w:type="spellEnd"/>
      <w:r w:rsidR="00754700">
        <w:rPr>
          <w:bCs/>
        </w:rPr>
        <w:t xml:space="preserve"> direct a </w:t>
      </w:r>
      <w:proofErr w:type="spellStart"/>
      <w:r w:rsidR="00754700">
        <w:rPr>
          <w:bCs/>
        </w:rPr>
        <w:t>c</w:t>
      </w:r>
      <w:r w:rsidR="002815EC">
        <w:rPr>
          <w:bCs/>
        </w:rPr>
        <w:t>ăldurii</w:t>
      </w:r>
      <w:proofErr w:type="spellEnd"/>
      <w:r w:rsidR="002815EC">
        <w:rPr>
          <w:bCs/>
        </w:rPr>
        <w:t xml:space="preserve"> </w:t>
      </w:r>
      <w:proofErr w:type="spellStart"/>
      <w:r w:rsidR="002815EC">
        <w:rPr>
          <w:bCs/>
        </w:rPr>
        <w:t>sau</w:t>
      </w:r>
      <w:proofErr w:type="spellEnd"/>
      <w:r w:rsidR="002815EC">
        <w:rPr>
          <w:bCs/>
        </w:rPr>
        <w:t xml:space="preserve"> pot </w:t>
      </w:r>
      <w:proofErr w:type="spellStart"/>
      <w:r w:rsidR="002815EC">
        <w:rPr>
          <w:bCs/>
        </w:rPr>
        <w:t>fi</w:t>
      </w:r>
      <w:proofErr w:type="spellEnd"/>
      <w:r w:rsidR="002815EC">
        <w:rPr>
          <w:bCs/>
        </w:rPr>
        <w:t xml:space="preserve"> </w:t>
      </w:r>
      <w:proofErr w:type="spellStart"/>
      <w:r w:rsidR="002815EC">
        <w:rPr>
          <w:bCs/>
        </w:rPr>
        <w:t>convertite</w:t>
      </w:r>
      <w:proofErr w:type="spellEnd"/>
      <w:r w:rsidR="002815EC">
        <w:rPr>
          <w:bCs/>
        </w:rPr>
        <w:t xml:space="preserve"> </w:t>
      </w:r>
      <w:proofErr w:type="spellStart"/>
      <w:r w:rsidR="002815EC">
        <w:rPr>
          <w:bCs/>
        </w:rPr>
        <w:t>în</w:t>
      </w:r>
      <w:proofErr w:type="spellEnd"/>
      <w:r w:rsidR="002815EC">
        <w:rPr>
          <w:bCs/>
        </w:rPr>
        <w:t xml:space="preserve"> </w:t>
      </w:r>
      <w:proofErr w:type="spellStart"/>
      <w:r w:rsidR="002815EC">
        <w:rPr>
          <w:bCs/>
        </w:rPr>
        <w:t>vederea</w:t>
      </w:r>
      <w:proofErr w:type="spellEnd"/>
      <w:r w:rsidR="002815EC">
        <w:rPr>
          <w:bCs/>
        </w:rPr>
        <w:t xml:space="preserve"> </w:t>
      </w:r>
      <w:proofErr w:type="spellStart"/>
      <w:r w:rsidR="002815EC">
        <w:rPr>
          <w:bCs/>
        </w:rPr>
        <w:t>producerii</w:t>
      </w:r>
      <w:proofErr w:type="spellEnd"/>
      <w:r w:rsidR="002815EC">
        <w:rPr>
          <w:bCs/>
        </w:rPr>
        <w:t xml:space="preserve"> </w:t>
      </w:r>
      <w:proofErr w:type="spellStart"/>
      <w:r w:rsidR="00754700">
        <w:rPr>
          <w:bCs/>
        </w:rPr>
        <w:t>energie</w:t>
      </w:r>
      <w:r w:rsidR="002815EC">
        <w:rPr>
          <w:bCs/>
        </w:rPr>
        <w:t>i</w:t>
      </w:r>
      <w:proofErr w:type="spellEnd"/>
      <w:r w:rsidR="002815EC">
        <w:rPr>
          <w:bCs/>
        </w:rPr>
        <w:t xml:space="preserve"> </w:t>
      </w:r>
      <w:proofErr w:type="spellStart"/>
      <w:r w:rsidR="002815EC">
        <w:rPr>
          <w:bCs/>
        </w:rPr>
        <w:t>termice</w:t>
      </w:r>
      <w:proofErr w:type="spellEnd"/>
      <w:r w:rsidR="00754700">
        <w:rPr>
          <w:bCs/>
        </w:rPr>
        <w:t xml:space="preserve">. </w:t>
      </w:r>
      <w:proofErr w:type="spellStart"/>
      <w:r w:rsidR="00A17EFA">
        <w:rPr>
          <w:bCs/>
        </w:rPr>
        <w:t>Soluţia</w:t>
      </w:r>
      <w:proofErr w:type="spellEnd"/>
      <w:r w:rsidR="00A17EFA">
        <w:rPr>
          <w:bCs/>
        </w:rPr>
        <w:t xml:space="preserve"> </w:t>
      </w:r>
      <w:proofErr w:type="spellStart"/>
      <w:r w:rsidR="00A17EFA">
        <w:rPr>
          <w:bCs/>
        </w:rPr>
        <w:t>propusă</w:t>
      </w:r>
      <w:proofErr w:type="spellEnd"/>
      <w:r w:rsidR="00A17EFA">
        <w:rPr>
          <w:bCs/>
        </w:rPr>
        <w:t xml:space="preserve"> </w:t>
      </w:r>
      <w:proofErr w:type="spellStart"/>
      <w:r w:rsidR="00A17EFA">
        <w:rPr>
          <w:bCs/>
        </w:rPr>
        <w:t>prin</w:t>
      </w:r>
      <w:proofErr w:type="spellEnd"/>
      <w:r w:rsidR="00A17EFA">
        <w:rPr>
          <w:bCs/>
        </w:rPr>
        <w:t xml:space="preserve"> </w:t>
      </w:r>
      <w:proofErr w:type="spellStart"/>
      <w:r w:rsidR="00A17EFA">
        <w:rPr>
          <w:bCs/>
        </w:rPr>
        <w:t>prezentul</w:t>
      </w:r>
      <w:proofErr w:type="spellEnd"/>
      <w:r w:rsidR="00A17EFA">
        <w:rPr>
          <w:bCs/>
        </w:rPr>
        <w:t xml:space="preserve"> </w:t>
      </w:r>
      <w:proofErr w:type="spellStart"/>
      <w:r w:rsidR="00A17EFA">
        <w:rPr>
          <w:bCs/>
        </w:rPr>
        <w:t>studiu</w:t>
      </w:r>
      <w:proofErr w:type="spellEnd"/>
      <w:r w:rsidR="00A17EFA">
        <w:rPr>
          <w:bCs/>
        </w:rPr>
        <w:t xml:space="preserve"> de </w:t>
      </w:r>
      <w:proofErr w:type="spellStart"/>
      <w:r w:rsidR="00A17EFA">
        <w:rPr>
          <w:bCs/>
        </w:rPr>
        <w:t>fezabilitate</w:t>
      </w:r>
      <w:proofErr w:type="spellEnd"/>
      <w:r w:rsidR="00A17EFA">
        <w:rPr>
          <w:bCs/>
        </w:rPr>
        <w:t xml:space="preserve"> o </w:t>
      </w:r>
      <w:proofErr w:type="spellStart"/>
      <w:r w:rsidR="00A17EFA">
        <w:rPr>
          <w:bCs/>
        </w:rPr>
        <w:t>reprezintă</w:t>
      </w:r>
      <w:proofErr w:type="spellEnd"/>
      <w:r w:rsidR="00A17EFA">
        <w:rPr>
          <w:bCs/>
        </w:rPr>
        <w:t xml:space="preserve"> </w:t>
      </w:r>
      <w:proofErr w:type="spellStart"/>
      <w:r w:rsidR="00A17EFA">
        <w:rPr>
          <w:bCs/>
        </w:rPr>
        <w:t>utilizarea</w:t>
      </w:r>
      <w:proofErr w:type="spellEnd"/>
      <w:r w:rsidR="00A17EFA">
        <w:rPr>
          <w:bCs/>
        </w:rPr>
        <w:t xml:space="preserve"> </w:t>
      </w:r>
      <w:proofErr w:type="spellStart"/>
      <w:r w:rsidR="00A17EFA">
        <w:rPr>
          <w:bCs/>
        </w:rPr>
        <w:t>colectoarelor</w:t>
      </w:r>
      <w:proofErr w:type="spellEnd"/>
      <w:r w:rsidR="00A17EFA">
        <w:rPr>
          <w:bCs/>
        </w:rPr>
        <w:t xml:space="preserve"> </w:t>
      </w:r>
      <w:proofErr w:type="spellStart"/>
      <w:r w:rsidR="00A17EFA">
        <w:rPr>
          <w:bCs/>
        </w:rPr>
        <w:t>solare</w:t>
      </w:r>
      <w:proofErr w:type="spellEnd"/>
      <w:r w:rsidR="00A17EFA">
        <w:rPr>
          <w:bCs/>
        </w:rPr>
        <w:t xml:space="preserve"> plate care pot </w:t>
      </w:r>
      <w:proofErr w:type="spellStart"/>
      <w:r w:rsidR="00A17EFA">
        <w:rPr>
          <w:bCs/>
        </w:rPr>
        <w:t>absorbi</w:t>
      </w:r>
      <w:proofErr w:type="spellEnd"/>
      <w:r w:rsidR="00A17EFA">
        <w:rPr>
          <w:bCs/>
        </w:rPr>
        <w:t xml:space="preserve"> </w:t>
      </w:r>
      <w:proofErr w:type="spellStart"/>
      <w:r w:rsidR="00A17EFA">
        <w:rPr>
          <w:bCs/>
        </w:rPr>
        <w:t>aproape</w:t>
      </w:r>
      <w:proofErr w:type="spellEnd"/>
      <w:r w:rsidR="00A17EFA">
        <w:rPr>
          <w:bCs/>
        </w:rPr>
        <w:t xml:space="preserve"> </w:t>
      </w:r>
      <w:proofErr w:type="spellStart"/>
      <w:r w:rsidR="00A17EFA">
        <w:rPr>
          <w:bCs/>
        </w:rPr>
        <w:t>întreg</w:t>
      </w:r>
      <w:proofErr w:type="spellEnd"/>
      <w:r w:rsidR="00A17EFA">
        <w:rPr>
          <w:bCs/>
        </w:rPr>
        <w:t xml:space="preserve"> </w:t>
      </w:r>
      <w:proofErr w:type="spellStart"/>
      <w:r w:rsidR="00A17EFA">
        <w:rPr>
          <w:bCs/>
        </w:rPr>
        <w:t>domeniu</w:t>
      </w:r>
      <w:proofErr w:type="spellEnd"/>
      <w:r w:rsidR="00A17EFA">
        <w:rPr>
          <w:bCs/>
        </w:rPr>
        <w:t xml:space="preserve"> spectral al </w:t>
      </w:r>
      <w:proofErr w:type="spellStart"/>
      <w:r w:rsidR="00A17EFA">
        <w:rPr>
          <w:bCs/>
        </w:rPr>
        <w:t>razelor</w:t>
      </w:r>
      <w:proofErr w:type="spellEnd"/>
      <w:r w:rsidR="00A17EFA">
        <w:rPr>
          <w:bCs/>
        </w:rPr>
        <w:t xml:space="preserve"> </w:t>
      </w:r>
      <w:proofErr w:type="spellStart"/>
      <w:r w:rsidR="00A17EFA">
        <w:rPr>
          <w:bCs/>
        </w:rPr>
        <w:t>solare</w:t>
      </w:r>
      <w:proofErr w:type="spellEnd"/>
      <w:r w:rsidR="00E15863">
        <w:rPr>
          <w:bCs/>
        </w:rPr>
        <w:t xml:space="preserve">, </w:t>
      </w:r>
      <w:proofErr w:type="spellStart"/>
      <w:r w:rsidR="00E15863">
        <w:rPr>
          <w:bCs/>
        </w:rPr>
        <w:t>energia</w:t>
      </w:r>
      <w:proofErr w:type="spellEnd"/>
      <w:r w:rsidR="00E15863">
        <w:rPr>
          <w:bCs/>
        </w:rPr>
        <w:t xml:space="preserve"> </w:t>
      </w:r>
      <w:proofErr w:type="spellStart"/>
      <w:r w:rsidR="00E15863">
        <w:rPr>
          <w:bCs/>
        </w:rPr>
        <w:t>calorică</w:t>
      </w:r>
      <w:proofErr w:type="spellEnd"/>
      <w:r w:rsidR="00E15863">
        <w:rPr>
          <w:bCs/>
        </w:rPr>
        <w:t xml:space="preserve"> </w:t>
      </w:r>
      <w:proofErr w:type="spellStart"/>
      <w:r w:rsidR="00E15863">
        <w:rPr>
          <w:bCs/>
        </w:rPr>
        <w:t>rezultată</w:t>
      </w:r>
      <w:proofErr w:type="spellEnd"/>
      <w:r w:rsidR="00E15863">
        <w:rPr>
          <w:bCs/>
        </w:rPr>
        <w:t xml:space="preserve"> </w:t>
      </w:r>
      <w:proofErr w:type="spellStart"/>
      <w:r w:rsidR="00E15863">
        <w:rPr>
          <w:bCs/>
        </w:rPr>
        <w:t>fiind</w:t>
      </w:r>
      <w:proofErr w:type="spellEnd"/>
      <w:r w:rsidR="00E15863">
        <w:rPr>
          <w:bCs/>
        </w:rPr>
        <w:t xml:space="preserve"> </w:t>
      </w:r>
      <w:proofErr w:type="spellStart"/>
      <w:r w:rsidR="00E15863">
        <w:rPr>
          <w:bCs/>
        </w:rPr>
        <w:t>cedată</w:t>
      </w:r>
      <w:proofErr w:type="spellEnd"/>
      <w:r w:rsidR="00E15863">
        <w:rPr>
          <w:bCs/>
        </w:rPr>
        <w:t xml:space="preserve"> </w:t>
      </w:r>
      <w:proofErr w:type="spellStart"/>
      <w:r w:rsidR="00E15863">
        <w:rPr>
          <w:bCs/>
        </w:rPr>
        <w:t>agentului</w:t>
      </w:r>
      <w:proofErr w:type="spellEnd"/>
      <w:r w:rsidR="00E15863">
        <w:rPr>
          <w:bCs/>
        </w:rPr>
        <w:t xml:space="preserve"> </w:t>
      </w:r>
      <w:proofErr w:type="spellStart"/>
      <w:r w:rsidR="00E15863">
        <w:rPr>
          <w:bCs/>
        </w:rPr>
        <w:t>termic</w:t>
      </w:r>
      <w:proofErr w:type="spellEnd"/>
      <w:r w:rsidR="00E15863">
        <w:rPr>
          <w:bCs/>
        </w:rPr>
        <w:t xml:space="preserve"> care </w:t>
      </w:r>
      <w:proofErr w:type="spellStart"/>
      <w:r w:rsidR="00E15863">
        <w:rPr>
          <w:bCs/>
        </w:rPr>
        <w:t>curge</w:t>
      </w:r>
      <w:proofErr w:type="spellEnd"/>
      <w:r w:rsidR="00E15863">
        <w:rPr>
          <w:bCs/>
        </w:rPr>
        <w:t xml:space="preserve"> </w:t>
      </w:r>
      <w:proofErr w:type="spellStart"/>
      <w:r w:rsidR="00E15863">
        <w:rPr>
          <w:bCs/>
        </w:rPr>
        <w:t>prin</w:t>
      </w:r>
      <w:proofErr w:type="spellEnd"/>
      <w:r w:rsidR="00E15863">
        <w:rPr>
          <w:bCs/>
        </w:rPr>
        <w:t xml:space="preserve"> </w:t>
      </w:r>
      <w:proofErr w:type="spellStart"/>
      <w:r w:rsidR="00E15863">
        <w:rPr>
          <w:bCs/>
        </w:rPr>
        <w:t>conductele</w:t>
      </w:r>
      <w:proofErr w:type="spellEnd"/>
      <w:r w:rsidR="00E15863">
        <w:rPr>
          <w:bCs/>
        </w:rPr>
        <w:t xml:space="preserve"> de Cu/Al </w:t>
      </w:r>
      <w:proofErr w:type="spellStart"/>
      <w:r w:rsidR="00E15863">
        <w:rPr>
          <w:bCs/>
        </w:rPr>
        <w:t>ataşate</w:t>
      </w:r>
      <w:proofErr w:type="spellEnd"/>
      <w:r w:rsidR="00E15863">
        <w:rPr>
          <w:bCs/>
        </w:rPr>
        <w:t xml:space="preserve"> </w:t>
      </w:r>
      <w:proofErr w:type="spellStart"/>
      <w:r w:rsidR="00E15863">
        <w:rPr>
          <w:bCs/>
        </w:rPr>
        <w:t>elementelor</w:t>
      </w:r>
      <w:proofErr w:type="spellEnd"/>
      <w:r w:rsidR="00E15863">
        <w:rPr>
          <w:bCs/>
        </w:rPr>
        <w:t xml:space="preserve"> </w:t>
      </w:r>
      <w:proofErr w:type="spellStart"/>
      <w:r w:rsidR="00E15863">
        <w:rPr>
          <w:bCs/>
        </w:rPr>
        <w:t>absorbante</w:t>
      </w:r>
      <w:proofErr w:type="spellEnd"/>
      <w:r w:rsidR="00E15863">
        <w:rPr>
          <w:bCs/>
        </w:rPr>
        <w:t xml:space="preserve"> </w:t>
      </w:r>
      <w:proofErr w:type="spellStart"/>
      <w:r w:rsidR="00E15863">
        <w:rPr>
          <w:bCs/>
        </w:rPr>
        <w:t>aferente</w:t>
      </w:r>
      <w:proofErr w:type="spellEnd"/>
      <w:r w:rsidR="00E15863">
        <w:rPr>
          <w:bCs/>
        </w:rPr>
        <w:t xml:space="preserve"> </w:t>
      </w:r>
      <w:proofErr w:type="spellStart"/>
      <w:r w:rsidR="00FF3D3B">
        <w:rPr>
          <w:bCs/>
        </w:rPr>
        <w:t>colectoarelor</w:t>
      </w:r>
      <w:proofErr w:type="spellEnd"/>
      <w:r w:rsidR="00FF3D3B">
        <w:rPr>
          <w:bCs/>
        </w:rPr>
        <w:t xml:space="preserve"> </w:t>
      </w:r>
      <w:proofErr w:type="spellStart"/>
      <w:r w:rsidR="00FF3D3B">
        <w:rPr>
          <w:bCs/>
        </w:rPr>
        <w:t>solare</w:t>
      </w:r>
      <w:proofErr w:type="spellEnd"/>
      <w:r w:rsidR="00FF3D3B">
        <w:rPr>
          <w:bCs/>
        </w:rPr>
        <w:t xml:space="preserve">. </w:t>
      </w:r>
    </w:p>
    <w:p w:rsidR="003D37A2" w:rsidRDefault="00F92612" w:rsidP="00354F5D">
      <w:pPr>
        <w:pStyle w:val="Default"/>
        <w:jc w:val="both"/>
        <w:rPr>
          <w:bCs/>
        </w:rPr>
      </w:pPr>
      <w:proofErr w:type="spellStart"/>
      <w:r>
        <w:rPr>
          <w:bCs/>
        </w:rPr>
        <w:t>Principalele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avantaje</w:t>
      </w:r>
      <w:proofErr w:type="spellEnd"/>
      <w:r>
        <w:rPr>
          <w:bCs/>
        </w:rPr>
        <w:t xml:space="preserve"> ale </w:t>
      </w:r>
      <w:proofErr w:type="spellStart"/>
      <w:r>
        <w:rPr>
          <w:bCs/>
        </w:rPr>
        <w:t>sistemului</w:t>
      </w:r>
      <w:proofErr w:type="spellEnd"/>
      <w:r>
        <w:rPr>
          <w:bCs/>
        </w:rPr>
        <w:t xml:space="preserve"> </w:t>
      </w:r>
      <w:r w:rsidR="003D37A2">
        <w:rPr>
          <w:bCs/>
        </w:rPr>
        <w:t xml:space="preserve">de </w:t>
      </w:r>
      <w:proofErr w:type="spellStart"/>
      <w:r w:rsidR="003D37A2">
        <w:rPr>
          <w:bCs/>
        </w:rPr>
        <w:t>utilizare</w:t>
      </w:r>
      <w:proofErr w:type="spellEnd"/>
      <w:r w:rsidR="003D37A2">
        <w:rPr>
          <w:bCs/>
        </w:rPr>
        <w:t xml:space="preserve"> a </w:t>
      </w:r>
      <w:proofErr w:type="spellStart"/>
      <w:r w:rsidR="003D37A2">
        <w:rPr>
          <w:bCs/>
        </w:rPr>
        <w:t>resurselor</w:t>
      </w:r>
      <w:proofErr w:type="spellEnd"/>
      <w:r w:rsidR="003D37A2">
        <w:rPr>
          <w:bCs/>
        </w:rPr>
        <w:t xml:space="preserve"> </w:t>
      </w:r>
      <w:proofErr w:type="spellStart"/>
      <w:r w:rsidR="003D37A2">
        <w:rPr>
          <w:bCs/>
        </w:rPr>
        <w:t>regenerabile</w:t>
      </w:r>
      <w:proofErr w:type="spellEnd"/>
      <w:r w:rsidR="003D37A2">
        <w:rPr>
          <w:bCs/>
        </w:rPr>
        <w:t xml:space="preserve"> </w:t>
      </w:r>
      <w:proofErr w:type="spellStart"/>
      <w:r w:rsidR="003D37A2">
        <w:rPr>
          <w:bCs/>
        </w:rPr>
        <w:t>prin</w:t>
      </w:r>
      <w:proofErr w:type="spellEnd"/>
      <w:r w:rsidR="003D37A2">
        <w:rPr>
          <w:bCs/>
        </w:rPr>
        <w:t xml:space="preserve"> </w:t>
      </w:r>
      <w:proofErr w:type="spellStart"/>
      <w:r w:rsidR="003D37A2">
        <w:rPr>
          <w:bCs/>
        </w:rPr>
        <w:t>intermediul</w:t>
      </w:r>
      <w:proofErr w:type="spellEnd"/>
      <w:r w:rsidR="003D37A2">
        <w:rPr>
          <w:bCs/>
        </w:rPr>
        <w:t xml:space="preserve"> </w:t>
      </w:r>
      <w:proofErr w:type="spellStart"/>
      <w:r w:rsidR="003D37A2">
        <w:rPr>
          <w:bCs/>
        </w:rPr>
        <w:t>colectoarelor</w:t>
      </w:r>
      <w:proofErr w:type="spellEnd"/>
      <w:r w:rsidR="003D37A2">
        <w:rPr>
          <w:bCs/>
        </w:rPr>
        <w:t xml:space="preserve"> </w:t>
      </w:r>
      <w:proofErr w:type="spellStart"/>
      <w:r w:rsidR="003D37A2">
        <w:rPr>
          <w:bCs/>
        </w:rPr>
        <w:t>solare</w:t>
      </w:r>
      <w:proofErr w:type="spellEnd"/>
      <w:r w:rsidR="003D37A2">
        <w:rPr>
          <w:bCs/>
        </w:rPr>
        <w:t xml:space="preserve"> plate </w:t>
      </w:r>
      <w:proofErr w:type="spellStart"/>
      <w:r w:rsidR="003D37A2">
        <w:rPr>
          <w:bCs/>
        </w:rPr>
        <w:t>sunt</w:t>
      </w:r>
      <w:proofErr w:type="spellEnd"/>
      <w:r w:rsidR="003D37A2">
        <w:rPr>
          <w:bCs/>
        </w:rPr>
        <w:t>:</w:t>
      </w:r>
    </w:p>
    <w:p w:rsidR="003D37A2" w:rsidRDefault="003D37A2" w:rsidP="003D37A2">
      <w:pPr>
        <w:pStyle w:val="Default"/>
        <w:numPr>
          <w:ilvl w:val="0"/>
          <w:numId w:val="5"/>
        </w:numPr>
        <w:jc w:val="both"/>
        <w:rPr>
          <w:bCs/>
        </w:rPr>
      </w:pPr>
      <w:proofErr w:type="spellStart"/>
      <w:r>
        <w:rPr>
          <w:bCs/>
        </w:rPr>
        <w:t>randamente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mari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timpul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verii</w:t>
      </w:r>
      <w:proofErr w:type="spellEnd"/>
      <w:r>
        <w:rPr>
          <w:bCs/>
        </w:rPr>
        <w:t>;</w:t>
      </w:r>
    </w:p>
    <w:p w:rsidR="003D37A2" w:rsidRDefault="003D37A2" w:rsidP="003D37A2">
      <w:pPr>
        <w:pStyle w:val="Default"/>
        <w:numPr>
          <w:ilvl w:val="0"/>
          <w:numId w:val="5"/>
        </w:numPr>
        <w:jc w:val="both"/>
        <w:rPr>
          <w:bCs/>
        </w:rPr>
      </w:pPr>
      <w:proofErr w:type="spellStart"/>
      <w:r>
        <w:rPr>
          <w:bCs/>
        </w:rPr>
        <w:t>suprafaţa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absorbţie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comparativ</w:t>
      </w:r>
      <w:proofErr w:type="spellEnd"/>
      <w:r>
        <w:rPr>
          <w:bCs/>
        </w:rPr>
        <w:t xml:space="preserve"> cu </w:t>
      </w:r>
      <w:proofErr w:type="spellStart"/>
      <w:r>
        <w:rPr>
          <w:bCs/>
        </w:rPr>
        <w:t>suprafaţa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brută</w:t>
      </w:r>
      <w:proofErr w:type="spellEnd"/>
      <w:r>
        <w:rPr>
          <w:bCs/>
        </w:rPr>
        <w:t xml:space="preserve"> a </w:t>
      </w:r>
      <w:proofErr w:type="spellStart"/>
      <w:r>
        <w:rPr>
          <w:bCs/>
        </w:rPr>
        <w:t>colectorului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este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mai</w:t>
      </w:r>
      <w:proofErr w:type="spellEnd"/>
      <w:r>
        <w:rPr>
          <w:bCs/>
        </w:rPr>
        <w:t xml:space="preserve"> mare ( </w:t>
      </w:r>
      <w:proofErr w:type="spellStart"/>
      <w:r>
        <w:rPr>
          <w:bCs/>
        </w:rPr>
        <w:t>aproape</w:t>
      </w:r>
      <w:proofErr w:type="spellEnd"/>
      <w:r>
        <w:rPr>
          <w:bCs/>
        </w:rPr>
        <w:t xml:space="preserve"> 1: 1);</w:t>
      </w:r>
    </w:p>
    <w:p w:rsidR="003D37A2" w:rsidRDefault="003D37A2" w:rsidP="003D37A2">
      <w:pPr>
        <w:pStyle w:val="Default"/>
        <w:numPr>
          <w:ilvl w:val="0"/>
          <w:numId w:val="5"/>
        </w:numPr>
        <w:jc w:val="both"/>
        <w:rPr>
          <w:bCs/>
        </w:rPr>
      </w:pPr>
      <w:r>
        <w:rPr>
          <w:bCs/>
        </w:rPr>
        <w:t xml:space="preserve">nu </w:t>
      </w:r>
      <w:proofErr w:type="spellStart"/>
      <w:r>
        <w:rPr>
          <w:bCs/>
        </w:rPr>
        <w:t>există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nici</w:t>
      </w:r>
      <w:proofErr w:type="spellEnd"/>
      <w:r>
        <w:rPr>
          <w:bCs/>
        </w:rPr>
        <w:t xml:space="preserve"> o </w:t>
      </w:r>
      <w:proofErr w:type="spellStart"/>
      <w:r>
        <w:rPr>
          <w:bCs/>
        </w:rPr>
        <w:t>zonă</w:t>
      </w:r>
      <w:proofErr w:type="spellEnd"/>
      <w:r>
        <w:rPr>
          <w:bCs/>
        </w:rPr>
        <w:t xml:space="preserve"> a </w:t>
      </w:r>
      <w:proofErr w:type="spellStart"/>
      <w:r>
        <w:rPr>
          <w:bCs/>
        </w:rPr>
        <w:t>colectorului</w:t>
      </w:r>
      <w:proofErr w:type="spellEnd"/>
      <w:r>
        <w:rPr>
          <w:bCs/>
        </w:rPr>
        <w:t xml:space="preserve">  </w:t>
      </w:r>
      <w:proofErr w:type="spellStart"/>
      <w:r>
        <w:rPr>
          <w:bCs/>
        </w:rPr>
        <w:t>neutilizată</w:t>
      </w:r>
      <w:proofErr w:type="spellEnd"/>
      <w:r>
        <w:rPr>
          <w:bCs/>
        </w:rPr>
        <w:t>;</w:t>
      </w:r>
    </w:p>
    <w:p w:rsidR="003D37A2" w:rsidRDefault="003D37A2" w:rsidP="003D37A2">
      <w:pPr>
        <w:pStyle w:val="Default"/>
        <w:numPr>
          <w:ilvl w:val="0"/>
          <w:numId w:val="5"/>
        </w:numPr>
        <w:jc w:val="both"/>
        <w:rPr>
          <w:bCs/>
        </w:rPr>
      </w:pPr>
      <w:proofErr w:type="spellStart"/>
      <w:r>
        <w:rPr>
          <w:bCs/>
        </w:rPr>
        <w:t>fiabilitate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ridicată</w:t>
      </w:r>
      <w:proofErr w:type="spellEnd"/>
      <w:r>
        <w:rPr>
          <w:bCs/>
        </w:rPr>
        <w:t>;</w:t>
      </w:r>
    </w:p>
    <w:p w:rsidR="003D37A2" w:rsidRDefault="003D37A2" w:rsidP="003D37A2">
      <w:pPr>
        <w:pStyle w:val="Default"/>
        <w:numPr>
          <w:ilvl w:val="0"/>
          <w:numId w:val="5"/>
        </w:numPr>
        <w:jc w:val="both"/>
        <w:rPr>
          <w:bCs/>
        </w:rPr>
      </w:pPr>
      <w:proofErr w:type="spellStart"/>
      <w:r>
        <w:rPr>
          <w:bCs/>
        </w:rPr>
        <w:t>structura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susţinere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foarte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puternică</w:t>
      </w:r>
      <w:proofErr w:type="spellEnd"/>
      <w:r>
        <w:rPr>
          <w:bCs/>
        </w:rPr>
        <w:t>;</w:t>
      </w:r>
    </w:p>
    <w:p w:rsidR="00880E1C" w:rsidRDefault="00880E1C" w:rsidP="003D37A2">
      <w:pPr>
        <w:pStyle w:val="Default"/>
        <w:numPr>
          <w:ilvl w:val="0"/>
          <w:numId w:val="5"/>
        </w:numPr>
        <w:jc w:val="both"/>
        <w:rPr>
          <w:bCs/>
        </w:rPr>
      </w:pPr>
      <w:proofErr w:type="spellStart"/>
      <w:proofErr w:type="gramStart"/>
      <w:r>
        <w:rPr>
          <w:bCs/>
        </w:rPr>
        <w:t>mai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multe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posibilităţi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montaj</w:t>
      </w:r>
      <w:proofErr w:type="spellEnd"/>
      <w:r>
        <w:rPr>
          <w:bCs/>
        </w:rPr>
        <w:t>.</w:t>
      </w:r>
    </w:p>
    <w:p w:rsidR="0077289C" w:rsidRDefault="004E4C29" w:rsidP="00880E1C">
      <w:pPr>
        <w:pStyle w:val="Default"/>
        <w:jc w:val="both"/>
        <w:rPr>
          <w:bCs/>
        </w:rPr>
      </w:pPr>
      <w:r>
        <w:rPr>
          <w:bCs/>
        </w:rPr>
        <w:t xml:space="preserve">Ca </w:t>
      </w:r>
      <w:proofErr w:type="spellStart"/>
      <w:r>
        <w:rPr>
          <w:bCs/>
        </w:rPr>
        <w:t>dezavantaj</w:t>
      </w:r>
      <w:proofErr w:type="spellEnd"/>
      <w:r w:rsidR="00880E1C">
        <w:rPr>
          <w:bCs/>
        </w:rPr>
        <w:t xml:space="preserve"> </w:t>
      </w:r>
      <w:proofErr w:type="spellStart"/>
      <w:r w:rsidR="00880E1C">
        <w:rPr>
          <w:bCs/>
        </w:rPr>
        <w:t>putem</w:t>
      </w:r>
      <w:proofErr w:type="spellEnd"/>
      <w:r w:rsidR="00880E1C">
        <w:rPr>
          <w:bCs/>
        </w:rPr>
        <w:t xml:space="preserve"> </w:t>
      </w:r>
      <w:proofErr w:type="spellStart"/>
      <w:r w:rsidR="00880E1C">
        <w:rPr>
          <w:bCs/>
        </w:rPr>
        <w:t>menţiona</w:t>
      </w:r>
      <w:proofErr w:type="spellEnd"/>
      <w:r w:rsidR="00880E1C">
        <w:rPr>
          <w:bCs/>
        </w:rPr>
        <w:t xml:space="preserve"> </w:t>
      </w:r>
      <w:proofErr w:type="spellStart"/>
      <w:r w:rsidR="00880E1C">
        <w:rPr>
          <w:bCs/>
        </w:rPr>
        <w:t>randamentul</w:t>
      </w:r>
      <w:proofErr w:type="spellEnd"/>
      <w:r w:rsidR="00880E1C">
        <w:rPr>
          <w:bCs/>
        </w:rPr>
        <w:t xml:space="preserve"> </w:t>
      </w:r>
      <w:proofErr w:type="spellStart"/>
      <w:r w:rsidR="00880E1C">
        <w:rPr>
          <w:bCs/>
        </w:rPr>
        <w:t>mai</w:t>
      </w:r>
      <w:proofErr w:type="spellEnd"/>
      <w:r w:rsidR="00880E1C">
        <w:rPr>
          <w:bCs/>
        </w:rPr>
        <w:t xml:space="preserve"> </w:t>
      </w:r>
      <w:proofErr w:type="spellStart"/>
      <w:r w:rsidR="00880E1C">
        <w:rPr>
          <w:bCs/>
        </w:rPr>
        <w:t>mic</w:t>
      </w:r>
      <w:proofErr w:type="spellEnd"/>
      <w:r w:rsidR="00880E1C">
        <w:rPr>
          <w:bCs/>
        </w:rPr>
        <w:t xml:space="preserve"> </w:t>
      </w:r>
      <w:proofErr w:type="spellStart"/>
      <w:r w:rsidR="00880E1C">
        <w:rPr>
          <w:bCs/>
        </w:rPr>
        <w:t>în</w:t>
      </w:r>
      <w:proofErr w:type="spellEnd"/>
      <w:r w:rsidR="00880E1C">
        <w:rPr>
          <w:bCs/>
        </w:rPr>
        <w:t xml:space="preserve"> </w:t>
      </w:r>
      <w:proofErr w:type="spellStart"/>
      <w:r w:rsidR="00880E1C">
        <w:rPr>
          <w:bCs/>
        </w:rPr>
        <w:t>timpul</w:t>
      </w:r>
      <w:proofErr w:type="spellEnd"/>
      <w:r w:rsidR="00880E1C">
        <w:rPr>
          <w:bCs/>
        </w:rPr>
        <w:t xml:space="preserve"> </w:t>
      </w:r>
      <w:proofErr w:type="spellStart"/>
      <w:r w:rsidR="00880E1C">
        <w:rPr>
          <w:bCs/>
        </w:rPr>
        <w:t>iernii</w:t>
      </w:r>
      <w:proofErr w:type="spellEnd"/>
      <w:r w:rsidR="00880E1C">
        <w:rPr>
          <w:bCs/>
        </w:rPr>
        <w:t xml:space="preserve"> 5-10% </w:t>
      </w:r>
      <w:proofErr w:type="spellStart"/>
      <w:r w:rsidR="00880E1C">
        <w:rPr>
          <w:bCs/>
        </w:rPr>
        <w:t>în</w:t>
      </w:r>
      <w:proofErr w:type="spellEnd"/>
      <w:r w:rsidR="00880E1C">
        <w:rPr>
          <w:bCs/>
        </w:rPr>
        <w:t xml:space="preserve"> </w:t>
      </w:r>
      <w:proofErr w:type="spellStart"/>
      <w:r w:rsidR="00880E1C">
        <w:rPr>
          <w:bCs/>
        </w:rPr>
        <w:t>raport</w:t>
      </w:r>
      <w:proofErr w:type="spellEnd"/>
      <w:r w:rsidR="00880E1C">
        <w:rPr>
          <w:bCs/>
        </w:rPr>
        <w:t xml:space="preserve"> cu </w:t>
      </w:r>
      <w:proofErr w:type="spellStart"/>
      <w:r w:rsidR="00880E1C">
        <w:rPr>
          <w:bCs/>
        </w:rPr>
        <w:t>alte</w:t>
      </w:r>
      <w:proofErr w:type="spellEnd"/>
      <w:r w:rsidR="00880E1C">
        <w:rPr>
          <w:bCs/>
        </w:rPr>
        <w:t xml:space="preserve"> </w:t>
      </w:r>
      <w:proofErr w:type="spellStart"/>
      <w:r w:rsidR="00880E1C">
        <w:rPr>
          <w:bCs/>
        </w:rPr>
        <w:t>colectoare</w:t>
      </w:r>
      <w:proofErr w:type="spellEnd"/>
      <w:r w:rsidR="00880E1C">
        <w:rPr>
          <w:bCs/>
        </w:rPr>
        <w:t xml:space="preserve"> </w:t>
      </w:r>
      <w:proofErr w:type="gramStart"/>
      <w:r w:rsidR="00880E1C">
        <w:rPr>
          <w:bCs/>
        </w:rPr>
        <w:t>( ex</w:t>
      </w:r>
      <w:proofErr w:type="gramEnd"/>
      <w:r w:rsidR="00880E1C">
        <w:rPr>
          <w:bCs/>
        </w:rPr>
        <w:t xml:space="preserve">. </w:t>
      </w:r>
      <w:proofErr w:type="spellStart"/>
      <w:r w:rsidR="00880E1C">
        <w:rPr>
          <w:bCs/>
        </w:rPr>
        <w:t>colectoare</w:t>
      </w:r>
      <w:proofErr w:type="spellEnd"/>
      <w:r w:rsidR="00880E1C">
        <w:rPr>
          <w:bCs/>
        </w:rPr>
        <w:t xml:space="preserve"> cu </w:t>
      </w:r>
      <w:proofErr w:type="spellStart"/>
      <w:r w:rsidR="00880E1C">
        <w:rPr>
          <w:bCs/>
        </w:rPr>
        <w:t>tuburi</w:t>
      </w:r>
      <w:proofErr w:type="spellEnd"/>
      <w:r w:rsidR="00880E1C">
        <w:rPr>
          <w:bCs/>
        </w:rPr>
        <w:t xml:space="preserve"> </w:t>
      </w:r>
      <w:proofErr w:type="spellStart"/>
      <w:r w:rsidR="00880E1C">
        <w:rPr>
          <w:bCs/>
        </w:rPr>
        <w:t>vidate</w:t>
      </w:r>
      <w:proofErr w:type="spellEnd"/>
      <w:r w:rsidR="00880E1C">
        <w:rPr>
          <w:bCs/>
        </w:rPr>
        <w:t xml:space="preserve">).  </w:t>
      </w:r>
    </w:p>
    <w:p w:rsidR="009A5203" w:rsidRDefault="0077289C" w:rsidP="0068529B">
      <w:pPr>
        <w:pStyle w:val="Default"/>
        <w:jc w:val="both"/>
        <w:rPr>
          <w:bCs/>
        </w:rPr>
      </w:pPr>
      <w:proofErr w:type="spellStart"/>
      <w:r>
        <w:rPr>
          <w:bCs/>
        </w:rPr>
        <w:t>Având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vedere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nevoia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resurse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energetice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ieftine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şi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utilizabile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scară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largă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este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imperios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necesară</w:t>
      </w:r>
      <w:proofErr w:type="spellEnd"/>
      <w:r>
        <w:rPr>
          <w:bCs/>
        </w:rPr>
        <w:t xml:space="preserve"> </w:t>
      </w:r>
      <w:proofErr w:type="spellStart"/>
      <w:r w:rsidR="009A5203">
        <w:rPr>
          <w:bCs/>
        </w:rPr>
        <w:t>promovarea</w:t>
      </w:r>
      <w:proofErr w:type="spellEnd"/>
      <w:r w:rsidR="009A5203">
        <w:rPr>
          <w:bCs/>
        </w:rPr>
        <w:t xml:space="preserve"> </w:t>
      </w:r>
      <w:proofErr w:type="spellStart"/>
      <w:proofErr w:type="gramStart"/>
      <w:r w:rsidR="009A5203">
        <w:rPr>
          <w:bCs/>
        </w:rPr>
        <w:t>şi</w:t>
      </w:r>
      <w:proofErr w:type="spellEnd"/>
      <w:r w:rsidR="009A5203">
        <w:rPr>
          <w:bCs/>
        </w:rPr>
        <w:t xml:space="preserve">  </w:t>
      </w:r>
      <w:proofErr w:type="spellStart"/>
      <w:r w:rsidR="009A5203">
        <w:rPr>
          <w:bCs/>
        </w:rPr>
        <w:t>implementarea</w:t>
      </w:r>
      <w:proofErr w:type="spellEnd"/>
      <w:proofErr w:type="gramEnd"/>
      <w:r w:rsidR="009A5203">
        <w:rPr>
          <w:bCs/>
        </w:rPr>
        <w:t xml:space="preserve"> </w:t>
      </w:r>
      <w:r>
        <w:rPr>
          <w:bCs/>
        </w:rPr>
        <w:t xml:space="preserve">de </w:t>
      </w:r>
      <w:proofErr w:type="spellStart"/>
      <w:r>
        <w:rPr>
          <w:bCs/>
        </w:rPr>
        <w:t>noi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tehnologii</w:t>
      </w:r>
      <w:proofErr w:type="spellEnd"/>
      <w:r>
        <w:rPr>
          <w:bCs/>
        </w:rPr>
        <w:t xml:space="preserve"> care </w:t>
      </w:r>
      <w:proofErr w:type="spellStart"/>
      <w:r>
        <w:rPr>
          <w:bCs/>
        </w:rPr>
        <w:t>să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utilizeze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resurse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energetice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lastRenderedPageBreak/>
        <w:t>neconvenţionale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Energia</w:t>
      </w:r>
      <w:proofErr w:type="spellEnd"/>
      <w:r>
        <w:rPr>
          <w:bCs/>
        </w:rPr>
        <w:t xml:space="preserve"> </w:t>
      </w:r>
      <w:proofErr w:type="spellStart"/>
      <w:r w:rsidR="009A5203">
        <w:rPr>
          <w:bCs/>
        </w:rPr>
        <w:t>astfel</w:t>
      </w:r>
      <w:proofErr w:type="spellEnd"/>
      <w:r w:rsidR="009A5203">
        <w:rPr>
          <w:bCs/>
        </w:rPr>
        <w:t xml:space="preserve"> </w:t>
      </w:r>
      <w:proofErr w:type="spellStart"/>
      <w:r>
        <w:rPr>
          <w:bCs/>
        </w:rPr>
        <w:t>obţinută</w:t>
      </w:r>
      <w:proofErr w:type="spellEnd"/>
      <w:r>
        <w:rPr>
          <w:bCs/>
        </w:rPr>
        <w:t xml:space="preserve"> </w:t>
      </w:r>
      <w:proofErr w:type="spellStart"/>
      <w:r w:rsidR="009A5203">
        <w:rPr>
          <w:bCs/>
        </w:rPr>
        <w:t>prezintă</w:t>
      </w:r>
      <w:proofErr w:type="spellEnd"/>
      <w:r w:rsidR="009A5203">
        <w:rPr>
          <w:bCs/>
        </w:rPr>
        <w:t xml:space="preserve"> o </w:t>
      </w:r>
      <w:proofErr w:type="spellStart"/>
      <w:r w:rsidR="009A5203">
        <w:rPr>
          <w:bCs/>
        </w:rPr>
        <w:t>serie</w:t>
      </w:r>
      <w:proofErr w:type="spellEnd"/>
      <w:r w:rsidR="009A5203">
        <w:rPr>
          <w:bCs/>
        </w:rPr>
        <w:t xml:space="preserve"> de </w:t>
      </w:r>
      <w:proofErr w:type="spellStart"/>
      <w:r w:rsidR="009A5203">
        <w:rPr>
          <w:bCs/>
        </w:rPr>
        <w:t>avantaje</w:t>
      </w:r>
      <w:proofErr w:type="spellEnd"/>
      <w:r w:rsidR="009A5203">
        <w:rPr>
          <w:bCs/>
        </w:rPr>
        <w:t xml:space="preserve"> </w:t>
      </w:r>
      <w:proofErr w:type="spellStart"/>
      <w:r w:rsidR="009A5203">
        <w:rPr>
          <w:bCs/>
        </w:rPr>
        <w:t>în</w:t>
      </w:r>
      <w:proofErr w:type="spellEnd"/>
      <w:r w:rsidR="009A5203">
        <w:rPr>
          <w:bCs/>
        </w:rPr>
        <w:t xml:space="preserve"> </w:t>
      </w:r>
      <w:proofErr w:type="spellStart"/>
      <w:r w:rsidR="009A5203">
        <w:rPr>
          <w:bCs/>
        </w:rPr>
        <w:t>raport</w:t>
      </w:r>
      <w:proofErr w:type="spellEnd"/>
      <w:r w:rsidR="009A5203">
        <w:rPr>
          <w:bCs/>
        </w:rPr>
        <w:t xml:space="preserve"> cu </w:t>
      </w:r>
      <w:proofErr w:type="spellStart"/>
      <w:r w:rsidR="009A5203">
        <w:rPr>
          <w:bCs/>
        </w:rPr>
        <w:t>cea</w:t>
      </w:r>
      <w:proofErr w:type="spellEnd"/>
      <w:r w:rsidR="009A5203">
        <w:rPr>
          <w:bCs/>
        </w:rPr>
        <w:t xml:space="preserve"> </w:t>
      </w:r>
      <w:proofErr w:type="spellStart"/>
      <w:r w:rsidR="009A5203">
        <w:rPr>
          <w:bCs/>
        </w:rPr>
        <w:t>obţinută</w:t>
      </w:r>
      <w:proofErr w:type="spellEnd"/>
      <w:r w:rsidR="009A5203">
        <w:rPr>
          <w:bCs/>
        </w:rPr>
        <w:t xml:space="preserve"> din </w:t>
      </w:r>
      <w:proofErr w:type="spellStart"/>
      <w:r w:rsidR="009A5203">
        <w:rPr>
          <w:bCs/>
        </w:rPr>
        <w:t>surse</w:t>
      </w:r>
      <w:proofErr w:type="spellEnd"/>
      <w:r w:rsidR="009A5203">
        <w:rPr>
          <w:bCs/>
        </w:rPr>
        <w:t xml:space="preserve"> </w:t>
      </w:r>
      <w:proofErr w:type="spellStart"/>
      <w:r w:rsidR="009A5203">
        <w:rPr>
          <w:bCs/>
        </w:rPr>
        <w:t>tradiţionale</w:t>
      </w:r>
      <w:proofErr w:type="spellEnd"/>
      <w:r w:rsidR="009A5203">
        <w:rPr>
          <w:bCs/>
        </w:rPr>
        <w:t xml:space="preserve"> </w:t>
      </w:r>
      <w:proofErr w:type="gramStart"/>
      <w:r w:rsidR="009A5203">
        <w:rPr>
          <w:bCs/>
        </w:rPr>
        <w:t xml:space="preserve">( </w:t>
      </w:r>
      <w:proofErr w:type="spellStart"/>
      <w:r w:rsidR="009A5203">
        <w:rPr>
          <w:bCs/>
        </w:rPr>
        <w:t>este</w:t>
      </w:r>
      <w:proofErr w:type="spellEnd"/>
      <w:proofErr w:type="gramEnd"/>
      <w:r w:rsidR="009A5203">
        <w:rPr>
          <w:bCs/>
        </w:rPr>
        <w:t xml:space="preserve"> </w:t>
      </w:r>
      <w:proofErr w:type="spellStart"/>
      <w:r w:rsidR="009A5203">
        <w:rPr>
          <w:bCs/>
        </w:rPr>
        <w:t>în</w:t>
      </w:r>
      <w:proofErr w:type="spellEnd"/>
      <w:r w:rsidR="009A5203">
        <w:rPr>
          <w:bCs/>
        </w:rPr>
        <w:t xml:space="preserve"> </w:t>
      </w:r>
      <w:proofErr w:type="spellStart"/>
      <w:r w:rsidR="009A5203">
        <w:rPr>
          <w:bCs/>
        </w:rPr>
        <w:t>totalitate</w:t>
      </w:r>
      <w:proofErr w:type="spellEnd"/>
      <w:r w:rsidR="009A5203">
        <w:rPr>
          <w:bCs/>
        </w:rPr>
        <w:t xml:space="preserve"> </w:t>
      </w:r>
      <w:proofErr w:type="spellStart"/>
      <w:r w:rsidR="009A5203">
        <w:rPr>
          <w:bCs/>
        </w:rPr>
        <w:t>ecologică</w:t>
      </w:r>
      <w:proofErr w:type="spellEnd"/>
      <w:r w:rsidR="009A5203">
        <w:rPr>
          <w:bCs/>
        </w:rPr>
        <w:t xml:space="preserve">, nu </w:t>
      </w:r>
      <w:proofErr w:type="spellStart"/>
      <w:r w:rsidR="009A5203">
        <w:rPr>
          <w:bCs/>
        </w:rPr>
        <w:t>emite</w:t>
      </w:r>
      <w:proofErr w:type="spellEnd"/>
      <w:r w:rsidR="009A5203">
        <w:rPr>
          <w:bCs/>
        </w:rPr>
        <w:t xml:space="preserve"> </w:t>
      </w:r>
      <w:proofErr w:type="spellStart"/>
      <w:r w:rsidR="009A5203">
        <w:rPr>
          <w:bCs/>
        </w:rPr>
        <w:t>noxe</w:t>
      </w:r>
      <w:proofErr w:type="spellEnd"/>
      <w:r w:rsidR="009A5203">
        <w:rPr>
          <w:bCs/>
        </w:rPr>
        <w:t xml:space="preserve">, nu produce </w:t>
      </w:r>
      <w:proofErr w:type="spellStart"/>
      <w:r w:rsidR="009A5203">
        <w:rPr>
          <w:bCs/>
        </w:rPr>
        <w:t>reziduri</w:t>
      </w:r>
      <w:proofErr w:type="spellEnd"/>
      <w:r w:rsidR="009A5203">
        <w:rPr>
          <w:bCs/>
        </w:rPr>
        <w:t xml:space="preserve">, </w:t>
      </w:r>
      <w:proofErr w:type="spellStart"/>
      <w:r w:rsidR="009A5203">
        <w:rPr>
          <w:bCs/>
        </w:rPr>
        <w:t>este</w:t>
      </w:r>
      <w:proofErr w:type="spellEnd"/>
      <w:r w:rsidR="009A5203">
        <w:rPr>
          <w:bCs/>
        </w:rPr>
        <w:t xml:space="preserve"> </w:t>
      </w:r>
      <w:proofErr w:type="spellStart"/>
      <w:r w:rsidR="009A5203">
        <w:rPr>
          <w:bCs/>
        </w:rPr>
        <w:t>inepuizabilă</w:t>
      </w:r>
      <w:proofErr w:type="spellEnd"/>
      <w:r w:rsidR="009A5203">
        <w:rPr>
          <w:bCs/>
        </w:rPr>
        <w:t xml:space="preserve"> </w:t>
      </w:r>
      <w:proofErr w:type="spellStart"/>
      <w:r w:rsidR="009A5203">
        <w:rPr>
          <w:bCs/>
        </w:rPr>
        <w:t>şi</w:t>
      </w:r>
      <w:proofErr w:type="spellEnd"/>
      <w:r w:rsidR="009A5203">
        <w:rPr>
          <w:bCs/>
        </w:rPr>
        <w:t xml:space="preserve"> nu </w:t>
      </w:r>
      <w:proofErr w:type="spellStart"/>
      <w:r w:rsidR="009A5203">
        <w:rPr>
          <w:bCs/>
        </w:rPr>
        <w:t>implică</w:t>
      </w:r>
      <w:proofErr w:type="spellEnd"/>
      <w:r w:rsidR="009A5203">
        <w:rPr>
          <w:bCs/>
        </w:rPr>
        <w:t xml:space="preserve"> </w:t>
      </w:r>
      <w:proofErr w:type="spellStart"/>
      <w:r w:rsidR="009A5203">
        <w:rPr>
          <w:bCs/>
        </w:rPr>
        <w:t>instalaţii</w:t>
      </w:r>
      <w:proofErr w:type="spellEnd"/>
      <w:r w:rsidR="009A5203">
        <w:rPr>
          <w:bCs/>
        </w:rPr>
        <w:t xml:space="preserve"> de </w:t>
      </w:r>
      <w:proofErr w:type="spellStart"/>
      <w:r w:rsidR="009A5203">
        <w:rPr>
          <w:bCs/>
        </w:rPr>
        <w:t>prelucrare</w:t>
      </w:r>
      <w:proofErr w:type="spellEnd"/>
      <w:r w:rsidR="009A5203">
        <w:rPr>
          <w:bCs/>
        </w:rPr>
        <w:t xml:space="preserve"> </w:t>
      </w:r>
      <w:proofErr w:type="spellStart"/>
      <w:r w:rsidR="009A5203">
        <w:rPr>
          <w:bCs/>
        </w:rPr>
        <w:t>sau</w:t>
      </w:r>
      <w:proofErr w:type="spellEnd"/>
      <w:r w:rsidR="009A5203">
        <w:rPr>
          <w:bCs/>
        </w:rPr>
        <w:t xml:space="preserve"> transport a </w:t>
      </w:r>
      <w:proofErr w:type="spellStart"/>
      <w:r w:rsidR="009A5203">
        <w:rPr>
          <w:bCs/>
        </w:rPr>
        <w:t>resurselor</w:t>
      </w:r>
      <w:proofErr w:type="spellEnd"/>
      <w:r w:rsidR="009A5203">
        <w:rPr>
          <w:bCs/>
        </w:rPr>
        <w:t xml:space="preserve"> </w:t>
      </w:r>
      <w:proofErr w:type="spellStart"/>
      <w:r w:rsidR="009A5203">
        <w:rPr>
          <w:bCs/>
        </w:rPr>
        <w:t>înainte</w:t>
      </w:r>
      <w:proofErr w:type="spellEnd"/>
      <w:r w:rsidR="009A5203">
        <w:rPr>
          <w:bCs/>
        </w:rPr>
        <w:t xml:space="preserve"> de </w:t>
      </w:r>
      <w:proofErr w:type="spellStart"/>
      <w:r w:rsidR="009A5203">
        <w:rPr>
          <w:bCs/>
        </w:rPr>
        <w:t>utilizare</w:t>
      </w:r>
      <w:proofErr w:type="spellEnd"/>
      <w:r w:rsidR="009A5203">
        <w:rPr>
          <w:bCs/>
        </w:rPr>
        <w:t>).</w:t>
      </w:r>
    </w:p>
    <w:p w:rsidR="003C1952" w:rsidRDefault="009A5203" w:rsidP="000A4ED3">
      <w:pPr>
        <w:pStyle w:val="Default"/>
        <w:jc w:val="both"/>
        <w:rPr>
          <w:b/>
        </w:rPr>
      </w:pPr>
      <w:proofErr w:type="spellStart"/>
      <w:r>
        <w:rPr>
          <w:bCs/>
        </w:rPr>
        <w:t>Luând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considerare</w:t>
      </w:r>
      <w:proofErr w:type="spellEnd"/>
      <w:r w:rsidR="002C50A0">
        <w:rPr>
          <w:bCs/>
        </w:rPr>
        <w:t xml:space="preserve"> </w:t>
      </w:r>
      <w:proofErr w:type="spellStart"/>
      <w:r w:rsidR="002C50A0">
        <w:rPr>
          <w:bCs/>
        </w:rPr>
        <w:t>cele</w:t>
      </w:r>
      <w:proofErr w:type="spellEnd"/>
      <w:r w:rsidR="002C50A0">
        <w:rPr>
          <w:bCs/>
        </w:rPr>
        <w:t xml:space="preserve"> de </w:t>
      </w:r>
      <w:proofErr w:type="spellStart"/>
      <w:r w:rsidR="002C50A0">
        <w:rPr>
          <w:bCs/>
        </w:rPr>
        <w:t>mai</w:t>
      </w:r>
      <w:proofErr w:type="spellEnd"/>
      <w:r w:rsidR="002C50A0">
        <w:rPr>
          <w:bCs/>
        </w:rPr>
        <w:t xml:space="preserve"> </w:t>
      </w:r>
      <w:proofErr w:type="spellStart"/>
      <w:r w:rsidR="002C50A0">
        <w:rPr>
          <w:bCs/>
        </w:rPr>
        <w:t>sus</w:t>
      </w:r>
      <w:proofErr w:type="spellEnd"/>
      <w:r w:rsidR="002C50A0">
        <w:rPr>
          <w:bCs/>
        </w:rPr>
        <w:t xml:space="preserve"> </w:t>
      </w:r>
      <w:proofErr w:type="spellStart"/>
      <w:r w:rsidR="002C50A0">
        <w:rPr>
          <w:bCs/>
        </w:rPr>
        <w:t>precum</w:t>
      </w:r>
      <w:proofErr w:type="spellEnd"/>
      <w:r w:rsidR="002C50A0">
        <w:rPr>
          <w:bCs/>
        </w:rPr>
        <w:t xml:space="preserve"> </w:t>
      </w:r>
      <w:proofErr w:type="spellStart"/>
      <w:r w:rsidR="002C50A0">
        <w:rPr>
          <w:bCs/>
        </w:rPr>
        <w:t>şi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ţinta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fixată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pentru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România</w:t>
      </w:r>
      <w:r w:rsidR="002C50A0">
        <w:rPr>
          <w:bCs/>
        </w:rPr>
        <w:t>,prin</w:t>
      </w:r>
      <w:proofErr w:type="spellEnd"/>
      <w:r w:rsidR="002C50A0">
        <w:rPr>
          <w:bCs/>
        </w:rPr>
        <w:t xml:space="preserve"> </w:t>
      </w:r>
      <w:proofErr w:type="spellStart"/>
      <w:r w:rsidR="002C50A0">
        <w:rPr>
          <w:bCs/>
        </w:rPr>
        <w:t>Directiva</w:t>
      </w:r>
      <w:proofErr w:type="spellEnd"/>
      <w:r w:rsidR="002C50A0">
        <w:rPr>
          <w:bCs/>
        </w:rPr>
        <w:t xml:space="preserve"> U.E. 28/2009/CE , de 24% a </w:t>
      </w:r>
      <w:proofErr w:type="spellStart"/>
      <w:r w:rsidR="002C50A0">
        <w:rPr>
          <w:bCs/>
        </w:rPr>
        <w:t>ponderii</w:t>
      </w:r>
      <w:proofErr w:type="spellEnd"/>
      <w:r w:rsidR="002C50A0">
        <w:rPr>
          <w:bCs/>
        </w:rPr>
        <w:t xml:space="preserve"> </w:t>
      </w:r>
      <w:proofErr w:type="spellStart"/>
      <w:r w:rsidR="002C50A0">
        <w:rPr>
          <w:bCs/>
        </w:rPr>
        <w:t>energiei</w:t>
      </w:r>
      <w:proofErr w:type="spellEnd"/>
      <w:r w:rsidR="002C50A0">
        <w:rPr>
          <w:bCs/>
        </w:rPr>
        <w:t xml:space="preserve"> </w:t>
      </w:r>
      <w:proofErr w:type="spellStart"/>
      <w:r w:rsidR="002C50A0">
        <w:rPr>
          <w:bCs/>
        </w:rPr>
        <w:t>regenerabile</w:t>
      </w:r>
      <w:proofErr w:type="spellEnd"/>
      <w:r w:rsidR="002C50A0">
        <w:rPr>
          <w:bCs/>
        </w:rPr>
        <w:t xml:space="preserve"> </w:t>
      </w:r>
      <w:proofErr w:type="spellStart"/>
      <w:r w:rsidR="002C50A0">
        <w:rPr>
          <w:bCs/>
        </w:rPr>
        <w:t>în</w:t>
      </w:r>
      <w:proofErr w:type="spellEnd"/>
      <w:r w:rsidR="002C50A0">
        <w:rPr>
          <w:bCs/>
        </w:rPr>
        <w:t xml:space="preserve"> </w:t>
      </w:r>
      <w:proofErr w:type="spellStart"/>
      <w:r w:rsidR="002C50A0">
        <w:rPr>
          <w:bCs/>
        </w:rPr>
        <w:t>cadrul</w:t>
      </w:r>
      <w:proofErr w:type="spellEnd"/>
      <w:r w:rsidR="002C50A0">
        <w:rPr>
          <w:bCs/>
        </w:rPr>
        <w:t xml:space="preserve"> </w:t>
      </w:r>
      <w:proofErr w:type="spellStart"/>
      <w:r w:rsidR="002C50A0">
        <w:rPr>
          <w:bCs/>
        </w:rPr>
        <w:t>consumului</w:t>
      </w:r>
      <w:proofErr w:type="spellEnd"/>
      <w:r w:rsidR="002C50A0">
        <w:rPr>
          <w:bCs/>
        </w:rPr>
        <w:t xml:space="preserve"> final de </w:t>
      </w:r>
      <w:proofErr w:type="spellStart"/>
      <w:r w:rsidR="002C50A0">
        <w:rPr>
          <w:bCs/>
        </w:rPr>
        <w:t>energie</w:t>
      </w:r>
      <w:proofErr w:type="spellEnd"/>
      <w:r w:rsidR="002C50A0">
        <w:rPr>
          <w:bCs/>
        </w:rPr>
        <w:t xml:space="preserve"> </w:t>
      </w:r>
      <w:proofErr w:type="spellStart"/>
      <w:r w:rsidR="002C50A0">
        <w:rPr>
          <w:bCs/>
        </w:rPr>
        <w:t>până</w:t>
      </w:r>
      <w:proofErr w:type="spellEnd"/>
      <w:r w:rsidR="002C50A0">
        <w:rPr>
          <w:bCs/>
        </w:rPr>
        <w:t xml:space="preserve"> </w:t>
      </w:r>
      <w:proofErr w:type="spellStart"/>
      <w:r w:rsidR="002C50A0">
        <w:rPr>
          <w:bCs/>
        </w:rPr>
        <w:t>în</w:t>
      </w:r>
      <w:proofErr w:type="spellEnd"/>
      <w:r w:rsidR="002C50A0">
        <w:rPr>
          <w:bCs/>
        </w:rPr>
        <w:t xml:space="preserve"> 2020 , </w:t>
      </w:r>
      <w:r w:rsidR="00354F5D" w:rsidRPr="00510588">
        <w:rPr>
          <w:bCs/>
        </w:rPr>
        <w:t xml:space="preserve"> </w:t>
      </w:r>
      <w:proofErr w:type="spellStart"/>
      <w:r w:rsidR="00354F5D" w:rsidRPr="00510588">
        <w:rPr>
          <w:bCs/>
        </w:rPr>
        <w:t>propunem</w:t>
      </w:r>
      <w:proofErr w:type="spellEnd"/>
      <w:r w:rsidR="00354F5D" w:rsidRPr="00510588">
        <w:rPr>
          <w:bCs/>
        </w:rPr>
        <w:t xml:space="preserve"> </w:t>
      </w:r>
      <w:proofErr w:type="spellStart"/>
      <w:r w:rsidR="00354F5D" w:rsidRPr="00510588">
        <w:rPr>
          <w:bCs/>
        </w:rPr>
        <w:t>promovarea</w:t>
      </w:r>
      <w:proofErr w:type="spellEnd"/>
      <w:r w:rsidR="00354F5D" w:rsidRPr="00510588">
        <w:rPr>
          <w:bCs/>
        </w:rPr>
        <w:t xml:space="preserve"> </w:t>
      </w:r>
      <w:proofErr w:type="spellStart"/>
      <w:r w:rsidR="00354F5D" w:rsidRPr="00510588">
        <w:rPr>
          <w:bCs/>
        </w:rPr>
        <w:t>unui</w:t>
      </w:r>
      <w:proofErr w:type="spellEnd"/>
      <w:r w:rsidR="00354F5D" w:rsidRPr="00510588">
        <w:rPr>
          <w:bCs/>
        </w:rPr>
        <w:t xml:space="preserve"> </w:t>
      </w:r>
      <w:proofErr w:type="spellStart"/>
      <w:r w:rsidR="00354F5D" w:rsidRPr="00510588">
        <w:rPr>
          <w:bCs/>
        </w:rPr>
        <w:t>proie</w:t>
      </w:r>
      <w:r w:rsidR="006042BF">
        <w:rPr>
          <w:bCs/>
        </w:rPr>
        <w:t>ct</w:t>
      </w:r>
      <w:proofErr w:type="spellEnd"/>
      <w:r w:rsidR="006042BF">
        <w:rPr>
          <w:bCs/>
        </w:rPr>
        <w:t xml:space="preserve"> de HCL </w:t>
      </w:r>
      <w:proofErr w:type="spellStart"/>
      <w:r w:rsidR="006042BF">
        <w:rPr>
          <w:bCs/>
        </w:rPr>
        <w:t>pentru</w:t>
      </w:r>
      <w:proofErr w:type="spellEnd"/>
      <w:r w:rsidR="006042BF">
        <w:rPr>
          <w:bCs/>
        </w:rPr>
        <w:t xml:space="preserve"> </w:t>
      </w:r>
      <w:proofErr w:type="spellStart"/>
      <w:r w:rsidR="006042BF">
        <w:rPr>
          <w:bCs/>
        </w:rPr>
        <w:t>aprobare</w:t>
      </w:r>
      <w:proofErr w:type="spellEnd"/>
      <w:r w:rsidR="006042BF">
        <w:rPr>
          <w:bCs/>
        </w:rPr>
        <w:t xml:space="preserve"> </w:t>
      </w:r>
      <w:proofErr w:type="spellStart"/>
      <w:r w:rsidR="00354F5D" w:rsidRPr="00074B25">
        <w:rPr>
          <w:b/>
          <w:bCs/>
        </w:rPr>
        <w:t>studiu</w:t>
      </w:r>
      <w:r w:rsidR="006042BF">
        <w:rPr>
          <w:b/>
          <w:bCs/>
        </w:rPr>
        <w:t>lui</w:t>
      </w:r>
      <w:proofErr w:type="spellEnd"/>
      <w:r w:rsidR="00354F5D" w:rsidRPr="00074B25">
        <w:rPr>
          <w:b/>
          <w:bCs/>
        </w:rPr>
        <w:t xml:space="preserve"> de</w:t>
      </w:r>
      <w:r w:rsidR="0068529B">
        <w:rPr>
          <w:b/>
          <w:bCs/>
        </w:rPr>
        <w:t xml:space="preserve"> </w:t>
      </w:r>
      <w:r w:rsidR="00354F5D" w:rsidRPr="00074B25">
        <w:rPr>
          <w:b/>
          <w:bCs/>
        </w:rPr>
        <w:t xml:space="preserve"> </w:t>
      </w:r>
      <w:proofErr w:type="spellStart"/>
      <w:r w:rsidR="00354F5D" w:rsidRPr="00074B25">
        <w:rPr>
          <w:b/>
          <w:bCs/>
        </w:rPr>
        <w:t>fezabilitate</w:t>
      </w:r>
      <w:proofErr w:type="spellEnd"/>
      <w:r w:rsidR="00354F5D" w:rsidRPr="00510588">
        <w:rPr>
          <w:bCs/>
        </w:rPr>
        <w:t xml:space="preserve"> </w:t>
      </w:r>
      <w:proofErr w:type="spellStart"/>
      <w:r w:rsidR="00354F5D" w:rsidRPr="00510588">
        <w:rPr>
          <w:b/>
        </w:rPr>
        <w:t>şi</w:t>
      </w:r>
      <w:proofErr w:type="spellEnd"/>
      <w:r w:rsidR="00354F5D" w:rsidRPr="00510588">
        <w:rPr>
          <w:b/>
        </w:rPr>
        <w:t xml:space="preserve"> </w:t>
      </w:r>
      <w:proofErr w:type="spellStart"/>
      <w:r w:rsidR="00354F5D" w:rsidRPr="00510588">
        <w:rPr>
          <w:b/>
        </w:rPr>
        <w:t>realizarea</w:t>
      </w:r>
      <w:proofErr w:type="spellEnd"/>
      <w:r w:rsidR="00354F5D" w:rsidRPr="00510588">
        <w:rPr>
          <w:b/>
        </w:rPr>
        <w:t xml:space="preserve"> </w:t>
      </w:r>
      <w:proofErr w:type="spellStart"/>
      <w:r w:rsidR="00354F5D" w:rsidRPr="00510588">
        <w:rPr>
          <w:b/>
        </w:rPr>
        <w:t>investiţiei</w:t>
      </w:r>
      <w:proofErr w:type="spellEnd"/>
      <w:r w:rsidR="00354F5D" w:rsidRPr="00510588">
        <w:rPr>
          <w:b/>
        </w:rPr>
        <w:t xml:space="preserve"> </w:t>
      </w:r>
      <w:r w:rsidR="00354F5D" w:rsidRPr="00510588">
        <w:rPr>
          <w:b/>
          <w:bCs/>
        </w:rPr>
        <w:t>"</w:t>
      </w:r>
      <w:proofErr w:type="spellStart"/>
      <w:r w:rsidR="0068529B">
        <w:rPr>
          <w:b/>
          <w:bCs/>
        </w:rPr>
        <w:t>Eficientizarea</w:t>
      </w:r>
      <w:proofErr w:type="spellEnd"/>
      <w:r w:rsidR="0068529B">
        <w:rPr>
          <w:b/>
          <w:bCs/>
        </w:rPr>
        <w:t xml:space="preserve"> </w:t>
      </w:r>
      <w:proofErr w:type="spellStart"/>
      <w:r w:rsidR="0068529B">
        <w:rPr>
          <w:b/>
          <w:bCs/>
        </w:rPr>
        <w:t>producerii</w:t>
      </w:r>
      <w:proofErr w:type="spellEnd"/>
      <w:r w:rsidR="0068529B">
        <w:rPr>
          <w:b/>
          <w:bCs/>
        </w:rPr>
        <w:t xml:space="preserve"> de </w:t>
      </w:r>
      <w:proofErr w:type="spellStart"/>
      <w:r w:rsidR="0068529B">
        <w:rPr>
          <w:b/>
          <w:bCs/>
        </w:rPr>
        <w:t>energie</w:t>
      </w:r>
      <w:proofErr w:type="spellEnd"/>
      <w:r w:rsidR="0068529B">
        <w:rPr>
          <w:b/>
          <w:bCs/>
        </w:rPr>
        <w:t xml:space="preserve"> </w:t>
      </w:r>
      <w:proofErr w:type="spellStart"/>
      <w:r w:rsidR="0068529B">
        <w:rPr>
          <w:b/>
          <w:bCs/>
        </w:rPr>
        <w:t>termică</w:t>
      </w:r>
      <w:proofErr w:type="spellEnd"/>
      <w:r w:rsidR="0068529B">
        <w:rPr>
          <w:b/>
          <w:bCs/>
        </w:rPr>
        <w:t xml:space="preserve"> la CET </w:t>
      </w:r>
      <w:proofErr w:type="spellStart"/>
      <w:r w:rsidR="0068529B">
        <w:rPr>
          <w:b/>
          <w:bCs/>
        </w:rPr>
        <w:t>Freidorf</w:t>
      </w:r>
      <w:proofErr w:type="spellEnd"/>
      <w:r w:rsidR="0068529B">
        <w:rPr>
          <w:b/>
          <w:bCs/>
        </w:rPr>
        <w:t xml:space="preserve"> </w:t>
      </w:r>
      <w:proofErr w:type="spellStart"/>
      <w:r w:rsidR="0068529B">
        <w:rPr>
          <w:b/>
          <w:bCs/>
        </w:rPr>
        <w:t>prin</w:t>
      </w:r>
      <w:proofErr w:type="spellEnd"/>
      <w:r w:rsidR="0068529B">
        <w:rPr>
          <w:b/>
          <w:bCs/>
        </w:rPr>
        <w:t xml:space="preserve"> </w:t>
      </w:r>
      <w:proofErr w:type="spellStart"/>
      <w:r w:rsidR="0068529B">
        <w:rPr>
          <w:b/>
          <w:bCs/>
        </w:rPr>
        <w:t>folosirea</w:t>
      </w:r>
      <w:proofErr w:type="spellEnd"/>
      <w:r w:rsidR="0068529B">
        <w:rPr>
          <w:b/>
          <w:bCs/>
        </w:rPr>
        <w:t xml:space="preserve"> </w:t>
      </w:r>
      <w:proofErr w:type="spellStart"/>
      <w:r w:rsidR="0068529B">
        <w:rPr>
          <w:b/>
          <w:bCs/>
        </w:rPr>
        <w:t>resurselor</w:t>
      </w:r>
      <w:proofErr w:type="spellEnd"/>
      <w:r w:rsidR="0068529B">
        <w:rPr>
          <w:b/>
          <w:bCs/>
        </w:rPr>
        <w:t xml:space="preserve"> </w:t>
      </w:r>
      <w:proofErr w:type="spellStart"/>
      <w:r w:rsidR="0068529B">
        <w:rPr>
          <w:b/>
          <w:bCs/>
        </w:rPr>
        <w:t>regenerabile</w:t>
      </w:r>
      <w:proofErr w:type="spellEnd"/>
      <w:r w:rsidR="0068529B">
        <w:rPr>
          <w:b/>
        </w:rPr>
        <w:t>”</w:t>
      </w:r>
      <w:r w:rsidR="00354F5D" w:rsidRPr="00510588">
        <w:rPr>
          <w:b/>
        </w:rPr>
        <w:t xml:space="preserve"> di</w:t>
      </w:r>
      <w:r w:rsidR="0068529B">
        <w:rPr>
          <w:b/>
        </w:rPr>
        <w:t xml:space="preserve">n </w:t>
      </w:r>
      <w:proofErr w:type="spellStart"/>
      <w:r w:rsidR="0068529B">
        <w:rPr>
          <w:b/>
        </w:rPr>
        <w:t>fondurile</w:t>
      </w:r>
      <w:proofErr w:type="spellEnd"/>
      <w:r w:rsidR="0068529B">
        <w:rPr>
          <w:b/>
        </w:rPr>
        <w:t xml:space="preserve"> SC </w:t>
      </w:r>
      <w:proofErr w:type="spellStart"/>
      <w:r w:rsidR="0068529B">
        <w:rPr>
          <w:b/>
        </w:rPr>
        <w:t>Colterm</w:t>
      </w:r>
      <w:proofErr w:type="spellEnd"/>
      <w:r w:rsidR="0068529B">
        <w:rPr>
          <w:b/>
        </w:rPr>
        <w:t xml:space="preserve"> SA, </w:t>
      </w:r>
      <w:proofErr w:type="spellStart"/>
      <w:r w:rsidR="00914974">
        <w:rPr>
          <w:b/>
        </w:rPr>
        <w:t>fonduri</w:t>
      </w:r>
      <w:proofErr w:type="spellEnd"/>
      <w:r w:rsidR="00914974">
        <w:rPr>
          <w:b/>
        </w:rPr>
        <w:t xml:space="preserve"> </w:t>
      </w:r>
      <w:proofErr w:type="spellStart"/>
      <w:r w:rsidR="00914974">
        <w:rPr>
          <w:b/>
        </w:rPr>
        <w:t>atrase</w:t>
      </w:r>
      <w:proofErr w:type="spellEnd"/>
      <w:r w:rsidR="00914974">
        <w:rPr>
          <w:b/>
        </w:rPr>
        <w:t xml:space="preserve"> </w:t>
      </w:r>
      <w:proofErr w:type="spellStart"/>
      <w:r w:rsidR="00914974">
        <w:rPr>
          <w:b/>
        </w:rPr>
        <w:t>şi</w:t>
      </w:r>
      <w:proofErr w:type="spellEnd"/>
      <w:r w:rsidR="00914974">
        <w:rPr>
          <w:b/>
        </w:rPr>
        <w:t>/</w:t>
      </w:r>
      <w:proofErr w:type="spellStart"/>
      <w:r w:rsidR="00914974">
        <w:rPr>
          <w:b/>
        </w:rPr>
        <w:t>sau</w:t>
      </w:r>
      <w:proofErr w:type="spellEnd"/>
      <w:r w:rsidR="00914974">
        <w:rPr>
          <w:b/>
        </w:rPr>
        <w:t xml:space="preserve"> </w:t>
      </w:r>
      <w:proofErr w:type="spellStart"/>
      <w:r w:rsidR="00914974">
        <w:rPr>
          <w:b/>
        </w:rPr>
        <w:t>bugetul</w:t>
      </w:r>
      <w:proofErr w:type="spellEnd"/>
      <w:r w:rsidR="00914974">
        <w:rPr>
          <w:b/>
        </w:rPr>
        <w:t xml:space="preserve"> local al </w:t>
      </w:r>
      <w:proofErr w:type="spellStart"/>
      <w:r w:rsidR="00914974">
        <w:rPr>
          <w:b/>
        </w:rPr>
        <w:t>Municipiului</w:t>
      </w:r>
      <w:proofErr w:type="spellEnd"/>
      <w:r w:rsidR="00914974">
        <w:rPr>
          <w:b/>
        </w:rPr>
        <w:t xml:space="preserve"> </w:t>
      </w:r>
      <w:proofErr w:type="spellStart"/>
      <w:r w:rsidR="00914974">
        <w:rPr>
          <w:b/>
        </w:rPr>
        <w:t>Timişoara</w:t>
      </w:r>
      <w:proofErr w:type="spellEnd"/>
      <w:r w:rsidR="00914974">
        <w:rPr>
          <w:b/>
        </w:rPr>
        <w:t xml:space="preserve">. </w:t>
      </w:r>
    </w:p>
    <w:p w:rsidR="006042BF" w:rsidRPr="000A4ED3" w:rsidRDefault="00354F5D" w:rsidP="000A4ED3">
      <w:pPr>
        <w:pStyle w:val="Default"/>
        <w:jc w:val="both"/>
        <w:rPr>
          <w:bCs/>
        </w:rPr>
      </w:pPr>
      <w:r w:rsidRPr="00510588">
        <w:rPr>
          <w:b/>
        </w:rPr>
        <w:t xml:space="preserve">  </w:t>
      </w:r>
    </w:p>
    <w:p w:rsidR="006042BF" w:rsidRPr="000A4ED3" w:rsidRDefault="00DC169C" w:rsidP="006042BF">
      <w:pPr>
        <w:autoSpaceDE w:val="0"/>
        <w:autoSpaceDN w:val="0"/>
        <w:adjustRightInd w:val="0"/>
        <w:ind w:right="-27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>
        <w:rPr>
          <w:sz w:val="16"/>
          <w:szCs w:val="16"/>
        </w:rPr>
        <w:t xml:space="preserve"> </w:t>
      </w:r>
      <w:r w:rsidR="006042BF" w:rsidRPr="000A4ED3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Valoarea totală a investiţiei </w:t>
      </w:r>
      <w:r w:rsidR="006042BF" w:rsidRPr="000A4ED3">
        <w:rPr>
          <w:rFonts w:ascii="Times New Roman" w:hAnsi="Times New Roman" w:cs="Times New Roman"/>
          <w:b/>
          <w:bCs/>
          <w:sz w:val="24"/>
          <w:szCs w:val="24"/>
          <w:lang w:val="ro-RO"/>
        </w:rPr>
        <w:t>,,</w:t>
      </w:r>
      <w:r w:rsidR="006042BF" w:rsidRPr="000A4ED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042BF" w:rsidRPr="000A4ED3">
        <w:rPr>
          <w:rFonts w:ascii="Times New Roman" w:hAnsi="Times New Roman" w:cs="Times New Roman"/>
          <w:b/>
          <w:bCs/>
        </w:rPr>
        <w:t>Eficientizarea</w:t>
      </w:r>
      <w:proofErr w:type="spellEnd"/>
      <w:r w:rsidR="006042BF" w:rsidRPr="000A4ED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042BF" w:rsidRPr="000A4ED3">
        <w:rPr>
          <w:rFonts w:ascii="Times New Roman" w:hAnsi="Times New Roman" w:cs="Times New Roman"/>
          <w:b/>
          <w:bCs/>
        </w:rPr>
        <w:t>producerii</w:t>
      </w:r>
      <w:proofErr w:type="spellEnd"/>
      <w:r w:rsidR="006042BF" w:rsidRPr="000A4ED3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="006042BF" w:rsidRPr="000A4ED3">
        <w:rPr>
          <w:rFonts w:ascii="Times New Roman" w:hAnsi="Times New Roman" w:cs="Times New Roman"/>
          <w:b/>
          <w:bCs/>
        </w:rPr>
        <w:t>energie</w:t>
      </w:r>
      <w:proofErr w:type="spellEnd"/>
      <w:r w:rsidR="006042BF" w:rsidRPr="000A4ED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042BF" w:rsidRPr="000A4ED3">
        <w:rPr>
          <w:rFonts w:ascii="Times New Roman" w:hAnsi="Times New Roman" w:cs="Times New Roman"/>
          <w:b/>
          <w:bCs/>
        </w:rPr>
        <w:t>termică</w:t>
      </w:r>
      <w:proofErr w:type="spellEnd"/>
      <w:r w:rsidR="006042BF" w:rsidRPr="000A4ED3">
        <w:rPr>
          <w:rFonts w:ascii="Times New Roman" w:hAnsi="Times New Roman" w:cs="Times New Roman"/>
          <w:b/>
          <w:bCs/>
        </w:rPr>
        <w:t xml:space="preserve"> la CET </w:t>
      </w:r>
      <w:proofErr w:type="spellStart"/>
      <w:r w:rsidR="006042BF" w:rsidRPr="000A4ED3">
        <w:rPr>
          <w:rFonts w:ascii="Times New Roman" w:hAnsi="Times New Roman" w:cs="Times New Roman"/>
          <w:b/>
          <w:bCs/>
        </w:rPr>
        <w:t>Freidorf</w:t>
      </w:r>
      <w:proofErr w:type="spellEnd"/>
      <w:r w:rsidR="006042BF" w:rsidRPr="000A4ED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042BF" w:rsidRPr="000A4ED3">
        <w:rPr>
          <w:rFonts w:ascii="Times New Roman" w:hAnsi="Times New Roman" w:cs="Times New Roman"/>
          <w:b/>
          <w:bCs/>
        </w:rPr>
        <w:t>prin</w:t>
      </w:r>
      <w:proofErr w:type="spellEnd"/>
      <w:r w:rsidR="006042BF" w:rsidRPr="000A4ED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042BF" w:rsidRPr="000A4ED3">
        <w:rPr>
          <w:rFonts w:ascii="Times New Roman" w:hAnsi="Times New Roman" w:cs="Times New Roman"/>
          <w:b/>
          <w:bCs/>
        </w:rPr>
        <w:t>folosirea</w:t>
      </w:r>
      <w:proofErr w:type="spellEnd"/>
      <w:r w:rsidR="006042BF" w:rsidRPr="000A4ED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042BF" w:rsidRPr="000A4ED3">
        <w:rPr>
          <w:rFonts w:ascii="Times New Roman" w:hAnsi="Times New Roman" w:cs="Times New Roman"/>
          <w:b/>
          <w:bCs/>
        </w:rPr>
        <w:t>resurselor</w:t>
      </w:r>
      <w:proofErr w:type="spellEnd"/>
      <w:r w:rsidR="006042BF" w:rsidRPr="000A4ED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042BF" w:rsidRPr="000A4ED3">
        <w:rPr>
          <w:rFonts w:ascii="Times New Roman" w:hAnsi="Times New Roman" w:cs="Times New Roman"/>
          <w:b/>
          <w:bCs/>
        </w:rPr>
        <w:t>regenerabile</w:t>
      </w:r>
      <w:proofErr w:type="spellEnd"/>
      <w:r w:rsidR="006042BF" w:rsidRPr="000A4ED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6042BF" w:rsidRPr="000A4ED3">
        <w:rPr>
          <w:rFonts w:ascii="Times New Roman" w:hAnsi="Times New Roman" w:cs="Times New Roman"/>
          <w:b/>
          <w:bCs/>
          <w:sz w:val="24"/>
          <w:szCs w:val="24"/>
          <w:lang w:val="it-IT"/>
        </w:rPr>
        <w:t>”</w:t>
      </w:r>
      <w:r w:rsidR="006042BF" w:rsidRPr="000A4ED3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este estimată, conform</w:t>
      </w:r>
      <w:r w:rsidR="006042BF" w:rsidRPr="000A4ED3">
        <w:rPr>
          <w:rFonts w:ascii="Times New Roman" w:hAnsi="Times New Roman" w:cs="Times New Roman"/>
          <w:bCs/>
          <w:color w:val="FF0000"/>
          <w:sz w:val="24"/>
          <w:szCs w:val="24"/>
          <w:lang w:val="it-IT"/>
        </w:rPr>
        <w:t xml:space="preserve"> </w:t>
      </w:r>
      <w:r w:rsidR="006042BF" w:rsidRPr="000A4ED3">
        <w:rPr>
          <w:rFonts w:ascii="Times New Roman" w:hAnsi="Times New Roman" w:cs="Times New Roman"/>
          <w:bCs/>
          <w:sz w:val="24"/>
          <w:szCs w:val="24"/>
          <w:lang w:val="it-IT"/>
        </w:rPr>
        <w:t>devizului general al investiţiei, la</w:t>
      </w:r>
      <w:r w:rsidR="000A4ED3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0A4ED3" w:rsidRPr="000A4ED3">
        <w:rPr>
          <w:rFonts w:ascii="Times New Roman" w:hAnsi="Times New Roman" w:cs="Times New Roman"/>
          <w:b/>
          <w:bCs/>
          <w:sz w:val="24"/>
          <w:szCs w:val="24"/>
          <w:lang w:val="it-IT"/>
        </w:rPr>
        <w:t>489.511</w:t>
      </w:r>
      <w:r w:rsidR="006042BF" w:rsidRPr="000A4ED3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lei (</w:t>
      </w:r>
      <w:r w:rsidR="000A4ED3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fără</w:t>
      </w:r>
      <w:r w:rsidR="006042BF" w:rsidRPr="000A4ED3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TVA), respectiv </w:t>
      </w:r>
      <w:r w:rsidR="000A4ED3">
        <w:rPr>
          <w:rFonts w:ascii="Times New Roman" w:hAnsi="Times New Roman" w:cs="Times New Roman"/>
          <w:bCs/>
          <w:sz w:val="24"/>
          <w:szCs w:val="24"/>
          <w:lang w:val="it-IT"/>
        </w:rPr>
        <w:t>108.556</w:t>
      </w:r>
      <w:r w:rsidR="000A4ED3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 euro </w:t>
      </w:r>
      <w:r w:rsidR="000A4ED3" w:rsidRPr="000A4ED3">
        <w:rPr>
          <w:rFonts w:ascii="Times New Roman" w:hAnsi="Times New Roman" w:cs="Times New Roman"/>
          <w:b/>
          <w:bCs/>
          <w:sz w:val="24"/>
          <w:szCs w:val="24"/>
          <w:lang w:val="it-IT"/>
        </w:rPr>
        <w:t>(</w:t>
      </w:r>
      <w:r w:rsidR="000A4ED3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fără TVA). </w:t>
      </w:r>
      <w:r w:rsidR="006042BF" w:rsidRPr="000A4ED3">
        <w:rPr>
          <w:rFonts w:ascii="Times New Roman" w:hAnsi="Times New Roman" w:cs="Times New Roman"/>
          <w:bCs/>
          <w:sz w:val="24"/>
          <w:szCs w:val="24"/>
          <w:lang w:val="it-IT"/>
        </w:rPr>
        <w:t>Durata de realizare pentr</w:t>
      </w:r>
      <w:r w:rsidR="000A4ED3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u execuţia lucrărilor de construcţii montaj (C+M) </w:t>
      </w:r>
      <w:r w:rsidR="006042BF" w:rsidRPr="000A4ED3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este estimată la </w:t>
      </w:r>
      <w:r w:rsidR="006C7891" w:rsidRPr="000A4ED3">
        <w:rPr>
          <w:rFonts w:ascii="Times New Roman" w:hAnsi="Times New Roman" w:cs="Times New Roman"/>
          <w:b/>
          <w:bCs/>
          <w:sz w:val="24"/>
          <w:szCs w:val="24"/>
          <w:lang w:val="it-IT"/>
        </w:rPr>
        <w:t>2</w:t>
      </w:r>
      <w:r w:rsidR="006042BF" w:rsidRPr="000A4ED3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luni.</w:t>
      </w:r>
    </w:p>
    <w:p w:rsidR="00354F5D" w:rsidRDefault="00DC169C" w:rsidP="00DD52AA">
      <w:pPr>
        <w:spacing w:after="100" w:afterAutospacing="1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</w:p>
    <w:p w:rsidR="00354F5D" w:rsidRDefault="00354F5D" w:rsidP="00354F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4F5D">
        <w:rPr>
          <w:rFonts w:ascii="Times New Roman" w:hAnsi="Times New Roman" w:cs="Times New Roman"/>
          <w:b/>
          <w:sz w:val="24"/>
          <w:szCs w:val="24"/>
        </w:rPr>
        <w:t>DIRECTOR DIRECŢIA TEHNICĂ</w:t>
      </w:r>
      <w:r w:rsidR="00DC169C" w:rsidRPr="00354F5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ŞEF   S ERVICIUL EMSUP</w:t>
      </w:r>
      <w:r w:rsidR="00DC169C" w:rsidRPr="00354F5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C169C" w:rsidRDefault="00354F5D" w:rsidP="00354F5D">
      <w:pPr>
        <w:tabs>
          <w:tab w:val="left" w:pos="6240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ING.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CHIŞ  CULIŢĂ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169C" w:rsidRPr="00354F5D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DD52AA" w:rsidRPr="00354F5D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>ING.  IOAN ZUBAŞCU</w:t>
      </w:r>
    </w:p>
    <w:p w:rsidR="00354F5D" w:rsidRDefault="00354F5D" w:rsidP="00354F5D">
      <w:pPr>
        <w:tabs>
          <w:tab w:val="left" w:pos="6240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:rsidR="00354F5D" w:rsidRDefault="00354F5D" w:rsidP="00354F5D">
      <w:pPr>
        <w:tabs>
          <w:tab w:val="left" w:pos="62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ÎNTOCMIT </w:t>
      </w:r>
    </w:p>
    <w:p w:rsidR="00354F5D" w:rsidRDefault="00354F5D" w:rsidP="00354F5D">
      <w:pPr>
        <w:tabs>
          <w:tab w:val="left" w:pos="6240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ING  IONEL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BĂRUŢA</w:t>
      </w:r>
    </w:p>
    <w:p w:rsidR="000A4ED3" w:rsidRDefault="000A4ED3" w:rsidP="00354F5D">
      <w:pPr>
        <w:tabs>
          <w:tab w:val="left" w:pos="6240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:rsidR="000A4ED3" w:rsidRDefault="000A4ED3" w:rsidP="00354F5D">
      <w:pPr>
        <w:tabs>
          <w:tab w:val="left" w:pos="6240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:rsidR="000A4ED3" w:rsidRDefault="000A4ED3" w:rsidP="000A4ED3">
      <w:pPr>
        <w:tabs>
          <w:tab w:val="left" w:pos="6240"/>
        </w:tabs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AVIZAT JURIDIC</w:t>
      </w:r>
    </w:p>
    <w:sectPr w:rsidR="000A4ED3" w:rsidSect="005F2B0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3652C"/>
    <w:multiLevelType w:val="hybridMultilevel"/>
    <w:tmpl w:val="7D0CC2C8"/>
    <w:lvl w:ilvl="0" w:tplc="45F422EE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9B651E"/>
    <w:multiLevelType w:val="hybridMultilevel"/>
    <w:tmpl w:val="DB62B69C"/>
    <w:lvl w:ilvl="0" w:tplc="97F4E282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105F4B"/>
    <w:multiLevelType w:val="hybridMultilevel"/>
    <w:tmpl w:val="426217A8"/>
    <w:lvl w:ilvl="0" w:tplc="2154083C">
      <w:numFmt w:val="bullet"/>
      <w:lvlText w:val="-"/>
      <w:lvlJc w:val="left"/>
      <w:pPr>
        <w:ind w:left="79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74DB495A"/>
    <w:multiLevelType w:val="hybridMultilevel"/>
    <w:tmpl w:val="71CE84C6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7CC849B9"/>
    <w:multiLevelType w:val="hybridMultilevel"/>
    <w:tmpl w:val="457AEB7A"/>
    <w:lvl w:ilvl="0" w:tplc="2154083C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81E95"/>
    <w:rsid w:val="00000195"/>
    <w:rsid w:val="00051DAB"/>
    <w:rsid w:val="00074B25"/>
    <w:rsid w:val="000A1870"/>
    <w:rsid w:val="000A4ED3"/>
    <w:rsid w:val="000B58FB"/>
    <w:rsid w:val="000C41A0"/>
    <w:rsid w:val="000D0A5D"/>
    <w:rsid w:val="000E63C8"/>
    <w:rsid w:val="00121AD4"/>
    <w:rsid w:val="001242F7"/>
    <w:rsid w:val="00131D8C"/>
    <w:rsid w:val="00143970"/>
    <w:rsid w:val="0015209C"/>
    <w:rsid w:val="001817F9"/>
    <w:rsid w:val="001D032C"/>
    <w:rsid w:val="001E6A54"/>
    <w:rsid w:val="002815EC"/>
    <w:rsid w:val="00281E95"/>
    <w:rsid w:val="002C50A0"/>
    <w:rsid w:val="002E46BC"/>
    <w:rsid w:val="003125E4"/>
    <w:rsid w:val="0031672E"/>
    <w:rsid w:val="00332762"/>
    <w:rsid w:val="00354F5D"/>
    <w:rsid w:val="003C1952"/>
    <w:rsid w:val="003D37A2"/>
    <w:rsid w:val="004263C0"/>
    <w:rsid w:val="004D408E"/>
    <w:rsid w:val="004E4C29"/>
    <w:rsid w:val="00510588"/>
    <w:rsid w:val="005523C8"/>
    <w:rsid w:val="005B5971"/>
    <w:rsid w:val="005F2B0D"/>
    <w:rsid w:val="005F37EB"/>
    <w:rsid w:val="006042BF"/>
    <w:rsid w:val="006065EA"/>
    <w:rsid w:val="00616E7F"/>
    <w:rsid w:val="00624BA6"/>
    <w:rsid w:val="006325BD"/>
    <w:rsid w:val="00660DE3"/>
    <w:rsid w:val="0067561E"/>
    <w:rsid w:val="0068529B"/>
    <w:rsid w:val="006B3417"/>
    <w:rsid w:val="006C7891"/>
    <w:rsid w:val="00723AEF"/>
    <w:rsid w:val="00754093"/>
    <w:rsid w:val="00754700"/>
    <w:rsid w:val="007718D6"/>
    <w:rsid w:val="0077289C"/>
    <w:rsid w:val="0077567D"/>
    <w:rsid w:val="00786835"/>
    <w:rsid w:val="007D6244"/>
    <w:rsid w:val="0082314B"/>
    <w:rsid w:val="00837E0A"/>
    <w:rsid w:val="00880E1C"/>
    <w:rsid w:val="008B77B9"/>
    <w:rsid w:val="008C6BC7"/>
    <w:rsid w:val="008F5008"/>
    <w:rsid w:val="009039B1"/>
    <w:rsid w:val="00914974"/>
    <w:rsid w:val="00916424"/>
    <w:rsid w:val="0094435D"/>
    <w:rsid w:val="00983167"/>
    <w:rsid w:val="009A5203"/>
    <w:rsid w:val="009D0454"/>
    <w:rsid w:val="00A00AF3"/>
    <w:rsid w:val="00A17EFA"/>
    <w:rsid w:val="00A5167B"/>
    <w:rsid w:val="00AA03FD"/>
    <w:rsid w:val="00AB1D9E"/>
    <w:rsid w:val="00AC230F"/>
    <w:rsid w:val="00B16A83"/>
    <w:rsid w:val="00B35B9F"/>
    <w:rsid w:val="00B91267"/>
    <w:rsid w:val="00C03110"/>
    <w:rsid w:val="00C1421E"/>
    <w:rsid w:val="00C53F65"/>
    <w:rsid w:val="00C6167F"/>
    <w:rsid w:val="00C90584"/>
    <w:rsid w:val="00C90AE9"/>
    <w:rsid w:val="00CB2634"/>
    <w:rsid w:val="00CB67CE"/>
    <w:rsid w:val="00D14ADA"/>
    <w:rsid w:val="00D306B2"/>
    <w:rsid w:val="00D41A05"/>
    <w:rsid w:val="00D6025B"/>
    <w:rsid w:val="00DC12E8"/>
    <w:rsid w:val="00DC169C"/>
    <w:rsid w:val="00DD52AA"/>
    <w:rsid w:val="00DF556F"/>
    <w:rsid w:val="00E15863"/>
    <w:rsid w:val="00E3493F"/>
    <w:rsid w:val="00E5569E"/>
    <w:rsid w:val="00E71C33"/>
    <w:rsid w:val="00F06BED"/>
    <w:rsid w:val="00F327D2"/>
    <w:rsid w:val="00F4187D"/>
    <w:rsid w:val="00F501C5"/>
    <w:rsid w:val="00F53953"/>
    <w:rsid w:val="00F655E4"/>
    <w:rsid w:val="00F87129"/>
    <w:rsid w:val="00F92612"/>
    <w:rsid w:val="00F958F3"/>
    <w:rsid w:val="00F9688A"/>
    <w:rsid w:val="00FA75CF"/>
    <w:rsid w:val="00FE2C05"/>
    <w:rsid w:val="00FF3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B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1E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E46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8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AD9681-9D0E-44DB-B7B7-665B7FF58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2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mtoc</dc:creator>
  <cp:keywords/>
  <dc:description/>
  <cp:lastModifiedBy>ibaruta</cp:lastModifiedBy>
  <cp:revision>15</cp:revision>
  <cp:lastPrinted>2017-02-21T15:33:00Z</cp:lastPrinted>
  <dcterms:created xsi:type="dcterms:W3CDTF">2016-12-15T11:04:00Z</dcterms:created>
  <dcterms:modified xsi:type="dcterms:W3CDTF">2017-02-21T15:35:00Z</dcterms:modified>
</cp:coreProperties>
</file>