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2ABB2" w14:textId="77777777" w:rsidR="00AF7DA2" w:rsidRPr="002669A6" w:rsidRDefault="00AF7DA2" w:rsidP="00AF7DA2">
      <w:pPr>
        <w:jc w:val="both"/>
        <w:rPr>
          <w:b/>
        </w:rPr>
      </w:pPr>
      <w:bookmarkStart w:id="0" w:name="_GoBack"/>
      <w:bookmarkEnd w:id="0"/>
      <w:r w:rsidRPr="002669A6">
        <w:rPr>
          <w:b/>
        </w:rPr>
        <w:t>ROMÂNIA</w:t>
      </w:r>
    </w:p>
    <w:p w14:paraId="3831970B" w14:textId="77777777" w:rsidR="00AF7DA2" w:rsidRPr="002669A6" w:rsidRDefault="00AF7DA2" w:rsidP="00AF7DA2">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14:paraId="617C507E" w14:textId="534D8693" w:rsidR="00AF7DA2" w:rsidRPr="002669A6" w:rsidRDefault="00AF7DA2" w:rsidP="00AF7DA2">
      <w:pPr>
        <w:jc w:val="both"/>
        <w:rPr>
          <w:b/>
        </w:rPr>
      </w:pPr>
      <w:r w:rsidRPr="002669A6">
        <w:rPr>
          <w:b/>
        </w:rPr>
        <w:t>MUNICIPIUL TIMI</w:t>
      </w:r>
      <w:r w:rsidR="004D6A8B">
        <w:rPr>
          <w:b/>
        </w:rPr>
        <w:t>Ș</w:t>
      </w:r>
      <w:r w:rsidRPr="002669A6">
        <w:rPr>
          <w:b/>
        </w:rPr>
        <w:t>OARA</w:t>
      </w:r>
    </w:p>
    <w:p w14:paraId="7928E742" w14:textId="77777777" w:rsidR="00AF7DA2" w:rsidRPr="002669A6" w:rsidRDefault="00AF7DA2" w:rsidP="00AF7DA2">
      <w:pPr>
        <w:jc w:val="both"/>
        <w:rPr>
          <w:b/>
        </w:rPr>
      </w:pPr>
      <w:r w:rsidRPr="002669A6">
        <w:rPr>
          <w:b/>
        </w:rPr>
        <w:t>PRIMAR</w:t>
      </w:r>
    </w:p>
    <w:p w14:paraId="03D0F5E1" w14:textId="77777777" w:rsidR="00AF7DA2" w:rsidRDefault="00AF7DA2" w:rsidP="00487704">
      <w:pPr>
        <w:spacing w:after="180" w:line="206" w:lineRule="auto"/>
        <w:rPr>
          <w:b/>
          <w:color w:val="000000"/>
          <w:sz w:val="28"/>
          <w:szCs w:val="28"/>
          <w:u w:val="single"/>
        </w:rPr>
      </w:pPr>
    </w:p>
    <w:p w14:paraId="0275585D" w14:textId="77777777" w:rsidR="00AF7DA2" w:rsidRPr="00E04C5C" w:rsidRDefault="00AF7DA2" w:rsidP="00AF7DA2">
      <w:pPr>
        <w:spacing w:after="180" w:line="206" w:lineRule="auto"/>
        <w:jc w:val="center"/>
        <w:rPr>
          <w:b/>
          <w:color w:val="000000"/>
          <w:sz w:val="28"/>
          <w:szCs w:val="28"/>
          <w:u w:val="single"/>
        </w:rPr>
      </w:pPr>
      <w:r>
        <w:rPr>
          <w:b/>
          <w:color w:val="000000"/>
          <w:sz w:val="28"/>
          <w:szCs w:val="28"/>
          <w:u w:val="single"/>
        </w:rPr>
        <w:t>REFERAT DE APROBARE A  PROIECTULUI DE HOTĂRÂRE</w:t>
      </w:r>
    </w:p>
    <w:p w14:paraId="6ACB8DEC" w14:textId="07E741FF" w:rsidR="00AF7DA2" w:rsidRPr="00924688" w:rsidRDefault="00AF7DA2" w:rsidP="00A6212D">
      <w:pPr>
        <w:ind w:left="369"/>
        <w:jc w:val="center"/>
        <w:rPr>
          <w:rFonts w:eastAsiaTheme="minorEastAsia"/>
          <w:b/>
          <w:color w:val="000000" w:themeColor="text1"/>
          <w:shd w:val="clear" w:color="auto" w:fill="FFFFFF"/>
        </w:rPr>
      </w:pPr>
      <w:r w:rsidRPr="00E04C5C">
        <w:rPr>
          <w:b/>
          <w:i/>
          <w:color w:val="000000"/>
          <w:spacing w:val="-16"/>
          <w:w w:val="105"/>
        </w:rPr>
        <w:t xml:space="preserve">Sectiunea 1 </w:t>
      </w:r>
      <w:r w:rsidRPr="00E04C5C">
        <w:rPr>
          <w:b/>
          <w:i/>
          <w:color w:val="000000"/>
          <w:spacing w:val="-16"/>
          <w:w w:val="105"/>
        </w:rPr>
        <w:br/>
      </w:r>
      <w:r w:rsidR="00551D35" w:rsidRPr="00A6212D">
        <w:rPr>
          <w:b/>
          <w:color w:val="000000"/>
          <w:spacing w:val="-6"/>
        </w:rPr>
        <w:t xml:space="preserve">Proiect de hotărâre </w:t>
      </w:r>
      <w:r w:rsidR="0072489E" w:rsidRPr="00A6212D">
        <w:rPr>
          <w:rStyle w:val="Bodytext"/>
          <w:b/>
          <w:color w:val="000000"/>
          <w:lang w:eastAsia="ro-RO"/>
        </w:rPr>
        <w:t xml:space="preserve">privind </w:t>
      </w:r>
      <w:r w:rsidR="00A6212D" w:rsidRPr="00A6212D">
        <w:rPr>
          <w:rFonts w:eastAsiaTheme="minorEastAsia"/>
          <w:b/>
          <w:color w:val="000000"/>
          <w:shd w:val="clear" w:color="auto" w:fill="FFFFFF"/>
        </w:rPr>
        <w:t xml:space="preserve">privind acordarea </w:t>
      </w:r>
      <w:r w:rsidR="00A6212D" w:rsidRPr="00924688">
        <w:rPr>
          <w:b/>
          <w:color w:val="000000" w:themeColor="text1"/>
          <w:shd w:val="clear" w:color="auto" w:fill="FFFFFF"/>
        </w:rPr>
        <w:t xml:space="preserve">pentru durata stării de urgenţă decretate în anul 2020 </w:t>
      </w:r>
      <w:r w:rsidR="00A6212D" w:rsidRPr="00A6212D">
        <w:rPr>
          <w:rFonts w:eastAsiaTheme="minorEastAsia"/>
          <w:b/>
          <w:color w:val="000000"/>
          <w:shd w:val="clear" w:color="auto" w:fill="FFFFFF"/>
        </w:rPr>
        <w:t>a unor facilităţi la plata impozitului anual pe clădiri sau a taxei lunare pe clădiri</w:t>
      </w:r>
      <w:r w:rsidR="00A6212D" w:rsidRPr="00A6212D">
        <w:rPr>
          <w:rFonts w:eastAsiaTheme="minorEastAsia"/>
          <w:b/>
          <w:color w:val="00B0F0"/>
          <w:shd w:val="clear" w:color="auto" w:fill="FFFFFF"/>
        </w:rPr>
        <w:t xml:space="preserve">, </w:t>
      </w:r>
      <w:r w:rsidR="00A6212D" w:rsidRPr="00924688">
        <w:rPr>
          <w:rFonts w:eastAsiaTheme="minorEastAsia"/>
          <w:b/>
          <w:color w:val="000000" w:themeColor="text1"/>
          <w:shd w:val="clear" w:color="auto" w:fill="FFFFFF"/>
        </w:rPr>
        <w:t>în Municipiul Timișoara</w:t>
      </w:r>
    </w:p>
    <w:p w14:paraId="4DDB9B91" w14:textId="77777777" w:rsidR="00A6212D" w:rsidRPr="00A6212D" w:rsidRDefault="00A6212D" w:rsidP="00A6212D">
      <w:pPr>
        <w:ind w:left="369"/>
        <w:jc w:val="center"/>
        <w:rPr>
          <w:b/>
          <w:i/>
          <w:color w:val="000000"/>
          <w:spacing w:val="-16"/>
          <w:w w:val="105"/>
        </w:rPr>
      </w:pPr>
    </w:p>
    <w:p w14:paraId="52122FFC" w14:textId="77777777" w:rsidR="00AF7DA2" w:rsidRDefault="00AF7DA2" w:rsidP="00AF7DA2">
      <w:pPr>
        <w:spacing w:before="388" w:after="324"/>
        <w:jc w:val="center"/>
        <w:rPr>
          <w:b/>
          <w:i/>
          <w:color w:val="000000"/>
          <w:spacing w:val="-7"/>
          <w:w w:val="105"/>
        </w:rPr>
      </w:pPr>
      <w:r w:rsidRPr="00E04C5C">
        <w:rPr>
          <w:b/>
          <w:i/>
          <w:color w:val="000000"/>
          <w:spacing w:val="-20"/>
          <w:w w:val="105"/>
        </w:rPr>
        <w:t xml:space="preserve">Sectiunea a 2 - a </w:t>
      </w:r>
      <w:r w:rsidRPr="00E04C5C">
        <w:rPr>
          <w:b/>
          <w:i/>
          <w:color w:val="000000"/>
          <w:spacing w:val="-20"/>
          <w:w w:val="105"/>
        </w:rPr>
        <w:br/>
      </w:r>
      <w:r w:rsidRPr="00E04C5C">
        <w:rPr>
          <w:b/>
          <w:i/>
          <w:color w:val="000000"/>
          <w:spacing w:val="-7"/>
          <w:w w:val="105"/>
        </w:rPr>
        <w:t>Motivul emiterii proiectului de hotărâre</w:t>
      </w:r>
    </w:p>
    <w:p w14:paraId="12B611ED" w14:textId="6B816CD0" w:rsidR="00901982" w:rsidRDefault="00C6737D" w:rsidP="00901982">
      <w:pPr>
        <w:pStyle w:val="ListParagraph"/>
        <w:numPr>
          <w:ilvl w:val="0"/>
          <w:numId w:val="1"/>
        </w:numPr>
        <w:tabs>
          <w:tab w:val="decimal" w:pos="360"/>
          <w:tab w:val="decimal" w:pos="432"/>
        </w:tabs>
        <w:spacing w:after="0" w:line="240" w:lineRule="auto"/>
        <w:jc w:val="both"/>
        <w:rPr>
          <w:rFonts w:ascii="Times New Roman" w:hAnsi="Times New Roman"/>
          <w:b/>
          <w:color w:val="000000"/>
          <w:spacing w:val="-5"/>
          <w:sz w:val="24"/>
          <w:szCs w:val="24"/>
        </w:rPr>
      </w:pPr>
      <w:r w:rsidRPr="00E04C5C">
        <w:rPr>
          <w:rFonts w:ascii="Times New Roman" w:hAnsi="Times New Roman"/>
          <w:b/>
          <w:color w:val="000000"/>
          <w:spacing w:val="-5"/>
          <w:sz w:val="24"/>
          <w:szCs w:val="24"/>
        </w:rPr>
        <w:t>Descrierea situa</w:t>
      </w:r>
      <w:r>
        <w:rPr>
          <w:rFonts w:ascii="Times New Roman" w:hAnsi="Times New Roman"/>
          <w:b/>
          <w:color w:val="000000"/>
          <w:spacing w:val="-5"/>
          <w:sz w:val="24"/>
          <w:szCs w:val="24"/>
        </w:rPr>
        <w:t>ț</w:t>
      </w:r>
      <w:r w:rsidRPr="00E04C5C">
        <w:rPr>
          <w:rFonts w:ascii="Times New Roman" w:hAnsi="Times New Roman"/>
          <w:b/>
          <w:color w:val="000000"/>
          <w:spacing w:val="-5"/>
          <w:sz w:val="24"/>
          <w:szCs w:val="24"/>
        </w:rPr>
        <w:t>iei actuale</w:t>
      </w:r>
    </w:p>
    <w:p w14:paraId="3F881CFF" w14:textId="34627F78" w:rsidR="00587B2E" w:rsidRDefault="00587B2E" w:rsidP="00587B2E">
      <w:pPr>
        <w:tabs>
          <w:tab w:val="decimal" w:pos="0"/>
        </w:tabs>
        <w:jc w:val="both"/>
        <w:rPr>
          <w:rFonts w:eastAsiaTheme="minorEastAsia"/>
          <w:bCs/>
        </w:rPr>
      </w:pPr>
      <w:r>
        <w:rPr>
          <w:color w:val="000000"/>
          <w:spacing w:val="-5"/>
        </w:rPr>
        <w:tab/>
      </w:r>
      <w:r w:rsidR="00901982" w:rsidRPr="00901982">
        <w:rPr>
          <w:color w:val="000000"/>
          <w:spacing w:val="-5"/>
        </w:rPr>
        <w:t xml:space="preserve">La data de </w:t>
      </w:r>
      <w:r w:rsidR="00901982">
        <w:rPr>
          <w:color w:val="000000"/>
          <w:spacing w:val="-5"/>
        </w:rPr>
        <w:t xml:space="preserve">14 mai 2020 a fost publicată în </w:t>
      </w:r>
      <w:r w:rsidR="00901982" w:rsidRPr="00A547E6">
        <w:rPr>
          <w:bCs/>
          <w:shd w:val="clear" w:color="auto" w:fill="FFFFFF"/>
        </w:rPr>
        <w:t>Monitorul Oficial nr. 393</w:t>
      </w:r>
      <w:r>
        <w:rPr>
          <w:bCs/>
          <w:shd w:val="clear" w:color="auto" w:fill="FFFFFF"/>
        </w:rPr>
        <w:t>,</w:t>
      </w:r>
      <w:r w:rsidR="00901982" w:rsidRPr="00A547E6">
        <w:rPr>
          <w:bCs/>
          <w:shd w:val="clear" w:color="auto" w:fill="FFFFFF"/>
        </w:rPr>
        <w:t xml:space="preserve"> </w:t>
      </w:r>
      <w:r w:rsidRPr="00A547E6">
        <w:rPr>
          <w:bCs/>
          <w:shd w:val="clear" w:color="auto" w:fill="FFFFFF"/>
        </w:rPr>
        <w:t>Ordonanța de Urgență nr. 69 din 14 mai 2020</w:t>
      </w:r>
      <w:r w:rsidRPr="00A547E6">
        <w:rPr>
          <w:rFonts w:eastAsiaTheme="minorEastAsia"/>
          <w:b/>
          <w:bCs/>
          <w:color w:val="333333"/>
        </w:rPr>
        <w:t xml:space="preserve"> </w:t>
      </w:r>
      <w:r w:rsidRPr="00A547E6">
        <w:rPr>
          <w:rFonts w:eastAsiaTheme="minorEastAsia"/>
          <w:bCs/>
        </w:rPr>
        <w:t xml:space="preserve">pentru modificarea şi completarea </w:t>
      </w:r>
      <w:r w:rsidRPr="00A547E6">
        <w:rPr>
          <w:rFonts w:eastAsiaTheme="minorEastAsia"/>
          <w:shd w:val="clear" w:color="auto" w:fill="FFFFFF"/>
        </w:rPr>
        <w:t>Legii nr. 227/2015 privind Codul fiscal</w:t>
      </w:r>
      <w:r w:rsidRPr="00A547E6">
        <w:rPr>
          <w:rFonts w:eastAsiaTheme="minorEastAsia"/>
          <w:bCs/>
        </w:rPr>
        <w:t>, precum şi pentru instituirea unor măsuri fiscale</w:t>
      </w:r>
      <w:r w:rsidR="00FF6AA7">
        <w:rPr>
          <w:rFonts w:eastAsiaTheme="minorEastAsia"/>
          <w:bCs/>
        </w:rPr>
        <w:t xml:space="preserve"> (OUG nr.69/2020)</w:t>
      </w:r>
      <w:r>
        <w:rPr>
          <w:rFonts w:eastAsiaTheme="minorEastAsia"/>
          <w:bCs/>
        </w:rPr>
        <w:t>.</w:t>
      </w:r>
    </w:p>
    <w:p w14:paraId="6B5B45C0" w14:textId="1F877AC0" w:rsidR="00AD322D" w:rsidRDefault="00AD322D" w:rsidP="00587B2E">
      <w:pPr>
        <w:tabs>
          <w:tab w:val="decimal" w:pos="0"/>
        </w:tabs>
        <w:jc w:val="both"/>
        <w:rPr>
          <w:rFonts w:eastAsiaTheme="minorEastAsia"/>
          <w:bCs/>
        </w:rPr>
      </w:pPr>
      <w:r>
        <w:rPr>
          <w:rFonts w:eastAsiaTheme="minorEastAsia"/>
          <w:bCs/>
        </w:rPr>
        <w:tab/>
        <w:t>Dintre motivele care au stat la baza promovării acestui act normativ, reținem următoarele:</w:t>
      </w:r>
    </w:p>
    <w:p w14:paraId="1597F252" w14:textId="4EA8C6BA" w:rsidR="00AD322D" w:rsidRPr="00AD322D" w:rsidRDefault="00AD322D" w:rsidP="00AD322D">
      <w:pPr>
        <w:ind w:firstLine="426"/>
        <w:jc w:val="both"/>
        <w:rPr>
          <w:rFonts w:eastAsiaTheme="minorEastAsia"/>
          <w:color w:val="000000"/>
        </w:rPr>
      </w:pPr>
      <w:r w:rsidRPr="00AD322D">
        <w:rPr>
          <w:rFonts w:eastAsiaTheme="minorEastAsia"/>
          <w:color w:val="000000"/>
        </w:rPr>
        <w:t>„Având în vedere hotărârile Comitetului Naţional pentru Situaţii Speciale de Urgenţă, precum şi instituirea stării de urgenţă pe teritoriul României decretate potrivit legii,</w:t>
      </w:r>
    </w:p>
    <w:p w14:paraId="0137F91A" w14:textId="5CAF2D9D" w:rsidR="00AD322D" w:rsidRPr="00AD322D" w:rsidRDefault="00DA542B" w:rsidP="00AD322D">
      <w:pPr>
        <w:autoSpaceDE w:val="0"/>
        <w:autoSpaceDN w:val="0"/>
        <w:ind w:firstLine="426"/>
        <w:jc w:val="both"/>
        <w:rPr>
          <w:color w:val="000000"/>
        </w:rPr>
      </w:pPr>
      <w:r>
        <w:rPr>
          <w:color w:val="000000"/>
          <w:shd w:val="clear" w:color="auto" w:fill="FFFFFF"/>
        </w:rPr>
        <w:t>(…)</w:t>
      </w:r>
    </w:p>
    <w:p w14:paraId="5B5C0E98" w14:textId="77777777" w:rsidR="00AD322D" w:rsidRPr="00AD322D" w:rsidRDefault="00AD322D" w:rsidP="00AD322D">
      <w:pPr>
        <w:ind w:firstLine="426"/>
        <w:jc w:val="both"/>
        <w:rPr>
          <w:rFonts w:eastAsiaTheme="minorEastAsia"/>
          <w:color w:val="000000"/>
        </w:rPr>
      </w:pPr>
      <w:r w:rsidRPr="00AD322D">
        <w:rPr>
          <w:rFonts w:eastAsiaTheme="minorEastAsia"/>
          <w:color w:val="000000"/>
        </w:rPr>
        <w:t>având în vedere evoluţia situaţiei epidemiologice internaţionale determinată de răspândirea coronavirusului SARS-CoV-2, precum şi de măsurile adoptate prin care se restrâng unele drepturi şi libertăţi fundamentale, printre care libera circulaţie în vederea evitării aglomeraţiei,</w:t>
      </w:r>
    </w:p>
    <w:p w14:paraId="36363CCE" w14:textId="25EE9FB6" w:rsidR="00AD322D" w:rsidRDefault="00DA542B" w:rsidP="00587B2E">
      <w:pPr>
        <w:tabs>
          <w:tab w:val="decimal" w:pos="0"/>
        </w:tabs>
        <w:jc w:val="both"/>
        <w:rPr>
          <w:rFonts w:eastAsiaTheme="minorEastAsia"/>
          <w:bCs/>
        </w:rPr>
      </w:pPr>
      <w:r>
        <w:rPr>
          <w:rFonts w:eastAsiaTheme="minorEastAsia"/>
          <w:bCs/>
        </w:rPr>
        <w:t xml:space="preserve">       </w:t>
      </w:r>
      <w:r w:rsidR="00AD322D">
        <w:rPr>
          <w:rFonts w:eastAsiaTheme="minorEastAsia"/>
          <w:bCs/>
        </w:rPr>
        <w:t>(…)</w:t>
      </w:r>
    </w:p>
    <w:p w14:paraId="1181E062" w14:textId="3DE37E8C" w:rsidR="00AD322D" w:rsidRPr="00DA542B" w:rsidRDefault="00AD322D" w:rsidP="00DA542B">
      <w:pPr>
        <w:ind w:firstLine="426"/>
        <w:jc w:val="both"/>
        <w:rPr>
          <w:rFonts w:eastAsiaTheme="minorEastAsia"/>
        </w:rPr>
      </w:pPr>
      <w:r w:rsidRPr="00DA542B">
        <w:rPr>
          <w:rFonts w:eastAsiaTheme="minorEastAsia"/>
        </w:rPr>
        <w:t>având în atenţie necesitatea adoptării unor instrumente care să protejeze mediul de afaceri şi sistemul economic şi prin care să se injecteze în economie nu doar bani, ci şi încredere şi spirit mobilizator, loialitate contractuală şi disponibilitate de adaptare a raporturilor de afaceri la provocările şi dificultăţile severe pe care întreaga naţiune le traversează,</w:t>
      </w:r>
    </w:p>
    <w:p w14:paraId="3E89B85D" w14:textId="77777777" w:rsidR="00AD322D" w:rsidRPr="00DA542B" w:rsidRDefault="00AD322D" w:rsidP="00DA542B">
      <w:pPr>
        <w:ind w:firstLine="426"/>
        <w:jc w:val="both"/>
        <w:rPr>
          <w:rFonts w:eastAsiaTheme="minorEastAsia"/>
        </w:rPr>
      </w:pPr>
      <w:r w:rsidRPr="00DA542B">
        <w:rPr>
          <w:rFonts w:eastAsiaTheme="minorEastAsia"/>
        </w:rPr>
        <w:t>ţinând cont că prin instituirea stării de urgenţă au fost luate măsuri care au afectat activitatea întreprinderilor mici şi mijlocii - persoane fizice întreprinzători şi societăţi de dimensiuni reduse, care reprezintă coloana vertebrală nu doar a economiei româneşti, ci şi a pieţei unice europene,</w:t>
      </w:r>
    </w:p>
    <w:p w14:paraId="44729A6E" w14:textId="77777777" w:rsidR="00AD322D" w:rsidRPr="00DA542B" w:rsidRDefault="00AD322D" w:rsidP="00DA542B">
      <w:pPr>
        <w:ind w:firstLine="426"/>
        <w:jc w:val="both"/>
        <w:rPr>
          <w:rFonts w:eastAsiaTheme="minorEastAsia"/>
        </w:rPr>
      </w:pPr>
      <w:r w:rsidRPr="00DA542B">
        <w:rPr>
          <w:rFonts w:eastAsiaTheme="minorEastAsia"/>
        </w:rPr>
        <w:t>în condiţiile în care este imperios necesar ca micile afaceri să beneficieze de sprijin suplimentar, de o perioadă de moratoriu (legal), în special în privinţa serviciilor esenţiale care le condiţionează continuarea activităţii, şi întrucât elementele mai sus prezentate constituie situaţii de urgenţă şi extraordinare, a căror reglementare nu poate fi amânată,</w:t>
      </w:r>
    </w:p>
    <w:p w14:paraId="7B9B5535" w14:textId="77777777" w:rsidR="00AD322D" w:rsidRPr="00DA542B" w:rsidRDefault="00AD322D" w:rsidP="00DA542B">
      <w:pPr>
        <w:ind w:firstLine="426"/>
        <w:jc w:val="both"/>
        <w:rPr>
          <w:rFonts w:eastAsiaTheme="minorEastAsia"/>
        </w:rPr>
      </w:pPr>
      <w:r w:rsidRPr="00DA542B">
        <w:rPr>
          <w:rFonts w:eastAsiaTheme="minorEastAsia"/>
        </w:rPr>
        <w:t>având în vedere necesitatea susţinerii resurselor financiare atât ale contribuabililor, cât şi ale statului pentru asigurarea cheltuielilor, precum şi faptul că în perioada stării de urgenţă mediul de afaceri s-a confruntat cu o diminuare semnificativă de lichidităţi financiare, ceea ce conduce la dificultatea acestora în a se conforma voluntar la plată,</w:t>
      </w:r>
    </w:p>
    <w:p w14:paraId="1120DE00" w14:textId="4A3B4DBE" w:rsidR="00AD322D" w:rsidRPr="00DA542B" w:rsidRDefault="00743F9A" w:rsidP="00DA542B">
      <w:pPr>
        <w:ind w:firstLine="426"/>
        <w:jc w:val="both"/>
        <w:rPr>
          <w:rFonts w:eastAsiaTheme="minorEastAsia"/>
        </w:rPr>
      </w:pPr>
      <w:r>
        <w:rPr>
          <w:rFonts w:eastAsiaTheme="minorEastAsia"/>
        </w:rPr>
        <w:t>(…)</w:t>
      </w:r>
    </w:p>
    <w:p w14:paraId="2944A8BF" w14:textId="5129CA07" w:rsidR="00743F9A" w:rsidRDefault="00AD322D" w:rsidP="00AD322D">
      <w:pPr>
        <w:ind w:firstLine="709"/>
        <w:jc w:val="both"/>
        <w:rPr>
          <w:rFonts w:eastAsiaTheme="minorEastAsia"/>
        </w:rPr>
      </w:pPr>
      <w:r w:rsidRPr="00DA542B">
        <w:rPr>
          <w:rFonts w:eastAsiaTheme="minorEastAsia"/>
        </w:rPr>
        <w:t xml:space="preserve">luând în considerare necesitatea prevenirii acumulării de către contribuabili a noi datorii la bugetul general consolidat care ar putea conduce la declanşarea procedurilor de insolvenţă, necesitatea acordării unor şanse de redresare economică, în special contribuabililor cu afaceri viabile care au fost afectate de </w:t>
      </w:r>
      <w:r w:rsidRPr="00DA542B">
        <w:rPr>
          <w:rFonts w:eastAsiaTheme="minorEastAsia"/>
        </w:rPr>
        <w:lastRenderedPageBreak/>
        <w:t>criza SARS-CoV-2, şi evitarea deschiderii procedurilor de insolvenţă care din perspectiva recuperării creanţelor bugetare sunt ineficiente</w:t>
      </w:r>
      <w:r w:rsidR="00743F9A">
        <w:rPr>
          <w:rFonts w:eastAsiaTheme="minorEastAsia"/>
        </w:rPr>
        <w:t>,</w:t>
      </w:r>
      <w:r w:rsidRPr="00DA542B">
        <w:rPr>
          <w:rFonts w:eastAsiaTheme="minorEastAsia"/>
        </w:rPr>
        <w:t xml:space="preserve"> </w:t>
      </w:r>
    </w:p>
    <w:p w14:paraId="574CCE67" w14:textId="77777777" w:rsidR="00743F9A" w:rsidRPr="00743F9A" w:rsidRDefault="00743F9A" w:rsidP="00743F9A">
      <w:pPr>
        <w:autoSpaceDE w:val="0"/>
        <w:autoSpaceDN w:val="0"/>
        <w:ind w:firstLine="225"/>
        <w:jc w:val="both"/>
        <w:rPr>
          <w:shd w:val="clear" w:color="auto" w:fill="FFFFFF"/>
        </w:rPr>
      </w:pPr>
      <w:r w:rsidRPr="00743F9A">
        <w:rPr>
          <w:shd w:val="clear" w:color="auto" w:fill="FFFFFF"/>
        </w:rPr>
        <w:t>ţinând seama de faptul că nepromovarea prezentului act normativ ar avea consecinţe negative, în sensul că:</w:t>
      </w:r>
    </w:p>
    <w:p w14:paraId="77330B53" w14:textId="0D9920E8" w:rsidR="00743F9A" w:rsidRPr="00743F9A" w:rsidRDefault="00743F9A" w:rsidP="00743F9A">
      <w:pPr>
        <w:ind w:firstLine="225"/>
        <w:rPr>
          <w:rFonts w:eastAsiaTheme="minorEastAsia"/>
        </w:rPr>
      </w:pPr>
      <w:r w:rsidRPr="00743F9A">
        <w:rPr>
          <w:rFonts w:eastAsiaTheme="minorEastAsia"/>
        </w:rPr>
        <w:t>(…)</w:t>
      </w:r>
    </w:p>
    <w:p w14:paraId="345885D4" w14:textId="1D557DC7" w:rsidR="00AD322D" w:rsidRDefault="00743F9A" w:rsidP="00743F9A">
      <w:pPr>
        <w:autoSpaceDE w:val="0"/>
        <w:autoSpaceDN w:val="0"/>
        <w:ind w:firstLine="225"/>
        <w:jc w:val="both"/>
        <w:rPr>
          <w:rFonts w:eastAsiaTheme="minorEastAsia"/>
        </w:rPr>
      </w:pPr>
      <w:r w:rsidRPr="00743F9A">
        <w:rPr>
          <w:shd w:val="clear" w:color="auto" w:fill="FFFFFF"/>
        </w:rPr>
        <w:t xml:space="preserve">- </w:t>
      </w:r>
      <w:r w:rsidRPr="00924688">
        <w:rPr>
          <w:color w:val="000000" w:themeColor="text1"/>
          <w:shd w:val="clear" w:color="auto" w:fill="FFFFFF"/>
        </w:rPr>
        <w:t>neintroducerea competenţei consiliilor locale de a hotărî reducerea impozitului pe clădiri şi scutirea de la plata taxei pe clădiri în cazul clădirilor folosite de contribuabilii</w:t>
      </w:r>
      <w:r w:rsidRPr="00924688">
        <w:rPr>
          <w:b/>
          <w:color w:val="000000" w:themeColor="text1"/>
          <w:shd w:val="clear" w:color="auto" w:fill="FFFFFF"/>
        </w:rPr>
        <w:t xml:space="preserve"> </w:t>
      </w:r>
      <w:r w:rsidRPr="00924688">
        <w:rPr>
          <w:color w:val="000000" w:themeColor="text1"/>
          <w:shd w:val="clear" w:color="auto" w:fill="FFFFFF"/>
        </w:rPr>
        <w:t xml:space="preserve">care şi-au întrerupt total activitatea ca urmare a instituirii stării de urgenţă poate genera un blocaj financiar la nivelul acestora, cu consecinţe negative atât în ceea ce priveşte desfăşurarea pe viitor a activităţii, cât şi acumularea de noi datorii de către contribuabili la bugetul local, </w:t>
      </w:r>
      <w:r w:rsidRPr="00924688">
        <w:rPr>
          <w:rFonts w:eastAsiaTheme="minorEastAsia"/>
          <w:color w:val="000000" w:themeColor="text1"/>
        </w:rPr>
        <w:t>în considerarea faptului că aceste elemente vizează interesul public general şi constituie o situaţie extraordinară, a cărei reglementare nu poate fi amânată şi impune adoptarea unor măsuri imediate pe calea ordonanţei de urgenţă</w:t>
      </w:r>
      <w:r w:rsidRPr="00924688">
        <w:rPr>
          <w:rFonts w:ascii="Verdana" w:eastAsiaTheme="minorEastAsia" w:hAnsi="Verdana"/>
          <w:color w:val="000000" w:themeColor="text1"/>
          <w:sz w:val="20"/>
          <w:szCs w:val="20"/>
        </w:rPr>
        <w:t xml:space="preserve"> </w:t>
      </w:r>
      <w:r w:rsidR="00AD322D" w:rsidRPr="00DA542B">
        <w:rPr>
          <w:rFonts w:eastAsiaTheme="minorEastAsia"/>
        </w:rPr>
        <w:t>”</w:t>
      </w:r>
      <w:r w:rsidR="00DA542B">
        <w:rPr>
          <w:rFonts w:eastAsiaTheme="minorEastAsia"/>
        </w:rPr>
        <w:t>.</w:t>
      </w:r>
    </w:p>
    <w:p w14:paraId="73C6FFA0" w14:textId="77777777" w:rsidR="00E27124" w:rsidRPr="00743F9A" w:rsidRDefault="00E27124" w:rsidP="00743F9A">
      <w:pPr>
        <w:autoSpaceDE w:val="0"/>
        <w:autoSpaceDN w:val="0"/>
        <w:ind w:firstLine="225"/>
        <w:jc w:val="both"/>
        <w:rPr>
          <w:rFonts w:ascii="Verdana" w:hAnsi="Verdana"/>
          <w:color w:val="FF0000"/>
          <w:sz w:val="20"/>
          <w:szCs w:val="20"/>
          <w:shd w:val="clear" w:color="auto" w:fill="FFFFFF"/>
        </w:rPr>
      </w:pPr>
    </w:p>
    <w:p w14:paraId="65532BDF" w14:textId="76C84C8A" w:rsidR="00743F9A" w:rsidRPr="00E27124" w:rsidRDefault="00743F9A" w:rsidP="00743F9A">
      <w:pPr>
        <w:ind w:firstLine="369"/>
        <w:jc w:val="both"/>
        <w:rPr>
          <w:rFonts w:eastAsiaTheme="minorEastAsia"/>
          <w:bCs/>
          <w:shd w:val="clear" w:color="auto" w:fill="FFFFFF"/>
        </w:rPr>
      </w:pPr>
      <w:r w:rsidRPr="00E27124">
        <w:rPr>
          <w:rFonts w:eastAsiaTheme="minorEastAsia"/>
          <w:bCs/>
          <w:shd w:val="clear" w:color="auto" w:fill="FFFFFF"/>
        </w:rPr>
        <w:t>Conform art. V din OUG nr.69/2020</w:t>
      </w:r>
      <w:r w:rsidR="00E27124" w:rsidRPr="00E27124">
        <w:rPr>
          <w:rFonts w:eastAsiaTheme="minorEastAsia"/>
          <w:bCs/>
          <w:shd w:val="clear" w:color="auto" w:fill="FFFFFF"/>
        </w:rPr>
        <w:t>:</w:t>
      </w:r>
    </w:p>
    <w:p w14:paraId="42C6FBAE" w14:textId="3C68A08C" w:rsidR="00743F9A" w:rsidRPr="00E27124" w:rsidRDefault="00E27124" w:rsidP="00743F9A">
      <w:pPr>
        <w:ind w:left="369"/>
        <w:jc w:val="both"/>
        <w:rPr>
          <w:rFonts w:eastAsiaTheme="minorEastAsia"/>
          <w:shd w:val="clear" w:color="auto" w:fill="FFFFFF"/>
        </w:rPr>
      </w:pPr>
      <w:r>
        <w:rPr>
          <w:rFonts w:eastAsiaTheme="minorEastAsia"/>
          <w:shd w:val="clear" w:color="auto" w:fill="FFFFFF"/>
        </w:rPr>
        <w:t>„</w:t>
      </w:r>
      <w:r w:rsidR="00743F9A" w:rsidRPr="00E27124">
        <w:rPr>
          <w:rFonts w:eastAsiaTheme="minorEastAsia"/>
          <w:shd w:val="clear" w:color="auto" w:fill="FFFFFF"/>
        </w:rPr>
        <w:t>Acordarea unor facilităţi la plata impozitului anual pe clădiri sau a taxei lunare pe clădiri</w:t>
      </w:r>
    </w:p>
    <w:p w14:paraId="66B20ABD" w14:textId="77777777" w:rsidR="00743F9A" w:rsidRPr="00E27124" w:rsidRDefault="00743F9A" w:rsidP="00E27124">
      <w:pPr>
        <w:autoSpaceDE w:val="0"/>
        <w:autoSpaceDN w:val="0"/>
        <w:ind w:firstLine="369"/>
        <w:jc w:val="both"/>
        <w:rPr>
          <w:shd w:val="clear" w:color="auto" w:fill="FFFFFF"/>
        </w:rPr>
      </w:pPr>
      <w:r w:rsidRPr="00E27124">
        <w:rPr>
          <w:bCs/>
          <w:shd w:val="clear" w:color="auto" w:fill="FFFFFF"/>
        </w:rPr>
        <w:t>(1)</w:t>
      </w:r>
      <w:r w:rsidRPr="00E27124">
        <w:rPr>
          <w:shd w:val="clear" w:color="auto" w:fill="FFFFFF"/>
        </w:rPr>
        <w:t xml:space="preserve"> Pentru durata stării de urgenţă decretate în anul 2020, în cazul contribuabililor plătitori de impozit pe clădiri/taxă pe clădiri potrivit art. 462 din Legea nr. 227/2015</w:t>
      </w:r>
      <w:r w:rsidRPr="00E27124">
        <w:rPr>
          <w:u w:val="single"/>
          <w:shd w:val="clear" w:color="auto" w:fill="FFFFFF"/>
        </w:rPr>
        <w:t>,</w:t>
      </w:r>
      <w:r w:rsidRPr="00E27124">
        <w:rPr>
          <w:shd w:val="clear" w:color="auto" w:fill="FFFFFF"/>
        </w:rPr>
        <w:t xml:space="preserve"> cu modificările şi completările ulterioare, consiliile locale, respectiv Consiliul General al Municipiului Bucureşti pot adopta hotărâri până la data de 14 august 2020 privind:</w:t>
      </w:r>
    </w:p>
    <w:p w14:paraId="5752EE45" w14:textId="3182C930" w:rsidR="00743F9A" w:rsidRPr="0033295D" w:rsidRDefault="00743F9A" w:rsidP="00E27124">
      <w:pPr>
        <w:autoSpaceDE w:val="0"/>
        <w:autoSpaceDN w:val="0"/>
        <w:ind w:firstLine="369"/>
        <w:jc w:val="both"/>
        <w:rPr>
          <w:rFonts w:eastAsia="Verdana"/>
        </w:rPr>
      </w:pPr>
      <w:r w:rsidRPr="00E27124">
        <w:rPr>
          <w:bCs/>
          <w:shd w:val="clear" w:color="auto" w:fill="FFFFFF"/>
        </w:rPr>
        <w:t>a)</w:t>
      </w:r>
      <w:r w:rsidR="00E27124">
        <w:rPr>
          <w:bCs/>
          <w:shd w:val="clear" w:color="auto" w:fill="FFFFFF"/>
        </w:rPr>
        <w:t xml:space="preserve"> </w:t>
      </w:r>
      <w:r w:rsidRPr="00E27124">
        <w:rPr>
          <w:shd w:val="clear" w:color="auto" w:fill="FFFFFF"/>
        </w:rPr>
        <w:t>reducerea impozitului anual pe clădiri cu o cotă de până la 50%, pentru clădirile nerezidenţiale, aflate în proprietatea persoanelor fizice sau juridice, folosite pentru activitatea economică proprie a acestora sau date în folosinţă printr-un contract de închiriere, comodat sau prin alt tip de contract pentru desfăşurarea unor activităţi economice către alte persoane fizice sau juridice, după caz, dacă în perioada pentru care s-a instituit starea de urgenţă, ca urmare a efectelor epidemiei coronavirusului SARS</w:t>
      </w:r>
      <w:r w:rsidR="00E27124">
        <w:rPr>
          <w:shd w:val="clear" w:color="auto" w:fill="FFFFFF"/>
        </w:rPr>
        <w:t xml:space="preserve"> </w:t>
      </w:r>
      <w:r w:rsidRPr="00E27124">
        <w:rPr>
          <w:shd w:val="clear" w:color="auto" w:fill="FFFFFF"/>
        </w:rPr>
        <w:t xml:space="preserve">-CoV-2, proprietarii sau utilizatorii clădirilor </w:t>
      </w:r>
      <w:r w:rsidRPr="0033295D">
        <w:rPr>
          <w:shd w:val="clear" w:color="auto" w:fill="FFFFFF"/>
        </w:rPr>
        <w:t>au fost obligaţi, potrivit legii, să îşi întrerupă total activitatea economică sau deţin certificatul pentru situaţii de urgenţă emis de Ministerul Economiei, Energiei şi Mediului de Afaceri prin care se certifică întreruperea parţială a activităţii economice;</w:t>
      </w:r>
      <w:r w:rsidR="001A3745" w:rsidRPr="0033295D">
        <w:rPr>
          <w:shd w:val="clear" w:color="auto" w:fill="FFFFFF"/>
        </w:rPr>
        <w:t xml:space="preserve"> </w:t>
      </w:r>
    </w:p>
    <w:p w14:paraId="238B9F57" w14:textId="0F2121FF" w:rsidR="00743F9A" w:rsidRPr="0033295D" w:rsidRDefault="00743F9A" w:rsidP="00E27124">
      <w:pPr>
        <w:autoSpaceDE w:val="0"/>
        <w:autoSpaceDN w:val="0"/>
        <w:ind w:firstLine="369"/>
        <w:jc w:val="both"/>
        <w:rPr>
          <w:shd w:val="clear" w:color="auto" w:fill="FFFFFF"/>
        </w:rPr>
      </w:pPr>
      <w:r w:rsidRPr="00E27124">
        <w:rPr>
          <w:bCs/>
          <w:shd w:val="clear" w:color="auto" w:fill="FFFFFF"/>
        </w:rPr>
        <w:t>b)</w:t>
      </w:r>
      <w:r w:rsidR="00E27124">
        <w:rPr>
          <w:bCs/>
          <w:shd w:val="clear" w:color="auto" w:fill="FFFFFF"/>
        </w:rPr>
        <w:t xml:space="preserve"> </w:t>
      </w:r>
      <w:r w:rsidRPr="00E27124">
        <w:rPr>
          <w:shd w:val="clear" w:color="auto" w:fill="FFFFFF"/>
        </w:rPr>
        <w:t xml:space="preserve">scutirea de la plata taxei lunare pe clădiri datorate de către concesionari, locatari, titularii dreptului de administrare sau de folosinţă a unei clădiri proprietatea publică sau privată a statului ori a unităţilor administrativ-teritoriale, după caz, dacă, în perioada pentru care s-a instituit starea de urgenţă ca urmare a efectelor epidemiei coronavirusului SARS-CoV-2, utilizatorii clădirilor au fost obligaţi, potrivit legii, </w:t>
      </w:r>
      <w:r w:rsidRPr="0033295D">
        <w:rPr>
          <w:shd w:val="clear" w:color="auto" w:fill="FFFFFF"/>
        </w:rPr>
        <w:t>să îşi întrerupă total activitatea economică.</w:t>
      </w:r>
    </w:p>
    <w:p w14:paraId="3E6C9104" w14:textId="2158AD98" w:rsidR="00743F9A" w:rsidRPr="00E27124" w:rsidRDefault="00743F9A" w:rsidP="001A3745">
      <w:pPr>
        <w:autoSpaceDE w:val="0"/>
        <w:autoSpaceDN w:val="0"/>
        <w:ind w:firstLine="369"/>
        <w:jc w:val="both"/>
        <w:rPr>
          <w:shd w:val="clear" w:color="auto" w:fill="FFFFFF"/>
        </w:rPr>
      </w:pPr>
      <w:r w:rsidRPr="00E27124">
        <w:rPr>
          <w:bCs/>
          <w:shd w:val="clear" w:color="auto" w:fill="FFFFFF"/>
        </w:rPr>
        <w:t>(2)</w:t>
      </w:r>
      <w:r w:rsidR="001A3745">
        <w:rPr>
          <w:bCs/>
          <w:shd w:val="clear" w:color="auto" w:fill="FFFFFF"/>
        </w:rPr>
        <w:t xml:space="preserve"> </w:t>
      </w:r>
      <w:r w:rsidRPr="00E27124">
        <w:rPr>
          <w:shd w:val="clear" w:color="auto" w:fill="FFFFFF"/>
        </w:rPr>
        <w:t xml:space="preserve">În situaţia în care autorităţile administraţiei publice locale competente adoptă hotărâri de acordare a reducerii impozitului pe clădirile nerezidenţiale, pentru a beneficia de prevederile </w:t>
      </w:r>
      <w:r w:rsidRPr="001A3745">
        <w:rPr>
          <w:shd w:val="clear" w:color="auto" w:fill="FFFFFF"/>
        </w:rPr>
        <w:t>alin. (1) lit. a),</w:t>
      </w:r>
      <w:r w:rsidRPr="00E27124">
        <w:rPr>
          <w:shd w:val="clear" w:color="auto" w:fill="FFFFFF"/>
        </w:rPr>
        <w:t xml:space="preserve"> proprietarii clădirilor au obligaţia ca, până la data de 15 septembrie 2020 inclusiv, să depună la organul fiscal local în a cărui rază teritorială de competenţă se află clădirea o cerere de acordare a reducerii, însoţită de o declaraţie pe propria răspundere.</w:t>
      </w:r>
    </w:p>
    <w:p w14:paraId="66041A12" w14:textId="39B55C1F" w:rsidR="00743F9A" w:rsidRPr="00E27124" w:rsidRDefault="00743F9A" w:rsidP="001A3745">
      <w:pPr>
        <w:autoSpaceDE w:val="0"/>
        <w:autoSpaceDN w:val="0"/>
        <w:ind w:firstLine="369"/>
        <w:jc w:val="both"/>
        <w:rPr>
          <w:shd w:val="clear" w:color="auto" w:fill="FFFFFF"/>
        </w:rPr>
      </w:pPr>
      <w:r w:rsidRPr="00E27124">
        <w:rPr>
          <w:bCs/>
          <w:shd w:val="clear" w:color="auto" w:fill="FFFFFF"/>
        </w:rPr>
        <w:t>(3)</w:t>
      </w:r>
      <w:r w:rsidR="001A3745">
        <w:rPr>
          <w:bCs/>
          <w:shd w:val="clear" w:color="auto" w:fill="FFFFFF"/>
        </w:rPr>
        <w:t xml:space="preserve"> </w:t>
      </w:r>
      <w:r w:rsidRPr="00E27124">
        <w:rPr>
          <w:shd w:val="clear" w:color="auto" w:fill="FFFFFF"/>
        </w:rPr>
        <w:t xml:space="preserve">Proprietarii care deţin clădiri nerezidenţiale utilizate pentru activitatea economică proprie, în declaraţia pe propria răspundere prevăzută la </w:t>
      </w:r>
      <w:r w:rsidRPr="00A808A9">
        <w:rPr>
          <w:shd w:val="clear" w:color="auto" w:fill="FFFFFF"/>
        </w:rPr>
        <w:t>alin. (2)</w:t>
      </w:r>
      <w:r w:rsidRPr="00E27124">
        <w:rPr>
          <w:shd w:val="clear" w:color="auto" w:fill="FFFFFF"/>
        </w:rPr>
        <w:t xml:space="preserve"> vor menţiona fie întreruperea totală a activităţii economice proprii stabilită conform prevederilor legale, fie întreruperea parţială a activităţii economice. Proprietarii care şi-au întrerupt parţial activitatea anexează la cererea prevăzută la </w:t>
      </w:r>
      <w:r w:rsidRPr="00A808A9">
        <w:rPr>
          <w:shd w:val="clear" w:color="auto" w:fill="FFFFFF"/>
        </w:rPr>
        <w:t xml:space="preserve">alin. (2) </w:t>
      </w:r>
      <w:r w:rsidRPr="00E27124">
        <w:rPr>
          <w:shd w:val="clear" w:color="auto" w:fill="FFFFFF"/>
        </w:rPr>
        <w:t>o copie a certificatului pentru situaţii de urgenţă emis de Ministerul Economiei, Energiei şi Mediului de Afaceri.</w:t>
      </w:r>
    </w:p>
    <w:p w14:paraId="466919A7" w14:textId="7ED4B5D1" w:rsidR="00743F9A" w:rsidRPr="00E27124" w:rsidRDefault="00743F9A" w:rsidP="00A808A9">
      <w:pPr>
        <w:autoSpaceDE w:val="0"/>
        <w:autoSpaceDN w:val="0"/>
        <w:ind w:firstLine="369"/>
        <w:jc w:val="both"/>
        <w:rPr>
          <w:rFonts w:eastAsia="Verdana"/>
          <w:shd w:val="clear" w:color="auto" w:fill="FFFFFF"/>
        </w:rPr>
      </w:pPr>
      <w:r w:rsidRPr="00E27124">
        <w:rPr>
          <w:bCs/>
          <w:shd w:val="clear" w:color="auto" w:fill="FFFFFF"/>
        </w:rPr>
        <w:t>(4)</w:t>
      </w:r>
      <w:r w:rsidR="00A808A9">
        <w:rPr>
          <w:bCs/>
          <w:shd w:val="clear" w:color="auto" w:fill="FFFFFF"/>
        </w:rPr>
        <w:t xml:space="preserve"> </w:t>
      </w:r>
      <w:r w:rsidRPr="00E27124">
        <w:rPr>
          <w:shd w:val="clear" w:color="auto" w:fill="FFFFFF"/>
        </w:rPr>
        <w:t xml:space="preserve">În cazul proprietarilor care deţin clădiri nerezidenţiale date în folosinţă pentru desfăşurarea unor activităţi economice către alte persoane fizice sau juridice, pe perioada în care s-a instituit starea de urgenţă, din declaraţia pe propria răspundere prevăzută la </w:t>
      </w:r>
      <w:r w:rsidRPr="00A808A9">
        <w:rPr>
          <w:shd w:val="clear" w:color="auto" w:fill="FFFFFF"/>
        </w:rPr>
        <w:t>alin. (2)</w:t>
      </w:r>
      <w:r w:rsidRPr="00E27124">
        <w:rPr>
          <w:shd w:val="clear" w:color="auto" w:fill="FFFFFF"/>
        </w:rPr>
        <w:t xml:space="preserve"> trebuie să reiasă că aceştia se regăsesc concomitent în următoarele situaţii:</w:t>
      </w:r>
    </w:p>
    <w:p w14:paraId="4909F1D6" w14:textId="25EBE22D" w:rsidR="00743F9A" w:rsidRPr="00E27124" w:rsidRDefault="00743F9A" w:rsidP="00A808A9">
      <w:pPr>
        <w:autoSpaceDE w:val="0"/>
        <w:autoSpaceDN w:val="0"/>
        <w:ind w:firstLine="369"/>
        <w:jc w:val="both"/>
        <w:rPr>
          <w:rFonts w:eastAsia="Verdana"/>
        </w:rPr>
      </w:pPr>
      <w:r w:rsidRPr="00E27124">
        <w:rPr>
          <w:bCs/>
          <w:shd w:val="clear" w:color="auto" w:fill="FFFFFF"/>
        </w:rPr>
        <w:lastRenderedPageBreak/>
        <w:t>a)</w:t>
      </w:r>
      <w:r w:rsidR="00A808A9">
        <w:rPr>
          <w:bCs/>
          <w:shd w:val="clear" w:color="auto" w:fill="FFFFFF"/>
        </w:rPr>
        <w:t xml:space="preserve"> </w:t>
      </w:r>
      <w:r w:rsidRPr="00E27124">
        <w:rPr>
          <w:shd w:val="clear" w:color="auto" w:fill="FFFFFF"/>
        </w:rPr>
        <w:t>au renunţat la cel puţin 50% din dreptul de a încasa contravaloarea chiriei, redevenţei sau altă formă de utilizare a clădirii, stabilită conform prevederilor contractuale, pe perioada pentru care s-a instituit starea de urgenţă;</w:t>
      </w:r>
    </w:p>
    <w:p w14:paraId="1D8F743D" w14:textId="1A31A123" w:rsidR="00743F9A" w:rsidRPr="00E27124" w:rsidRDefault="00743F9A" w:rsidP="00A808A9">
      <w:pPr>
        <w:autoSpaceDE w:val="0"/>
        <w:autoSpaceDN w:val="0"/>
        <w:ind w:firstLine="369"/>
        <w:jc w:val="both"/>
        <w:rPr>
          <w:shd w:val="clear" w:color="auto" w:fill="FFFFFF"/>
        </w:rPr>
      </w:pPr>
      <w:r w:rsidRPr="00E27124">
        <w:rPr>
          <w:bCs/>
          <w:shd w:val="clear" w:color="auto" w:fill="FFFFFF"/>
        </w:rPr>
        <w:t>b)</w:t>
      </w:r>
      <w:r w:rsidR="00A808A9">
        <w:rPr>
          <w:bCs/>
          <w:shd w:val="clear" w:color="auto" w:fill="FFFFFF"/>
        </w:rPr>
        <w:t xml:space="preserve"> </w:t>
      </w:r>
      <w:r w:rsidRPr="00E27124">
        <w:rPr>
          <w:shd w:val="clear" w:color="auto" w:fill="FFFFFF"/>
        </w:rPr>
        <w:t>cel puţin 50% din suprafeţele totale deţinute şi afectate activităţilor economice nu au fost utilizate, ca urmare a faptului că titularii dreptului de folosinţă a clădirilor respective au fost obligaţi, potrivit legii, să îşi întrerupă total şi/sau parţial activitatea economică.</w:t>
      </w:r>
    </w:p>
    <w:p w14:paraId="236B054E" w14:textId="46C8F6B3" w:rsidR="00743F9A" w:rsidRPr="00E27124" w:rsidRDefault="00743F9A" w:rsidP="00A808A9">
      <w:pPr>
        <w:autoSpaceDE w:val="0"/>
        <w:autoSpaceDN w:val="0"/>
        <w:ind w:firstLine="369"/>
        <w:jc w:val="both"/>
        <w:rPr>
          <w:shd w:val="clear" w:color="auto" w:fill="FFFFFF"/>
        </w:rPr>
      </w:pPr>
      <w:r w:rsidRPr="00E27124">
        <w:rPr>
          <w:bCs/>
          <w:shd w:val="clear" w:color="auto" w:fill="FFFFFF"/>
        </w:rPr>
        <w:t>(5)</w:t>
      </w:r>
      <w:r w:rsidR="00A808A9">
        <w:rPr>
          <w:bCs/>
          <w:shd w:val="clear" w:color="auto" w:fill="FFFFFF"/>
        </w:rPr>
        <w:t xml:space="preserve"> </w:t>
      </w:r>
      <w:r w:rsidRPr="00E27124">
        <w:rPr>
          <w:shd w:val="clear" w:color="auto" w:fill="FFFFFF"/>
        </w:rPr>
        <w:t xml:space="preserve">Pentru încadrarea în situaţia prevăzută la </w:t>
      </w:r>
      <w:r w:rsidRPr="00A808A9">
        <w:rPr>
          <w:shd w:val="clear" w:color="auto" w:fill="FFFFFF"/>
        </w:rPr>
        <w:t>alin. (4) lit. b)</w:t>
      </w:r>
      <w:r w:rsidRPr="00E27124">
        <w:rPr>
          <w:shd w:val="clear" w:color="auto" w:fill="FFFFFF"/>
        </w:rPr>
        <w:t xml:space="preserve"> proprietarii care deţin clădiri nerezidenţiale verifică dacă cel puţin 50% din suprafaţa totală deţinută şi dată în folosinţă pentru desfăşurarea unor activităţi economice către alte persoane fizice sau juridice este afectată de întreruperea totală şi/sau parţială a activităţii acestora la data de 14 mai 2020.</w:t>
      </w:r>
    </w:p>
    <w:p w14:paraId="5BB73D34" w14:textId="412D7B4D" w:rsidR="00743F9A" w:rsidRPr="00E27124" w:rsidRDefault="00743F9A" w:rsidP="00A808A9">
      <w:pPr>
        <w:autoSpaceDE w:val="0"/>
        <w:autoSpaceDN w:val="0"/>
        <w:ind w:firstLine="369"/>
        <w:jc w:val="both"/>
        <w:rPr>
          <w:shd w:val="clear" w:color="auto" w:fill="FFFFFF"/>
        </w:rPr>
      </w:pPr>
      <w:r w:rsidRPr="00E27124">
        <w:rPr>
          <w:bCs/>
          <w:shd w:val="clear" w:color="auto" w:fill="FFFFFF"/>
        </w:rPr>
        <w:t>(6)</w:t>
      </w:r>
      <w:r w:rsidR="00A808A9">
        <w:rPr>
          <w:bCs/>
          <w:shd w:val="clear" w:color="auto" w:fill="FFFFFF"/>
        </w:rPr>
        <w:t xml:space="preserve"> </w:t>
      </w:r>
      <w:r w:rsidRPr="00E27124">
        <w:rPr>
          <w:shd w:val="clear" w:color="auto" w:fill="FFFFFF"/>
        </w:rPr>
        <w:t xml:space="preserve">Proprietarii care deţin clădiri nerezidenţiale date în folosinţă pentru desfăşurarea unor activităţi economice către alte persoane fizice sau juridice, la cererea prevăzută la </w:t>
      </w:r>
      <w:r w:rsidRPr="00A808A9">
        <w:rPr>
          <w:shd w:val="clear" w:color="auto" w:fill="FFFFFF"/>
        </w:rPr>
        <w:t>alin. (2)</w:t>
      </w:r>
      <w:r w:rsidRPr="00E27124">
        <w:rPr>
          <w:shd w:val="clear" w:color="auto" w:fill="FFFFFF"/>
        </w:rPr>
        <w:t xml:space="preserve"> vor anexa declaraţia pe propria răspundere din care rezultă încadrarea cumulativă în situaţiile prevăzute la </w:t>
      </w:r>
      <w:r w:rsidRPr="00A808A9">
        <w:rPr>
          <w:shd w:val="clear" w:color="auto" w:fill="FFFFFF"/>
        </w:rPr>
        <w:t xml:space="preserve">alin. (4) lit. a) </w:t>
      </w:r>
      <w:r w:rsidRPr="00E27124">
        <w:rPr>
          <w:shd w:val="clear" w:color="auto" w:fill="FFFFFF"/>
        </w:rPr>
        <w:t>şi b), însoţită de declaraţiile pe propria răspundere a utilizatorilor cu privire la întreruperea totală a activităţii economice a acestora şi/sau de certificatele pentru situaţii de urgenţă emise de Ministerul Economiei, Energiei şi Mediului de Afaceri în cazul utilizatorilor care şi-au întrerupt parţial activitatea economică, după caz.</w:t>
      </w:r>
    </w:p>
    <w:p w14:paraId="1FB3D2C1" w14:textId="484D9B9D" w:rsidR="00743F9A" w:rsidRPr="00E27124" w:rsidRDefault="00743F9A" w:rsidP="00A808A9">
      <w:pPr>
        <w:autoSpaceDE w:val="0"/>
        <w:autoSpaceDN w:val="0"/>
        <w:ind w:firstLine="369"/>
        <w:jc w:val="both"/>
        <w:rPr>
          <w:shd w:val="clear" w:color="auto" w:fill="FFFFFF"/>
        </w:rPr>
      </w:pPr>
      <w:r w:rsidRPr="00E27124">
        <w:rPr>
          <w:bCs/>
          <w:shd w:val="clear" w:color="auto" w:fill="FFFFFF"/>
        </w:rPr>
        <w:t>(7)</w:t>
      </w:r>
      <w:r w:rsidR="00A808A9">
        <w:rPr>
          <w:bCs/>
          <w:shd w:val="clear" w:color="auto" w:fill="FFFFFF"/>
        </w:rPr>
        <w:t xml:space="preserve"> </w:t>
      </w:r>
      <w:r w:rsidRPr="00E27124">
        <w:rPr>
          <w:shd w:val="clear" w:color="auto" w:fill="FFFFFF"/>
        </w:rPr>
        <w:t xml:space="preserve">În cazul în care persoanele prevăzute la </w:t>
      </w:r>
      <w:r w:rsidRPr="00A808A9">
        <w:rPr>
          <w:shd w:val="clear" w:color="auto" w:fill="FFFFFF"/>
        </w:rPr>
        <w:t>alin. (1) lit. a)</w:t>
      </w:r>
      <w:r w:rsidRPr="00E27124">
        <w:rPr>
          <w:shd w:val="clear" w:color="auto" w:fill="FFFFFF"/>
        </w:rPr>
        <w:t xml:space="preserve"> au plătit impozitul anual pe clădiri datorat pentru anul 2020, integral/parţial, până la primul termen de plată, acestea pot solicita restituirea, în termenul de prescripţie a dreptului de a cere restituirea, în conformitate cu prevederile </w:t>
      </w:r>
      <w:r w:rsidRPr="00A808A9">
        <w:rPr>
          <w:shd w:val="clear" w:color="auto" w:fill="FFFFFF"/>
        </w:rPr>
        <w:t>Legii nr. 207/2015</w:t>
      </w:r>
      <w:r w:rsidRPr="00E27124">
        <w:rPr>
          <w:shd w:val="clear" w:color="auto" w:fill="FFFFFF"/>
        </w:rPr>
        <w:t>, cu modificările şi completările ulterioare.</w:t>
      </w:r>
    </w:p>
    <w:p w14:paraId="50A8E7F1" w14:textId="3A6430B6" w:rsidR="00743F9A" w:rsidRPr="00E27124" w:rsidRDefault="00743F9A" w:rsidP="00A808A9">
      <w:pPr>
        <w:autoSpaceDE w:val="0"/>
        <w:autoSpaceDN w:val="0"/>
        <w:ind w:firstLine="369"/>
        <w:jc w:val="both"/>
        <w:rPr>
          <w:shd w:val="clear" w:color="auto" w:fill="FFFFFF"/>
        </w:rPr>
      </w:pPr>
      <w:r w:rsidRPr="00E27124">
        <w:rPr>
          <w:bCs/>
          <w:shd w:val="clear" w:color="auto" w:fill="FFFFFF"/>
        </w:rPr>
        <w:t>(8)</w:t>
      </w:r>
      <w:r w:rsidR="00A808A9">
        <w:rPr>
          <w:bCs/>
          <w:shd w:val="clear" w:color="auto" w:fill="FFFFFF"/>
        </w:rPr>
        <w:t xml:space="preserve"> </w:t>
      </w:r>
      <w:r w:rsidRPr="00E27124">
        <w:rPr>
          <w:shd w:val="clear" w:color="auto" w:fill="FFFFFF"/>
        </w:rPr>
        <w:t xml:space="preserve">În situaţia în care autorităţile administraţiei publice locale competente adoptă hotărâri de acordare a scutirii de la plata taxei pe clădiri, pentru a beneficia de prevederile </w:t>
      </w:r>
      <w:r w:rsidRPr="00A808A9">
        <w:rPr>
          <w:shd w:val="clear" w:color="auto" w:fill="FFFFFF"/>
        </w:rPr>
        <w:t>alin. (1) lit. b)</w:t>
      </w:r>
      <w:r w:rsidRPr="00E27124">
        <w:rPr>
          <w:shd w:val="clear" w:color="auto" w:fill="FFFFFF"/>
        </w:rPr>
        <w:t>, concesionarii, locatarii, titularii dreptului de administrare sau de folosinţă a unei clădiri proprietate publică sau privată a statului ori a unităţilor administrativ-teritoriale, după caz, au obligaţia ca până la data de 15 septembrie 2020, inclusiv, să depună la organul fiscal local în a cărei rază teritorială de competenţă se află clădirea o cerere de acordare a scutirii, însoţită de o declaraţie pe propria răspundere. În declaraţia pe propria răspundere contribuabilii vor menţiona prevederile legale potrivit cărora au avut obligaţia întreruperii totale a activităţii proprii, pe perioada instituirii stării de urgenţă.</w:t>
      </w:r>
    </w:p>
    <w:p w14:paraId="7AD6DA5F" w14:textId="54D9527F" w:rsidR="00743F9A" w:rsidRPr="00E27124" w:rsidRDefault="00743F9A" w:rsidP="00A808A9">
      <w:pPr>
        <w:autoSpaceDE w:val="0"/>
        <w:autoSpaceDN w:val="0"/>
        <w:ind w:firstLine="369"/>
        <w:jc w:val="both"/>
        <w:rPr>
          <w:shd w:val="clear" w:color="auto" w:fill="FFFFFF"/>
        </w:rPr>
      </w:pPr>
      <w:r w:rsidRPr="00E27124">
        <w:rPr>
          <w:bCs/>
          <w:shd w:val="clear" w:color="auto" w:fill="FFFFFF"/>
        </w:rPr>
        <w:t>(9)</w:t>
      </w:r>
      <w:r w:rsidR="00A808A9">
        <w:rPr>
          <w:bCs/>
          <w:shd w:val="clear" w:color="auto" w:fill="FFFFFF"/>
        </w:rPr>
        <w:t xml:space="preserve"> </w:t>
      </w:r>
      <w:r w:rsidRPr="00E27124">
        <w:rPr>
          <w:shd w:val="clear" w:color="auto" w:fill="FFFFFF"/>
        </w:rPr>
        <w:t xml:space="preserve">În cazul în care persoanele prevăzute la </w:t>
      </w:r>
      <w:r w:rsidRPr="00A808A9">
        <w:rPr>
          <w:shd w:val="clear" w:color="auto" w:fill="FFFFFF"/>
        </w:rPr>
        <w:t>alin. (1) lit. b)</w:t>
      </w:r>
      <w:r w:rsidRPr="00E27124">
        <w:rPr>
          <w:shd w:val="clear" w:color="auto" w:fill="FFFFFF"/>
        </w:rPr>
        <w:t xml:space="preserve"> au plătit taxa lunară pe clădiri datorată pentru perioada în care s-a instituit starea de urgenţă, acestea pot solicita restituirea, în termenul de prescripţie a dreptului de a cere restituirea, în conformitate cu prevederile </w:t>
      </w:r>
      <w:r w:rsidRPr="00A808A9">
        <w:rPr>
          <w:shd w:val="clear" w:color="auto" w:fill="FFFFFF"/>
        </w:rPr>
        <w:t>Legii nr. 207/2015</w:t>
      </w:r>
      <w:r w:rsidRPr="00E27124">
        <w:rPr>
          <w:shd w:val="clear" w:color="auto" w:fill="FFFFFF"/>
        </w:rPr>
        <w:t>, cu modificările şi completările ulterioare.</w:t>
      </w:r>
    </w:p>
    <w:p w14:paraId="7B1F69B9" w14:textId="0D661763" w:rsidR="00A547E6" w:rsidRPr="00A13EAF" w:rsidRDefault="00743F9A" w:rsidP="00A13EAF">
      <w:pPr>
        <w:autoSpaceDE w:val="0"/>
        <w:autoSpaceDN w:val="0"/>
        <w:spacing w:after="72"/>
        <w:ind w:firstLine="369"/>
        <w:jc w:val="both"/>
        <w:rPr>
          <w:shd w:val="clear" w:color="auto" w:fill="FFFFFF"/>
        </w:rPr>
      </w:pPr>
      <w:r w:rsidRPr="00E27124">
        <w:rPr>
          <w:bCs/>
          <w:shd w:val="clear" w:color="auto" w:fill="FFFFFF"/>
        </w:rPr>
        <w:t>(10)</w:t>
      </w:r>
      <w:r w:rsidR="00A808A9">
        <w:rPr>
          <w:bCs/>
          <w:shd w:val="clear" w:color="auto" w:fill="FFFFFF"/>
        </w:rPr>
        <w:t xml:space="preserve"> </w:t>
      </w:r>
      <w:r w:rsidRPr="00E27124">
        <w:rPr>
          <w:shd w:val="clear" w:color="auto" w:fill="FFFFFF"/>
        </w:rPr>
        <w:t xml:space="preserve">În cazul contribuabililor care beneficiază de prevederile </w:t>
      </w:r>
      <w:r w:rsidRPr="00A808A9">
        <w:rPr>
          <w:shd w:val="clear" w:color="auto" w:fill="FFFFFF"/>
        </w:rPr>
        <w:t>alin. (1) lit. a)</w:t>
      </w:r>
      <w:r w:rsidRPr="00E27124">
        <w:rPr>
          <w:shd w:val="clear" w:color="auto" w:fill="FFFFFF"/>
        </w:rPr>
        <w:t xml:space="preserve">, impozitul anual pe clădiri se calculează prin aplicarea cotei de reducere şi a bonificaţiei de până la 10% prevăzută la </w:t>
      </w:r>
      <w:r w:rsidRPr="00A808A9">
        <w:rPr>
          <w:shd w:val="clear" w:color="auto" w:fill="FFFFFF"/>
        </w:rPr>
        <w:t>art. 462 alin. (2) din Legea nr. 227/2015</w:t>
      </w:r>
      <w:r w:rsidRPr="00E27124">
        <w:rPr>
          <w:shd w:val="clear" w:color="auto" w:fill="FFFFFF"/>
        </w:rPr>
        <w:t>, cu modificările şi completările ulterioare, stabilită pentru anul 2020 prin hotărâre a consiliului local, respectiv a Consiliului General al Municipiului Bucureşti, asupra impozitului anual datorat pentru anul 2020.</w:t>
      </w:r>
      <w:r w:rsidR="00A808A9">
        <w:rPr>
          <w:shd w:val="clear" w:color="auto" w:fill="FFFFFF"/>
        </w:rPr>
        <w:t>”</w:t>
      </w:r>
    </w:p>
    <w:p w14:paraId="1285F9F1" w14:textId="4EA9CB88" w:rsidR="0033295D" w:rsidRDefault="00A13EAF" w:rsidP="00A13EAF">
      <w:pPr>
        <w:ind w:firstLine="426"/>
        <w:jc w:val="both"/>
        <w:rPr>
          <w:shd w:val="clear" w:color="auto" w:fill="FFFFFF"/>
        </w:rPr>
      </w:pPr>
      <w:r>
        <w:rPr>
          <w:color w:val="000000"/>
          <w:spacing w:val="-5"/>
        </w:rPr>
        <w:t>Astfel</w:t>
      </w:r>
      <w:r w:rsidR="0033295D">
        <w:rPr>
          <w:color w:val="000000"/>
          <w:spacing w:val="-5"/>
        </w:rPr>
        <w:t xml:space="preserve">, </w:t>
      </w:r>
      <w:r>
        <w:rPr>
          <w:color w:val="000000"/>
          <w:spacing w:val="-5"/>
        </w:rPr>
        <w:t xml:space="preserve">prin </w:t>
      </w:r>
      <w:r w:rsidR="0033295D">
        <w:rPr>
          <w:color w:val="000000"/>
          <w:spacing w:val="-5"/>
        </w:rPr>
        <w:t xml:space="preserve">alin.1 al art.V din OUG nr.69/2020, </w:t>
      </w:r>
      <w:r w:rsidR="0033295D">
        <w:rPr>
          <w:shd w:val="clear" w:color="auto" w:fill="FFFFFF"/>
        </w:rPr>
        <w:t>p</w:t>
      </w:r>
      <w:r w:rsidR="0033295D" w:rsidRPr="00E27124">
        <w:rPr>
          <w:shd w:val="clear" w:color="auto" w:fill="FFFFFF"/>
        </w:rPr>
        <w:t>entru durata stării de urgenţă decretate în anul 2020</w:t>
      </w:r>
      <w:r w:rsidR="0033295D">
        <w:rPr>
          <w:shd w:val="clear" w:color="auto" w:fill="FFFFFF"/>
        </w:rPr>
        <w:t xml:space="preserve">, </w:t>
      </w:r>
      <w:r w:rsidRPr="00E27124">
        <w:rPr>
          <w:shd w:val="clear" w:color="auto" w:fill="FFFFFF"/>
        </w:rPr>
        <w:t>în cazul contribuabililor plătitori de impozit pe clădiri/taxă pe clădiri potrivit art. 462 din Legea nr. 227/2015</w:t>
      </w:r>
      <w:r w:rsidRPr="00A13EAF">
        <w:rPr>
          <w:shd w:val="clear" w:color="auto" w:fill="FFFFFF"/>
        </w:rPr>
        <w:t>,</w:t>
      </w:r>
      <w:r w:rsidRPr="00E27124">
        <w:rPr>
          <w:shd w:val="clear" w:color="auto" w:fill="FFFFFF"/>
        </w:rPr>
        <w:t xml:space="preserve"> cu modificările şi completările ulterioare, </w:t>
      </w:r>
      <w:r w:rsidR="0033295D">
        <w:rPr>
          <w:color w:val="000000"/>
          <w:spacing w:val="-5"/>
        </w:rPr>
        <w:t>consiliilor locale</w:t>
      </w:r>
      <w:r w:rsidR="0033295D">
        <w:rPr>
          <w:shd w:val="clear" w:color="auto" w:fill="FFFFFF"/>
        </w:rPr>
        <w:t xml:space="preserve"> </w:t>
      </w:r>
      <w:r>
        <w:rPr>
          <w:color w:val="000000"/>
          <w:spacing w:val="-5"/>
        </w:rPr>
        <w:t xml:space="preserve">li s-au stabilit competențe </w:t>
      </w:r>
      <w:r>
        <w:rPr>
          <w:shd w:val="clear" w:color="auto" w:fill="FFFFFF"/>
        </w:rPr>
        <w:t>în</w:t>
      </w:r>
      <w:r w:rsidR="0033295D">
        <w:rPr>
          <w:shd w:val="clear" w:color="auto" w:fill="FFFFFF"/>
        </w:rPr>
        <w:t xml:space="preserve"> </w:t>
      </w:r>
      <w:r w:rsidR="0033295D">
        <w:rPr>
          <w:rFonts w:eastAsiaTheme="minorEastAsia"/>
          <w:shd w:val="clear" w:color="auto" w:fill="FFFFFF"/>
        </w:rPr>
        <w:t>a</w:t>
      </w:r>
      <w:r w:rsidR="0033295D" w:rsidRPr="00E27124">
        <w:rPr>
          <w:rFonts w:eastAsiaTheme="minorEastAsia"/>
          <w:shd w:val="clear" w:color="auto" w:fill="FFFFFF"/>
        </w:rPr>
        <w:t>cordarea facilităţi</w:t>
      </w:r>
      <w:r w:rsidR="0033295D">
        <w:rPr>
          <w:rFonts w:eastAsiaTheme="minorEastAsia"/>
          <w:shd w:val="clear" w:color="auto" w:fill="FFFFFF"/>
        </w:rPr>
        <w:t>lor</w:t>
      </w:r>
      <w:r w:rsidR="0033295D" w:rsidRPr="00E27124">
        <w:rPr>
          <w:rFonts w:eastAsiaTheme="minorEastAsia"/>
          <w:shd w:val="clear" w:color="auto" w:fill="FFFFFF"/>
        </w:rPr>
        <w:t xml:space="preserve"> </w:t>
      </w:r>
      <w:r>
        <w:rPr>
          <w:rFonts w:eastAsiaTheme="minorEastAsia"/>
          <w:shd w:val="clear" w:color="auto" w:fill="FFFFFF"/>
        </w:rPr>
        <w:t>prevăzute la art.V alin.1 lit.a și b, în condițiile prevăzute la art.V alin.2-10, prin posibilitatea de a adopta hotărâri în acest sens</w:t>
      </w:r>
      <w:r w:rsidRPr="00A13EAF">
        <w:rPr>
          <w:shd w:val="clear" w:color="auto" w:fill="FFFFFF"/>
        </w:rPr>
        <w:t xml:space="preserve"> </w:t>
      </w:r>
      <w:r w:rsidRPr="00E27124">
        <w:rPr>
          <w:shd w:val="clear" w:color="auto" w:fill="FFFFFF"/>
        </w:rPr>
        <w:t>până la data de 14 august 2020</w:t>
      </w:r>
      <w:r>
        <w:rPr>
          <w:shd w:val="clear" w:color="auto" w:fill="FFFFFF"/>
        </w:rPr>
        <w:t xml:space="preserve"> .</w:t>
      </w:r>
    </w:p>
    <w:p w14:paraId="651F4D2C" w14:textId="6D31B033" w:rsidR="003C1058" w:rsidRDefault="003C1058" w:rsidP="000D01F5">
      <w:pPr>
        <w:autoSpaceDE w:val="0"/>
        <w:autoSpaceDN w:val="0"/>
        <w:ind w:firstLine="369"/>
        <w:jc w:val="both"/>
        <w:rPr>
          <w:b/>
          <w:color w:val="FF0000"/>
          <w:shd w:val="clear" w:color="auto" w:fill="FFFFFF"/>
        </w:rPr>
      </w:pPr>
      <w:r>
        <w:rPr>
          <w:shd w:val="clear" w:color="auto" w:fill="FFFFFF"/>
        </w:rPr>
        <w:t xml:space="preserve">În ceea ce privește facilitatea prevăzută la art.V alin.1 lit.a), </w:t>
      </w:r>
      <w:r w:rsidR="000D01F5">
        <w:rPr>
          <w:shd w:val="clear" w:color="auto" w:fill="FFFFFF"/>
        </w:rPr>
        <w:t xml:space="preserve">se </w:t>
      </w:r>
      <w:r w:rsidR="00632FE8">
        <w:rPr>
          <w:shd w:val="clear" w:color="auto" w:fill="FFFFFF"/>
        </w:rPr>
        <w:t>propune</w:t>
      </w:r>
      <w:r w:rsidR="000D01F5">
        <w:rPr>
          <w:shd w:val="clear" w:color="auto" w:fill="FFFFFF"/>
        </w:rPr>
        <w:t xml:space="preserve"> </w:t>
      </w:r>
      <w:r w:rsidR="000D01F5" w:rsidRPr="00E27124">
        <w:rPr>
          <w:shd w:val="clear" w:color="auto" w:fill="FFFFFF"/>
        </w:rPr>
        <w:t xml:space="preserve">reducerea impozitului anual pe clădiri </w:t>
      </w:r>
      <w:r w:rsidR="000D01F5" w:rsidRPr="00040D02">
        <w:rPr>
          <w:shd w:val="clear" w:color="auto" w:fill="FFFFFF"/>
        </w:rPr>
        <w:t xml:space="preserve">cu o cotă de </w:t>
      </w:r>
      <w:r w:rsidR="00040D02" w:rsidRPr="00040D02">
        <w:rPr>
          <w:shd w:val="clear" w:color="auto" w:fill="FFFFFF"/>
        </w:rPr>
        <w:t>la 50%</w:t>
      </w:r>
      <w:r w:rsidR="00924688" w:rsidRPr="00040D02">
        <w:rPr>
          <w:shd w:val="clear" w:color="auto" w:fill="FFFFFF"/>
        </w:rPr>
        <w:t>.</w:t>
      </w:r>
    </w:p>
    <w:p w14:paraId="7DD0E3C5" w14:textId="77777777" w:rsidR="009F41E1" w:rsidRPr="009F41E1" w:rsidRDefault="009F41E1" w:rsidP="009F41E1">
      <w:pPr>
        <w:autoSpaceDE w:val="0"/>
        <w:autoSpaceDN w:val="0"/>
        <w:spacing w:after="72"/>
        <w:ind w:firstLine="426"/>
        <w:jc w:val="both"/>
        <w:rPr>
          <w:shd w:val="clear" w:color="auto" w:fill="FFFFFF"/>
          <w:lang w:val="ro-RO"/>
        </w:rPr>
      </w:pPr>
    </w:p>
    <w:p w14:paraId="3A5DB253" w14:textId="0E12E07F" w:rsidR="00202385" w:rsidRPr="00632FE8" w:rsidRDefault="00202385" w:rsidP="00280CD9">
      <w:pPr>
        <w:pStyle w:val="ListParagraph"/>
        <w:numPr>
          <w:ilvl w:val="0"/>
          <w:numId w:val="1"/>
        </w:numPr>
        <w:ind w:firstLine="66"/>
        <w:jc w:val="both"/>
        <w:rPr>
          <w:rFonts w:ascii="Times New Roman" w:hAnsi="Times New Roman"/>
          <w:b/>
          <w:sz w:val="24"/>
          <w:szCs w:val="24"/>
        </w:rPr>
      </w:pPr>
      <w:r w:rsidRPr="00632FE8">
        <w:rPr>
          <w:rFonts w:ascii="Times New Roman" w:hAnsi="Times New Roman"/>
          <w:b/>
          <w:sz w:val="24"/>
          <w:szCs w:val="24"/>
        </w:rPr>
        <w:t>Schimbări preconizate și rezultate așteptate:</w:t>
      </w:r>
    </w:p>
    <w:p w14:paraId="04C332C0" w14:textId="7AF2AD16" w:rsidR="00DA542B" w:rsidRPr="003C1058" w:rsidRDefault="00FF698B" w:rsidP="003C1058">
      <w:pPr>
        <w:pStyle w:val="Heading60"/>
        <w:keepNext/>
        <w:keepLines/>
        <w:shd w:val="clear" w:color="auto" w:fill="auto"/>
        <w:tabs>
          <w:tab w:val="left" w:pos="709"/>
        </w:tabs>
        <w:spacing w:before="0" w:line="240" w:lineRule="auto"/>
        <w:ind w:firstLine="709"/>
        <w:jc w:val="both"/>
        <w:rPr>
          <w:rFonts w:eastAsia="Times New Roman"/>
          <w:b w:val="0"/>
          <w:sz w:val="24"/>
          <w:szCs w:val="24"/>
          <w:shd w:val="clear" w:color="auto" w:fill="FFFFFF"/>
        </w:rPr>
      </w:pPr>
      <w:r w:rsidRPr="003C1058">
        <w:rPr>
          <w:b w:val="0"/>
          <w:sz w:val="24"/>
          <w:szCs w:val="24"/>
        </w:rPr>
        <w:lastRenderedPageBreak/>
        <w:t xml:space="preserve">Prin acordarea facilităților </w:t>
      </w:r>
      <w:r w:rsidRPr="003C1058">
        <w:rPr>
          <w:rFonts w:eastAsiaTheme="minorEastAsia"/>
          <w:b w:val="0"/>
          <w:sz w:val="24"/>
          <w:szCs w:val="24"/>
          <w:shd w:val="clear" w:color="auto" w:fill="FFFFFF"/>
        </w:rPr>
        <w:t xml:space="preserve">prevăzute la </w:t>
      </w:r>
      <w:r w:rsidRPr="003C1058">
        <w:rPr>
          <w:b w:val="0"/>
          <w:spacing w:val="-5"/>
          <w:sz w:val="24"/>
          <w:szCs w:val="24"/>
        </w:rPr>
        <w:t>art.V din OUG nr.69/2020</w:t>
      </w:r>
      <w:r w:rsidRPr="003C1058">
        <w:rPr>
          <w:spacing w:val="-5"/>
          <w:sz w:val="24"/>
          <w:szCs w:val="24"/>
        </w:rPr>
        <w:t xml:space="preserve"> </w:t>
      </w:r>
      <w:r w:rsidRPr="003C1058">
        <w:rPr>
          <w:b w:val="0"/>
          <w:sz w:val="24"/>
          <w:szCs w:val="24"/>
        </w:rPr>
        <w:t>se are în vedere: e</w:t>
      </w:r>
      <w:r w:rsidR="00A74024" w:rsidRPr="003C1058">
        <w:rPr>
          <w:b w:val="0"/>
          <w:sz w:val="24"/>
          <w:szCs w:val="24"/>
        </w:rPr>
        <w:t xml:space="preserve">vitarea unui blocaj financiar </w:t>
      </w:r>
      <w:r w:rsidRPr="003C1058">
        <w:rPr>
          <w:rFonts w:eastAsia="Times New Roman"/>
          <w:b w:val="0"/>
          <w:sz w:val="24"/>
          <w:szCs w:val="24"/>
          <w:shd w:val="clear" w:color="auto" w:fill="FFFFFF"/>
        </w:rPr>
        <w:t xml:space="preserve">în cazul contribuabililor </w:t>
      </w:r>
      <w:r w:rsidR="003C1058">
        <w:rPr>
          <w:rFonts w:eastAsia="Times New Roman"/>
          <w:b w:val="0"/>
          <w:sz w:val="24"/>
          <w:szCs w:val="24"/>
          <w:shd w:val="clear" w:color="auto" w:fill="FFFFFF"/>
        </w:rPr>
        <w:t xml:space="preserve">care dețin în proprietate/folosință </w:t>
      </w:r>
      <w:r w:rsidR="003C1058" w:rsidRPr="003C1058">
        <w:rPr>
          <w:rFonts w:eastAsia="Times New Roman"/>
          <w:b w:val="0"/>
          <w:sz w:val="24"/>
          <w:szCs w:val="24"/>
          <w:shd w:val="clear" w:color="auto" w:fill="FFFFFF"/>
        </w:rPr>
        <w:t xml:space="preserve">clădiri </w:t>
      </w:r>
      <w:r w:rsidR="003C1058" w:rsidRPr="00040D02">
        <w:rPr>
          <w:rFonts w:eastAsia="Times New Roman"/>
          <w:b w:val="0"/>
          <w:sz w:val="24"/>
          <w:szCs w:val="24"/>
          <w:shd w:val="clear" w:color="auto" w:fill="FFFFFF"/>
        </w:rPr>
        <w:t>nerezidențiale,</w:t>
      </w:r>
      <w:r w:rsidR="003C1058" w:rsidRPr="003C1058">
        <w:rPr>
          <w:rFonts w:eastAsia="Times New Roman"/>
          <w:b w:val="0"/>
          <w:sz w:val="24"/>
          <w:szCs w:val="24"/>
          <w:shd w:val="clear" w:color="auto" w:fill="FFFFFF"/>
        </w:rPr>
        <w:t xml:space="preserve"> </w:t>
      </w:r>
      <w:r w:rsidRPr="003C1058">
        <w:rPr>
          <w:rFonts w:eastAsia="Times New Roman"/>
          <w:b w:val="0"/>
          <w:sz w:val="24"/>
          <w:szCs w:val="24"/>
          <w:shd w:val="clear" w:color="auto" w:fill="FFFFFF"/>
        </w:rPr>
        <w:t>plătitori de impozit pe clădiri/taxă pe clădiri</w:t>
      </w:r>
      <w:r w:rsidRPr="003C1058">
        <w:rPr>
          <w:rFonts w:eastAsia="Times New Roman"/>
          <w:b w:val="0"/>
          <w:sz w:val="24"/>
          <w:szCs w:val="24"/>
          <w:u w:val="single"/>
          <w:shd w:val="clear" w:color="auto" w:fill="FFFFFF"/>
        </w:rPr>
        <w:t>,</w:t>
      </w:r>
      <w:r w:rsidRPr="003C1058">
        <w:rPr>
          <w:rFonts w:eastAsia="Times New Roman"/>
          <w:b w:val="0"/>
          <w:sz w:val="24"/>
          <w:szCs w:val="24"/>
          <w:shd w:val="clear" w:color="auto" w:fill="FFFFFF"/>
        </w:rPr>
        <w:t xml:space="preserve"> care şi-au întrerupt activitatea ca urmare a instituirii stării de urgenţă, cu consecinţe negative atât în ceea ce priveşte desfăşurarea pe viitor a activităţii</w:t>
      </w:r>
      <w:r w:rsidR="003C1058" w:rsidRPr="003C1058">
        <w:rPr>
          <w:rFonts w:eastAsia="Times New Roman"/>
          <w:sz w:val="24"/>
          <w:szCs w:val="24"/>
          <w:shd w:val="clear" w:color="auto" w:fill="FFFFFF"/>
        </w:rPr>
        <w:t xml:space="preserve"> </w:t>
      </w:r>
      <w:r w:rsidR="003C1058" w:rsidRPr="003C1058">
        <w:rPr>
          <w:rFonts w:eastAsia="Times New Roman"/>
          <w:b w:val="0"/>
          <w:sz w:val="24"/>
          <w:szCs w:val="24"/>
          <w:shd w:val="clear" w:color="auto" w:fill="FFFFFF"/>
        </w:rPr>
        <w:t>cât şi acumularea de noi datorii de către contribuabili la bugetul local</w:t>
      </w:r>
      <w:r w:rsidRPr="003C1058">
        <w:rPr>
          <w:rFonts w:eastAsia="Times New Roman"/>
          <w:b w:val="0"/>
          <w:sz w:val="24"/>
          <w:szCs w:val="24"/>
          <w:shd w:val="clear" w:color="auto" w:fill="FFFFFF"/>
        </w:rPr>
        <w:t xml:space="preserve">; </w:t>
      </w:r>
      <w:r w:rsidR="00FF6AA7" w:rsidRPr="003C1058">
        <w:rPr>
          <w:rFonts w:eastAsiaTheme="minorEastAsia"/>
          <w:b w:val="0"/>
          <w:sz w:val="24"/>
          <w:szCs w:val="24"/>
        </w:rPr>
        <w:t>necesitatea acordării unor şanse de redresare economică, în special contribuabililor cu afaceri viabile care au fost afectate de criza SARS-CoV-2, şi evitarea deschiderii procedurilor de insolvenţă care din perspectiva recuperării crean</w:t>
      </w:r>
      <w:r w:rsidR="003C1058" w:rsidRPr="003C1058">
        <w:rPr>
          <w:rFonts w:eastAsiaTheme="minorEastAsia"/>
          <w:b w:val="0"/>
          <w:sz w:val="24"/>
          <w:szCs w:val="24"/>
        </w:rPr>
        <w:t xml:space="preserve">ţelor bugetare sunt ineficiente; </w:t>
      </w:r>
      <w:r w:rsidR="00321C8D" w:rsidRPr="003C1058">
        <w:rPr>
          <w:rFonts w:eastAsiaTheme="minorEastAsia"/>
          <w:sz w:val="24"/>
          <w:szCs w:val="24"/>
          <w:shd w:val="clear" w:color="auto" w:fill="FFFFFF"/>
        </w:rPr>
        <w:t xml:space="preserve"> </w:t>
      </w:r>
      <w:r w:rsidR="00321C8D" w:rsidRPr="003C1058">
        <w:rPr>
          <w:rFonts w:eastAsiaTheme="minorEastAsia"/>
          <w:b w:val="0"/>
          <w:sz w:val="24"/>
          <w:szCs w:val="24"/>
          <w:shd w:val="clear" w:color="auto" w:fill="FFFFFF"/>
        </w:rPr>
        <w:t>s</w:t>
      </w:r>
      <w:r w:rsidR="00DA542B" w:rsidRPr="003C1058">
        <w:rPr>
          <w:rFonts w:eastAsiaTheme="minorEastAsia"/>
          <w:b w:val="0"/>
          <w:sz w:val="24"/>
          <w:szCs w:val="24"/>
        </w:rPr>
        <w:t xml:space="preserve">usţinerea resurselor financiare atât ale contribuabililor, cât şi ale bugetului local pentru asigurarea cheltuielilor, </w:t>
      </w:r>
      <w:r w:rsidR="00321C8D" w:rsidRPr="003C1058">
        <w:rPr>
          <w:rFonts w:eastAsiaTheme="minorEastAsia"/>
          <w:b w:val="0"/>
          <w:sz w:val="24"/>
          <w:szCs w:val="24"/>
        </w:rPr>
        <w:t>prin conformarea la plată a obligaţiilor bugetare</w:t>
      </w:r>
      <w:r w:rsidR="004E11D9" w:rsidRPr="003C1058">
        <w:rPr>
          <w:rFonts w:eastAsiaTheme="minorEastAsia"/>
          <w:b w:val="0"/>
          <w:sz w:val="24"/>
          <w:szCs w:val="24"/>
        </w:rPr>
        <w:t>.</w:t>
      </w:r>
      <w:r w:rsidR="00321C8D" w:rsidRPr="003C1058">
        <w:rPr>
          <w:rFonts w:eastAsiaTheme="minorEastAsia"/>
          <w:b w:val="0"/>
          <w:sz w:val="24"/>
          <w:szCs w:val="24"/>
        </w:rPr>
        <w:t xml:space="preserve"> </w:t>
      </w:r>
    </w:p>
    <w:p w14:paraId="0A795DA7" w14:textId="32011F97" w:rsidR="00F34D78" w:rsidRPr="00202385" w:rsidRDefault="00F34D78" w:rsidP="00321C8D">
      <w:pPr>
        <w:jc w:val="both"/>
      </w:pPr>
    </w:p>
    <w:p w14:paraId="73A5423F" w14:textId="0BD53D3B" w:rsidR="00DF081F" w:rsidRPr="00321C8D" w:rsidRDefault="00F34D78" w:rsidP="00321C8D">
      <w:pPr>
        <w:ind w:firstLine="720"/>
        <w:jc w:val="both"/>
        <w:rPr>
          <w:lang w:val="ro-RO"/>
        </w:rPr>
      </w:pPr>
      <w:r w:rsidRPr="00F34D78">
        <w:rPr>
          <w:b/>
          <w:lang w:val="ro-RO"/>
        </w:rPr>
        <w:t>3.</w:t>
      </w:r>
      <w:r w:rsidR="00321C8D">
        <w:rPr>
          <w:b/>
          <w:lang w:val="ro-RO"/>
        </w:rPr>
        <w:t xml:space="preserve"> </w:t>
      </w:r>
      <w:r w:rsidRPr="00F34D78">
        <w:rPr>
          <w:b/>
          <w:lang w:val="ro-RO"/>
        </w:rPr>
        <w:t>Alte informa</w:t>
      </w:r>
      <w:r>
        <w:rPr>
          <w:b/>
          <w:lang w:val="ro-RO"/>
        </w:rPr>
        <w:t>ț</w:t>
      </w:r>
      <w:r w:rsidRPr="00F34D78">
        <w:rPr>
          <w:b/>
          <w:lang w:val="ro-RO"/>
        </w:rPr>
        <w:t>ii :</w:t>
      </w:r>
      <w:r w:rsidR="00321C8D">
        <w:rPr>
          <w:b/>
          <w:lang w:val="ro-RO"/>
        </w:rPr>
        <w:t xml:space="preserve"> -</w:t>
      </w:r>
    </w:p>
    <w:p w14:paraId="75D72C95" w14:textId="77777777" w:rsidR="004E70C9" w:rsidRDefault="004E70C9" w:rsidP="004E70C9">
      <w:pPr>
        <w:pStyle w:val="ListParagraph"/>
        <w:spacing w:after="0" w:line="240" w:lineRule="auto"/>
        <w:ind w:left="284"/>
        <w:jc w:val="both"/>
        <w:rPr>
          <w:rFonts w:ascii="Times New Roman" w:hAnsi="Times New Roman"/>
          <w:b/>
          <w:spacing w:val="-1"/>
          <w:sz w:val="24"/>
          <w:szCs w:val="24"/>
        </w:rPr>
      </w:pPr>
    </w:p>
    <w:p w14:paraId="13AB7BAF" w14:textId="15C394B0" w:rsidR="004E70C9" w:rsidRPr="00D4778C" w:rsidRDefault="00321C8D" w:rsidP="004E70C9">
      <w:pPr>
        <w:pStyle w:val="ListParagraph"/>
        <w:spacing w:after="0" w:line="240" w:lineRule="auto"/>
        <w:ind w:left="284"/>
        <w:jc w:val="both"/>
        <w:rPr>
          <w:rFonts w:ascii="Times New Roman" w:hAnsi="Times New Roman"/>
          <w:b/>
          <w:spacing w:val="-1"/>
        </w:rPr>
      </w:pPr>
      <w:r>
        <w:rPr>
          <w:rFonts w:ascii="Times New Roman" w:hAnsi="Times New Roman"/>
          <w:b/>
          <w:spacing w:val="-1"/>
          <w:sz w:val="24"/>
          <w:szCs w:val="24"/>
        </w:rPr>
        <w:t xml:space="preserve">       </w:t>
      </w:r>
      <w:r w:rsidR="004E70C9">
        <w:rPr>
          <w:rFonts w:ascii="Times New Roman" w:hAnsi="Times New Roman"/>
          <w:b/>
          <w:spacing w:val="-1"/>
          <w:sz w:val="24"/>
          <w:szCs w:val="24"/>
        </w:rPr>
        <w:t xml:space="preserve">4. </w:t>
      </w:r>
      <w:r w:rsidR="004E70C9" w:rsidRPr="00E04C5C">
        <w:rPr>
          <w:rFonts w:ascii="Times New Roman" w:hAnsi="Times New Roman"/>
          <w:b/>
          <w:spacing w:val="-1"/>
          <w:sz w:val="24"/>
          <w:szCs w:val="24"/>
        </w:rPr>
        <w:t>Concluzii</w:t>
      </w:r>
      <w:r w:rsidR="004E70C9">
        <w:rPr>
          <w:rFonts w:ascii="Times New Roman" w:hAnsi="Times New Roman"/>
          <w:b/>
          <w:spacing w:val="-1"/>
          <w:sz w:val="24"/>
          <w:szCs w:val="24"/>
        </w:rPr>
        <w:t>:</w:t>
      </w:r>
    </w:p>
    <w:p w14:paraId="464630E7" w14:textId="08304319" w:rsidR="0012306C" w:rsidRPr="00924688" w:rsidRDefault="000D01F5" w:rsidP="0012306C">
      <w:pPr>
        <w:ind w:firstLine="426"/>
        <w:jc w:val="both"/>
        <w:rPr>
          <w:rFonts w:eastAsiaTheme="minorEastAsia"/>
          <w:b/>
          <w:color w:val="000000" w:themeColor="text1"/>
          <w:shd w:val="clear" w:color="auto" w:fill="FFFFFF"/>
        </w:rPr>
      </w:pPr>
      <w:r>
        <w:rPr>
          <w:color w:val="000000"/>
          <w:spacing w:val="-1"/>
        </w:rPr>
        <w:t xml:space="preserve">   </w:t>
      </w:r>
      <w:r w:rsidR="004E70C9" w:rsidRPr="0041632F">
        <w:rPr>
          <w:color w:val="000000"/>
          <w:spacing w:val="-1"/>
        </w:rPr>
        <w:t>Av</w:t>
      </w:r>
      <w:r w:rsidR="004E70C9">
        <w:rPr>
          <w:color w:val="000000"/>
          <w:spacing w:val="-1"/>
        </w:rPr>
        <w:t>â</w:t>
      </w:r>
      <w:r w:rsidR="004E70C9" w:rsidRPr="0041632F">
        <w:rPr>
          <w:color w:val="000000"/>
          <w:spacing w:val="-1"/>
        </w:rPr>
        <w:t xml:space="preserve">nd </w:t>
      </w:r>
      <w:r w:rsidR="004E70C9">
        <w:rPr>
          <w:color w:val="000000"/>
          <w:spacing w:val="-1"/>
        </w:rPr>
        <w:t>î</w:t>
      </w:r>
      <w:r w:rsidR="004E70C9" w:rsidRPr="0041632F">
        <w:rPr>
          <w:color w:val="000000"/>
          <w:spacing w:val="-1"/>
        </w:rPr>
        <w:t xml:space="preserve">n vedere cele expuse, </w:t>
      </w:r>
      <w:r w:rsidR="004E70C9">
        <w:rPr>
          <w:color w:val="000000"/>
          <w:spacing w:val="-1"/>
        </w:rPr>
        <w:t>propunem</w:t>
      </w:r>
      <w:r w:rsidR="004E70C9" w:rsidRPr="0041632F">
        <w:rPr>
          <w:color w:val="000000"/>
          <w:spacing w:val="-1"/>
        </w:rPr>
        <w:t xml:space="preserve"> emiterea </w:t>
      </w:r>
      <w:r w:rsidR="004E11D9">
        <w:rPr>
          <w:color w:val="000000"/>
          <w:spacing w:val="-1"/>
        </w:rPr>
        <w:t xml:space="preserve">de către Consiliul Local al Municipiului Timișoara a </w:t>
      </w:r>
      <w:r w:rsidR="004E70C9" w:rsidRPr="0041632F">
        <w:rPr>
          <w:color w:val="000000"/>
        </w:rPr>
        <w:t>hot</w:t>
      </w:r>
      <w:r w:rsidR="004E70C9">
        <w:rPr>
          <w:color w:val="000000"/>
        </w:rPr>
        <w:t>ă</w:t>
      </w:r>
      <w:r w:rsidR="004E70C9" w:rsidRPr="0041632F">
        <w:rPr>
          <w:color w:val="000000"/>
        </w:rPr>
        <w:t>r</w:t>
      </w:r>
      <w:r w:rsidR="004E70C9">
        <w:rPr>
          <w:color w:val="000000"/>
        </w:rPr>
        <w:t>â</w:t>
      </w:r>
      <w:r w:rsidR="004E70C9" w:rsidRPr="0041632F">
        <w:rPr>
          <w:color w:val="000000"/>
        </w:rPr>
        <w:t>rii</w:t>
      </w:r>
      <w:r w:rsidR="004E11D9" w:rsidRPr="004E11D9">
        <w:rPr>
          <w:rFonts w:eastAsiaTheme="minorEastAsia"/>
          <w:shd w:val="clear" w:color="auto" w:fill="FFFFFF"/>
        </w:rPr>
        <w:t xml:space="preserve"> </w:t>
      </w:r>
      <w:r w:rsidR="003C1058" w:rsidRPr="009201FC">
        <w:rPr>
          <w:rStyle w:val="Bodytext"/>
          <w:color w:val="000000"/>
          <w:lang w:eastAsia="ro-RO"/>
        </w:rPr>
        <w:t xml:space="preserve">privind </w:t>
      </w:r>
      <w:r w:rsidR="00A6212D" w:rsidRPr="00740781">
        <w:rPr>
          <w:rFonts w:eastAsiaTheme="minorEastAsia"/>
          <w:color w:val="000000"/>
          <w:shd w:val="clear" w:color="auto" w:fill="FFFFFF"/>
        </w:rPr>
        <w:t xml:space="preserve">acordarea </w:t>
      </w:r>
      <w:r w:rsidR="00A6212D" w:rsidRPr="00924688">
        <w:rPr>
          <w:color w:val="000000" w:themeColor="text1"/>
          <w:shd w:val="clear" w:color="auto" w:fill="FFFFFF"/>
        </w:rPr>
        <w:t xml:space="preserve">pentru durata stării de urgenţă decretate în anul 2020 </w:t>
      </w:r>
      <w:r w:rsidR="00A6212D" w:rsidRPr="00740781">
        <w:rPr>
          <w:rFonts w:eastAsiaTheme="minorEastAsia"/>
          <w:color w:val="000000"/>
          <w:shd w:val="clear" w:color="auto" w:fill="FFFFFF"/>
        </w:rPr>
        <w:t>a unor facilităţi la plata impozitului anual pe clădiri sau a taxei lunare pe clădiri</w:t>
      </w:r>
      <w:r w:rsidR="00A6212D" w:rsidRPr="00740781">
        <w:rPr>
          <w:rFonts w:eastAsiaTheme="minorEastAsia"/>
          <w:color w:val="00B0F0"/>
          <w:shd w:val="clear" w:color="auto" w:fill="FFFFFF"/>
        </w:rPr>
        <w:t xml:space="preserve">, </w:t>
      </w:r>
      <w:r w:rsidR="00A6212D" w:rsidRPr="00924688">
        <w:rPr>
          <w:rFonts w:eastAsiaTheme="minorEastAsia"/>
          <w:color w:val="000000" w:themeColor="text1"/>
          <w:shd w:val="clear" w:color="auto" w:fill="FFFFFF"/>
        </w:rPr>
        <w:t>în Municipiul Timișoara</w:t>
      </w:r>
      <w:r w:rsidRPr="00040D02">
        <w:rPr>
          <w:rFonts w:eastAsiaTheme="minorEastAsia"/>
          <w:color w:val="000000" w:themeColor="text1"/>
          <w:shd w:val="clear" w:color="auto" w:fill="FFFFFF"/>
        </w:rPr>
        <w:t xml:space="preserve">, </w:t>
      </w:r>
    </w:p>
    <w:p w14:paraId="77DBE77E" w14:textId="4C96B7A3" w:rsidR="000D01F5" w:rsidRPr="000D01F5" w:rsidRDefault="004E70C9" w:rsidP="000D01F5">
      <w:pPr>
        <w:ind w:firstLine="426"/>
        <w:jc w:val="both"/>
        <w:rPr>
          <w:color w:val="000000"/>
          <w:shd w:val="clear" w:color="auto" w:fill="FFFFFF"/>
        </w:rPr>
      </w:pPr>
      <w:r w:rsidRPr="0041632F">
        <w:rPr>
          <w:color w:val="000000"/>
          <w:spacing w:val="-2"/>
        </w:rPr>
        <w:t>prin care</w:t>
      </w:r>
      <w:r w:rsidR="000D01F5">
        <w:rPr>
          <w:color w:val="000000"/>
          <w:spacing w:val="-2"/>
        </w:rPr>
        <w:t xml:space="preserve">, </w:t>
      </w:r>
      <w:r w:rsidR="000D01F5">
        <w:rPr>
          <w:color w:val="000000"/>
          <w:shd w:val="clear" w:color="auto" w:fill="FFFFFF"/>
        </w:rPr>
        <w:t>p</w:t>
      </w:r>
      <w:r w:rsidR="000D01F5" w:rsidRPr="00FC1C5E">
        <w:rPr>
          <w:color w:val="000000"/>
          <w:shd w:val="clear" w:color="auto" w:fill="FFFFFF"/>
        </w:rPr>
        <w:t xml:space="preserve">entru durata stării de urgenţă decretate în anul 2020, în cazul contribuabililor plătitori </w:t>
      </w:r>
      <w:r w:rsidR="000D01F5" w:rsidRPr="000B1ABC">
        <w:rPr>
          <w:shd w:val="clear" w:color="auto" w:fill="FFFFFF"/>
        </w:rPr>
        <w:t>la bugetul local al Municipiului Timișoara</w:t>
      </w:r>
      <w:r w:rsidR="000D01F5" w:rsidRPr="006C7EE1">
        <w:rPr>
          <w:color w:val="00B0F0"/>
          <w:shd w:val="clear" w:color="auto" w:fill="FFFFFF"/>
        </w:rPr>
        <w:t xml:space="preserve"> </w:t>
      </w:r>
      <w:r w:rsidR="000D01F5" w:rsidRPr="00FC1C5E">
        <w:rPr>
          <w:color w:val="000000"/>
          <w:shd w:val="clear" w:color="auto" w:fill="FFFFFF"/>
        </w:rPr>
        <w:t xml:space="preserve">de impozit pe clădiri/taxă pe clădiri potrivit </w:t>
      </w:r>
      <w:r w:rsidR="000D01F5" w:rsidRPr="00FC1C5E">
        <w:rPr>
          <w:shd w:val="clear" w:color="auto" w:fill="FFFFFF"/>
        </w:rPr>
        <w:t>art. 462 din Legea nr. 227/2015</w:t>
      </w:r>
      <w:r w:rsidR="000D01F5">
        <w:rPr>
          <w:rFonts w:eastAsiaTheme="minorEastAsia"/>
          <w:shd w:val="clear" w:color="auto" w:fill="FFFFFF"/>
        </w:rPr>
        <w:t xml:space="preserve">, </w:t>
      </w:r>
      <w:r w:rsidR="0012306C">
        <w:rPr>
          <w:rFonts w:eastAsiaTheme="minorEastAsia"/>
          <w:shd w:val="clear" w:color="auto" w:fill="FFFFFF"/>
        </w:rPr>
        <w:t xml:space="preserve">să </w:t>
      </w:r>
      <w:r w:rsidR="000D01F5">
        <w:rPr>
          <w:lang w:val="ro-RO"/>
        </w:rPr>
        <w:t>s</w:t>
      </w:r>
      <w:r w:rsidR="000D01F5" w:rsidRPr="00FC1C5E">
        <w:rPr>
          <w:lang w:val="ro-RO"/>
        </w:rPr>
        <w:t>e aprob</w:t>
      </w:r>
      <w:r w:rsidR="0012306C">
        <w:rPr>
          <w:lang w:val="ro-RO"/>
        </w:rPr>
        <w:t>e</w:t>
      </w:r>
      <w:r w:rsidR="000D01F5" w:rsidRPr="00FC1C5E">
        <w:rPr>
          <w:lang w:val="ro-RO"/>
        </w:rPr>
        <w:t xml:space="preserve"> </w:t>
      </w:r>
      <w:r w:rsidR="000D01F5" w:rsidRPr="00FC1C5E">
        <w:rPr>
          <w:rFonts w:eastAsiaTheme="minorEastAsia"/>
          <w:color w:val="000000"/>
          <w:shd w:val="clear" w:color="auto" w:fill="FFFFFF"/>
        </w:rPr>
        <w:t>acordarea unor facilităţi la plata impozitului anual pe clădiri sau a taxei lunare pe clădiri,</w:t>
      </w:r>
      <w:r w:rsidR="000D01F5" w:rsidRPr="00FC1C5E">
        <w:rPr>
          <w:color w:val="000000"/>
          <w:shd w:val="clear" w:color="auto" w:fill="FFFFFF"/>
        </w:rPr>
        <w:t xml:space="preserve"> </w:t>
      </w:r>
      <w:r w:rsidR="000D01F5" w:rsidRPr="00FC1C5E">
        <w:rPr>
          <w:rFonts w:eastAsiaTheme="minorEastAsia"/>
          <w:color w:val="000000"/>
          <w:shd w:val="clear" w:color="auto" w:fill="FFFFFF"/>
        </w:rPr>
        <w:t>astfel:</w:t>
      </w:r>
    </w:p>
    <w:p w14:paraId="4A4CC170" w14:textId="0C578CB8" w:rsidR="000D01F5" w:rsidRPr="00FC1C5E" w:rsidRDefault="000D01F5" w:rsidP="000D01F5">
      <w:pPr>
        <w:autoSpaceDE w:val="0"/>
        <w:autoSpaceDN w:val="0"/>
        <w:ind w:firstLine="369"/>
        <w:jc w:val="both"/>
        <w:rPr>
          <w:rFonts w:eastAsia="Verdana"/>
        </w:rPr>
      </w:pPr>
      <w:r w:rsidRPr="00FC1C5E">
        <w:rPr>
          <w:bCs/>
          <w:shd w:val="clear" w:color="auto" w:fill="FFFFFF"/>
        </w:rPr>
        <w:t>a)</w:t>
      </w:r>
      <w:r>
        <w:rPr>
          <w:bCs/>
          <w:shd w:val="clear" w:color="auto" w:fill="FFFFFF"/>
        </w:rPr>
        <w:t xml:space="preserve"> </w:t>
      </w:r>
      <w:r w:rsidRPr="00FC1C5E">
        <w:rPr>
          <w:color w:val="000000"/>
          <w:shd w:val="clear" w:color="auto" w:fill="FFFFFF"/>
        </w:rPr>
        <w:t xml:space="preserve">reducerea impozitului anual pe clădiri </w:t>
      </w:r>
      <w:r w:rsidRPr="00040D02">
        <w:rPr>
          <w:shd w:val="clear" w:color="auto" w:fill="FFFFFF"/>
        </w:rPr>
        <w:t>cu o cotă de</w:t>
      </w:r>
      <w:r w:rsidR="00632FE8" w:rsidRPr="00040D02">
        <w:rPr>
          <w:b/>
          <w:shd w:val="clear" w:color="auto" w:fill="FFFFFF"/>
        </w:rPr>
        <w:t xml:space="preserve"> </w:t>
      </w:r>
      <w:r w:rsidRPr="00040D02">
        <w:rPr>
          <w:shd w:val="clear" w:color="auto" w:fill="FFFFFF"/>
        </w:rPr>
        <w:t xml:space="preserve">50%, </w:t>
      </w:r>
      <w:r w:rsidRPr="00FC1C5E">
        <w:rPr>
          <w:color w:val="000000"/>
          <w:shd w:val="clear" w:color="auto" w:fill="FFFFFF"/>
        </w:rPr>
        <w:t xml:space="preserve">pentru clădirile nerezidenţiale, </w:t>
      </w:r>
      <w:r w:rsidRPr="000B1ABC">
        <w:rPr>
          <w:shd w:val="clear" w:color="auto" w:fill="FFFFFF"/>
        </w:rPr>
        <w:t xml:space="preserve">situate pe raza teritorială a Municipiului Timișoara, </w:t>
      </w:r>
      <w:r w:rsidRPr="00FC1C5E">
        <w:rPr>
          <w:color w:val="000000"/>
          <w:shd w:val="clear" w:color="auto" w:fill="FFFFFF"/>
        </w:rPr>
        <w:t>aflate în proprietatea persoanelor fizice sau juridice, folosite pentru activitatea economică proprie a acestora sau date în folosinţă printr-un contract de închiriere, comodat sau prin alt tip de contract pentru desfăşurarea unor activităţi economice către alte persoane fizice sau juridice, după caz, dacă în perioada pentru care s-a instituit starea de urgenţă, ca urmare a efectelor epidemiei coronavirusului SARS-CoV-2, proprietarii sau utilizatorii clădirilor au fost obligaţi, potrivit legii, să îşi întrerupă total activitatea economică sau deţin certificatul pentru situaţii de urgenţă emis de Ministerul Economiei, Energiei şi Mediului de Afaceri prin care se certifică întreruperea parţială a activităţii economice;</w:t>
      </w:r>
    </w:p>
    <w:p w14:paraId="7DA5B87B" w14:textId="6172CCE5" w:rsidR="000D01F5" w:rsidRPr="00FC1C5E" w:rsidRDefault="000D01F5" w:rsidP="000D01F5">
      <w:pPr>
        <w:autoSpaceDE w:val="0"/>
        <w:autoSpaceDN w:val="0"/>
        <w:ind w:firstLine="369"/>
        <w:jc w:val="both"/>
        <w:rPr>
          <w:color w:val="000000"/>
          <w:shd w:val="clear" w:color="auto" w:fill="FFFFFF"/>
        </w:rPr>
      </w:pPr>
      <w:r w:rsidRPr="00FC1C5E">
        <w:rPr>
          <w:bCs/>
          <w:shd w:val="clear" w:color="auto" w:fill="FFFFFF"/>
        </w:rPr>
        <w:t>b)</w:t>
      </w:r>
      <w:r>
        <w:rPr>
          <w:bCs/>
          <w:shd w:val="clear" w:color="auto" w:fill="FFFFFF"/>
        </w:rPr>
        <w:t xml:space="preserve"> </w:t>
      </w:r>
      <w:r w:rsidRPr="00FC1C5E">
        <w:rPr>
          <w:color w:val="000000"/>
          <w:shd w:val="clear" w:color="auto" w:fill="FFFFFF"/>
        </w:rPr>
        <w:t xml:space="preserve">scutirea de la plata taxei lunare pe clădiri datorate de către concesionari, locatari, titularii dreptului de administrare sau de folosinţă a unei clădiri proprietatea publică sau privată a statului ori a unităţilor administrativ-teritoriale, după caz, </w:t>
      </w:r>
      <w:r w:rsidRPr="000B1ABC">
        <w:rPr>
          <w:shd w:val="clear" w:color="auto" w:fill="FFFFFF"/>
        </w:rPr>
        <w:t xml:space="preserve">situate pe raza teritorială a Municipiului Timișoara, </w:t>
      </w:r>
      <w:r w:rsidRPr="00FC1C5E">
        <w:rPr>
          <w:color w:val="000000"/>
          <w:shd w:val="clear" w:color="auto" w:fill="FFFFFF"/>
        </w:rPr>
        <w:t>dacă, în perioada pentru care s-a instituit starea de urgenţă ca urmare a efectelor epidemiei coronavirusului SARS-CoV-2, utilizatorii clădirilor au fost obligaţi, potrivit legii, să îşi întrer</w:t>
      </w:r>
      <w:r>
        <w:rPr>
          <w:color w:val="000000"/>
          <w:shd w:val="clear" w:color="auto" w:fill="FFFFFF"/>
        </w:rPr>
        <w:t xml:space="preserve">upă total activitatea economică, </w:t>
      </w:r>
    </w:p>
    <w:p w14:paraId="648E6636" w14:textId="2AB33E8F" w:rsidR="004E70C9" w:rsidRPr="00CE1248" w:rsidRDefault="000D01F5" w:rsidP="000D01F5">
      <w:pPr>
        <w:ind w:firstLine="360"/>
        <w:rPr>
          <w:spacing w:val="-1"/>
        </w:rPr>
      </w:pPr>
      <w:r>
        <w:rPr>
          <w:color w:val="000000"/>
          <w:spacing w:val="-2"/>
        </w:rPr>
        <w:t xml:space="preserve">în </w:t>
      </w:r>
      <w:r w:rsidR="0012306C">
        <w:rPr>
          <w:color w:val="000000"/>
          <w:spacing w:val="-2"/>
        </w:rPr>
        <w:t xml:space="preserve">condițiile și în </w:t>
      </w:r>
      <w:r>
        <w:rPr>
          <w:color w:val="000000"/>
          <w:spacing w:val="-2"/>
        </w:rPr>
        <w:t>conformitate cu prevederile art.V din OUG nr.69/2020.</w:t>
      </w:r>
    </w:p>
    <w:p w14:paraId="704A8F40" w14:textId="3C41C817" w:rsidR="00261912" w:rsidRPr="00040D02" w:rsidRDefault="00261912" w:rsidP="00261912">
      <w:pPr>
        <w:autoSpaceDE w:val="0"/>
        <w:autoSpaceDN w:val="0"/>
        <w:spacing w:after="72"/>
        <w:ind w:firstLine="426"/>
        <w:jc w:val="both"/>
        <w:rPr>
          <w:shd w:val="clear" w:color="auto" w:fill="FFFFFF"/>
        </w:rPr>
      </w:pPr>
      <w:r>
        <w:rPr>
          <w:shd w:val="clear" w:color="auto" w:fill="FFFFFF"/>
        </w:rPr>
        <w:t>F</w:t>
      </w:r>
      <w:r w:rsidRPr="009F41E1">
        <w:rPr>
          <w:shd w:val="clear" w:color="auto" w:fill="FFFFFF"/>
        </w:rPr>
        <w:t xml:space="preserve">acilitățile </w:t>
      </w:r>
      <w:r w:rsidRPr="009F41E1">
        <w:rPr>
          <w:rFonts w:eastAsiaTheme="minorEastAsia"/>
          <w:shd w:val="clear" w:color="auto" w:fill="FFFFFF"/>
        </w:rPr>
        <w:t>la plata impozitului anual pe clădiri sau a taxei lunare pe clădiri, vizează doar obligații aferente anului fiscal 2020</w:t>
      </w:r>
      <w:r w:rsidRPr="00040D02">
        <w:rPr>
          <w:rFonts w:eastAsiaTheme="minorEastAsia"/>
          <w:shd w:val="clear" w:color="auto" w:fill="FFFFFF"/>
        </w:rPr>
        <w:t>,</w:t>
      </w:r>
      <w:r w:rsidRPr="00040D02">
        <w:rPr>
          <w:shd w:val="clear" w:color="auto" w:fill="FFFFFF"/>
        </w:rPr>
        <w:t xml:space="preserve"> pentru durata stării de urgenţă decretate în anul 2020</w:t>
      </w:r>
      <w:r w:rsidRPr="00040D02">
        <w:rPr>
          <w:rFonts w:eastAsiaTheme="minorEastAsia"/>
          <w:shd w:val="clear" w:color="auto" w:fill="FFFFFF"/>
        </w:rPr>
        <w:t>.</w:t>
      </w:r>
    </w:p>
    <w:p w14:paraId="77667F5C" w14:textId="6D51B278" w:rsidR="00261912" w:rsidRDefault="00261912" w:rsidP="00261912">
      <w:pPr>
        <w:autoSpaceDE w:val="0"/>
        <w:autoSpaceDN w:val="0"/>
        <w:spacing w:after="72"/>
        <w:ind w:firstLine="426"/>
        <w:jc w:val="both"/>
        <w:rPr>
          <w:shd w:val="clear" w:color="auto" w:fill="FFFFFF"/>
          <w:lang w:val="ro-RO"/>
        </w:rPr>
      </w:pPr>
      <w:r w:rsidRPr="009F41E1">
        <w:rPr>
          <w:shd w:val="clear" w:color="auto" w:fill="FFFFFF"/>
        </w:rPr>
        <w:t>Cererile de acordare</w:t>
      </w:r>
      <w:r w:rsidRPr="009F41E1">
        <w:rPr>
          <w:rFonts w:eastAsiaTheme="minorEastAsia"/>
          <w:shd w:val="clear" w:color="auto" w:fill="FFFFFF"/>
        </w:rPr>
        <w:t xml:space="preserve"> a facilităţilor la plata impozitului anual pe clădiri sau a taxei lunare pe clădiri, se </w:t>
      </w:r>
      <w:r>
        <w:rPr>
          <w:rFonts w:eastAsiaTheme="minorEastAsia"/>
          <w:shd w:val="clear" w:color="auto" w:fill="FFFFFF"/>
        </w:rPr>
        <w:t>soluționează</w:t>
      </w:r>
      <w:r w:rsidRPr="009F41E1">
        <w:rPr>
          <w:rFonts w:eastAsiaTheme="minorEastAsia"/>
          <w:shd w:val="clear" w:color="auto" w:fill="FFFFFF"/>
        </w:rPr>
        <w:t xml:space="preserve"> de către Direcția Fiscală a Municipiului Timișoara, prevederile Legii nr.207/2015 privind Codul de procedur</w:t>
      </w:r>
      <w:r w:rsidRPr="009F41E1">
        <w:rPr>
          <w:rFonts w:eastAsiaTheme="minorEastAsia"/>
          <w:shd w:val="clear" w:color="auto" w:fill="FFFFFF"/>
          <w:lang w:val="ro-RO"/>
        </w:rPr>
        <w:t>ă fiscală aplicându-se în mod corespunzător.</w:t>
      </w:r>
    </w:p>
    <w:p w14:paraId="1326DAF3" w14:textId="357B4BFF" w:rsidR="000D01F5" w:rsidRDefault="000D01F5" w:rsidP="000B1ABC"/>
    <w:p w14:paraId="38E43E54" w14:textId="3A862ADC" w:rsidR="004E70C9" w:rsidRDefault="004E70C9" w:rsidP="004E70C9">
      <w:pPr>
        <w:ind w:firstLine="360"/>
        <w:rPr>
          <w:b/>
        </w:rPr>
      </w:pPr>
      <w:r>
        <w:rPr>
          <w:b/>
        </w:rPr>
        <w:t>PRIMAR</w:t>
      </w:r>
      <w:r>
        <w:rPr>
          <w:b/>
        </w:rPr>
        <w:tab/>
      </w:r>
      <w:r>
        <w:rPr>
          <w:b/>
        </w:rPr>
        <w:tab/>
      </w:r>
      <w:r>
        <w:rPr>
          <w:b/>
        </w:rPr>
        <w:tab/>
        <w:t xml:space="preserve">                                                                  </w:t>
      </w:r>
      <w:r w:rsidR="0050396B">
        <w:rPr>
          <w:b/>
        </w:rPr>
        <w:t xml:space="preserve">            </w:t>
      </w:r>
      <w:r>
        <w:rPr>
          <w:b/>
        </w:rPr>
        <w:t>VICEPRIMAR               NICOLAE ROBU</w:t>
      </w:r>
      <w:r>
        <w:rPr>
          <w:b/>
        </w:rPr>
        <w:tab/>
      </w:r>
      <w:r>
        <w:rPr>
          <w:b/>
        </w:rPr>
        <w:tab/>
      </w:r>
      <w:r>
        <w:rPr>
          <w:b/>
        </w:rPr>
        <w:tab/>
      </w:r>
      <w:r>
        <w:rPr>
          <w:b/>
        </w:rPr>
        <w:tab/>
      </w:r>
      <w:r>
        <w:rPr>
          <w:b/>
        </w:rPr>
        <w:tab/>
        <w:t xml:space="preserve">                             </w:t>
      </w:r>
      <w:r w:rsidR="0050396B">
        <w:rPr>
          <w:b/>
        </w:rPr>
        <w:t xml:space="preserve">            </w:t>
      </w:r>
      <w:r>
        <w:rPr>
          <w:b/>
        </w:rPr>
        <w:t xml:space="preserve">FARKAS IMRE  </w:t>
      </w:r>
    </w:p>
    <w:p w14:paraId="7DAD2C65" w14:textId="39F9CE0C" w:rsidR="004E70C9" w:rsidRDefault="004E70C9" w:rsidP="004E70C9">
      <w:pPr>
        <w:jc w:val="both"/>
        <w:rPr>
          <w:b/>
        </w:rPr>
      </w:pPr>
      <w:r>
        <w:rPr>
          <w:b/>
        </w:rPr>
        <w:tab/>
      </w:r>
      <w:r>
        <w:rPr>
          <w:b/>
        </w:rPr>
        <w:tab/>
      </w:r>
      <w:r>
        <w:rPr>
          <w:b/>
        </w:rPr>
        <w:tab/>
      </w:r>
      <w:r>
        <w:rPr>
          <w:b/>
        </w:rPr>
        <w:tab/>
        <w:t xml:space="preserve">                         </w:t>
      </w:r>
    </w:p>
    <w:p w14:paraId="778D0FAE" w14:textId="1BE6B20D" w:rsidR="004E70C9" w:rsidRDefault="004E70C9" w:rsidP="004E70C9">
      <w:pPr>
        <w:jc w:val="both"/>
        <w:rPr>
          <w:sz w:val="20"/>
          <w:szCs w:val="20"/>
        </w:rPr>
      </w:pPr>
    </w:p>
    <w:p w14:paraId="799F831D" w14:textId="206A8567" w:rsidR="004E70C9" w:rsidRPr="00402B13" w:rsidRDefault="004E70C9" w:rsidP="00CE1248">
      <w:pPr>
        <w:jc w:val="center"/>
        <w:rPr>
          <w:b/>
        </w:rPr>
      </w:pPr>
      <w:r w:rsidRPr="00402B13">
        <w:rPr>
          <w:b/>
        </w:rPr>
        <w:t>DIRECTOR EXECUTIV</w:t>
      </w:r>
    </w:p>
    <w:p w14:paraId="2B0F9116" w14:textId="406145F5" w:rsidR="00587B2E" w:rsidRDefault="004E70C9" w:rsidP="00CE1248">
      <w:pPr>
        <w:tabs>
          <w:tab w:val="decimal" w:pos="360"/>
          <w:tab w:val="decimal" w:pos="432"/>
        </w:tabs>
        <w:jc w:val="center"/>
        <w:rPr>
          <w:b/>
        </w:rPr>
      </w:pPr>
      <w:r w:rsidRPr="00402B13">
        <w:rPr>
          <w:b/>
        </w:rPr>
        <w:t>ADRIAN BODO</w:t>
      </w:r>
    </w:p>
    <w:sectPr w:rsidR="00587B2E" w:rsidSect="000B1ABC">
      <w:footerReference w:type="default" r:id="rId7"/>
      <w:pgSz w:w="12240" w:h="15840"/>
      <w:pgMar w:top="1247" w:right="900" w:bottom="1134" w:left="1134" w:header="720" w:footer="5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D437E" w14:textId="77777777" w:rsidR="004D55AF" w:rsidRDefault="004D55AF" w:rsidP="00FB00A8">
      <w:r>
        <w:separator/>
      </w:r>
    </w:p>
  </w:endnote>
  <w:endnote w:type="continuationSeparator" w:id="0">
    <w:p w14:paraId="4D556874" w14:textId="77777777" w:rsidR="004D55AF" w:rsidRDefault="004D55AF" w:rsidP="00FB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021823"/>
      <w:docPartObj>
        <w:docPartGallery w:val="Page Numbers (Bottom of Page)"/>
        <w:docPartUnique/>
      </w:docPartObj>
    </w:sdtPr>
    <w:sdtEndPr>
      <w:rPr>
        <w:noProof/>
      </w:rPr>
    </w:sdtEndPr>
    <w:sdtContent>
      <w:p w14:paraId="257130D1" w14:textId="3445BB6E" w:rsidR="00FB00A8" w:rsidRDefault="00FB00A8">
        <w:pPr>
          <w:pStyle w:val="Footer"/>
          <w:jc w:val="right"/>
        </w:pPr>
        <w:r>
          <w:fldChar w:fldCharType="begin"/>
        </w:r>
        <w:r>
          <w:instrText xml:space="preserve"> PAGE   \* MERGEFORMAT </w:instrText>
        </w:r>
        <w:r>
          <w:fldChar w:fldCharType="separate"/>
        </w:r>
        <w:r w:rsidR="00040D02">
          <w:rPr>
            <w:noProof/>
          </w:rPr>
          <w:t>4</w:t>
        </w:r>
        <w:r>
          <w:rPr>
            <w:noProof/>
          </w:rPr>
          <w:fldChar w:fldCharType="end"/>
        </w:r>
        <w:r w:rsidR="00222568" w:rsidRPr="00222568">
          <w:rPr>
            <w:lang w:val="ro-RO"/>
          </w:rPr>
          <w:t xml:space="preserve"> </w:t>
        </w:r>
        <w:r w:rsidR="00222568">
          <w:rPr>
            <w:lang w:val="ro-RO"/>
          </w:rPr>
          <w:t xml:space="preserve">                                                Cod FO53-03,</w:t>
        </w:r>
        <w:r w:rsidR="00222568" w:rsidRPr="00ED0B55">
          <w:rPr>
            <w:lang w:val="ro-RO"/>
          </w:rPr>
          <w:t>Ver.3</w:t>
        </w:r>
      </w:p>
    </w:sdtContent>
  </w:sdt>
  <w:p w14:paraId="4B0BF022" w14:textId="77777777" w:rsidR="00FB00A8" w:rsidRDefault="00FB0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09961" w14:textId="77777777" w:rsidR="004D55AF" w:rsidRDefault="004D55AF" w:rsidP="00FB00A8">
      <w:r>
        <w:separator/>
      </w:r>
    </w:p>
  </w:footnote>
  <w:footnote w:type="continuationSeparator" w:id="0">
    <w:p w14:paraId="582BCC06" w14:textId="77777777" w:rsidR="004D55AF" w:rsidRDefault="004D55AF" w:rsidP="00FB0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1"/>
    <w:multiLevelType w:val="multilevel"/>
    <w:tmpl w:val="0000002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1" w15:restartNumberingAfterBreak="0">
    <w:nsid w:val="6F166CAD"/>
    <w:multiLevelType w:val="hybridMultilevel"/>
    <w:tmpl w:val="80F49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670"/>
    <w:rsid w:val="00040796"/>
    <w:rsid w:val="00040D02"/>
    <w:rsid w:val="000A3326"/>
    <w:rsid w:val="000B1ABC"/>
    <w:rsid w:val="000D01F5"/>
    <w:rsid w:val="0012306C"/>
    <w:rsid w:val="001A3745"/>
    <w:rsid w:val="001C3ACB"/>
    <w:rsid w:val="00202385"/>
    <w:rsid w:val="00211D47"/>
    <w:rsid w:val="00222568"/>
    <w:rsid w:val="0025548C"/>
    <w:rsid w:val="00261912"/>
    <w:rsid w:val="0027024D"/>
    <w:rsid w:val="00280CD9"/>
    <w:rsid w:val="00321C8D"/>
    <w:rsid w:val="0033295D"/>
    <w:rsid w:val="00337975"/>
    <w:rsid w:val="0038349A"/>
    <w:rsid w:val="003A3E9E"/>
    <w:rsid w:val="003C1058"/>
    <w:rsid w:val="003C2F1D"/>
    <w:rsid w:val="004702A9"/>
    <w:rsid w:val="00483C5A"/>
    <w:rsid w:val="00487704"/>
    <w:rsid w:val="004A3A47"/>
    <w:rsid w:val="004D4108"/>
    <w:rsid w:val="004D55AF"/>
    <w:rsid w:val="004D6A8B"/>
    <w:rsid w:val="004E11D9"/>
    <w:rsid w:val="004E70C9"/>
    <w:rsid w:val="0050396B"/>
    <w:rsid w:val="00517B4E"/>
    <w:rsid w:val="00551D35"/>
    <w:rsid w:val="00587B2E"/>
    <w:rsid w:val="005C1D15"/>
    <w:rsid w:val="005D5DBE"/>
    <w:rsid w:val="00632FE8"/>
    <w:rsid w:val="006667C5"/>
    <w:rsid w:val="006A465E"/>
    <w:rsid w:val="00704E5E"/>
    <w:rsid w:val="0072489E"/>
    <w:rsid w:val="00743F9A"/>
    <w:rsid w:val="00755626"/>
    <w:rsid w:val="0079246E"/>
    <w:rsid w:val="007B2AD6"/>
    <w:rsid w:val="00807CA6"/>
    <w:rsid w:val="00825F27"/>
    <w:rsid w:val="00876B08"/>
    <w:rsid w:val="00897ACE"/>
    <w:rsid w:val="008F4CB8"/>
    <w:rsid w:val="00901982"/>
    <w:rsid w:val="00924688"/>
    <w:rsid w:val="009F41E1"/>
    <w:rsid w:val="00A006D6"/>
    <w:rsid w:val="00A06E20"/>
    <w:rsid w:val="00A13EAF"/>
    <w:rsid w:val="00A31FB8"/>
    <w:rsid w:val="00A35EB3"/>
    <w:rsid w:val="00A35EC5"/>
    <w:rsid w:val="00A547E6"/>
    <w:rsid w:val="00A6212D"/>
    <w:rsid w:val="00A74024"/>
    <w:rsid w:val="00A762A5"/>
    <w:rsid w:val="00A808A9"/>
    <w:rsid w:val="00AA064E"/>
    <w:rsid w:val="00AB2E0F"/>
    <w:rsid w:val="00AD322D"/>
    <w:rsid w:val="00AF2756"/>
    <w:rsid w:val="00AF6E7F"/>
    <w:rsid w:val="00AF7DA2"/>
    <w:rsid w:val="00BA679B"/>
    <w:rsid w:val="00BF0670"/>
    <w:rsid w:val="00BF5E33"/>
    <w:rsid w:val="00C032DD"/>
    <w:rsid w:val="00C22275"/>
    <w:rsid w:val="00C24EBD"/>
    <w:rsid w:val="00C6737D"/>
    <w:rsid w:val="00C74DFB"/>
    <w:rsid w:val="00C8393F"/>
    <w:rsid w:val="00CE1248"/>
    <w:rsid w:val="00CF09E5"/>
    <w:rsid w:val="00D172F9"/>
    <w:rsid w:val="00D71058"/>
    <w:rsid w:val="00DA542B"/>
    <w:rsid w:val="00DF081F"/>
    <w:rsid w:val="00E13285"/>
    <w:rsid w:val="00E27124"/>
    <w:rsid w:val="00E46FB6"/>
    <w:rsid w:val="00E92583"/>
    <w:rsid w:val="00EA3D2C"/>
    <w:rsid w:val="00EA41BD"/>
    <w:rsid w:val="00EC09FC"/>
    <w:rsid w:val="00EF28EB"/>
    <w:rsid w:val="00F231E6"/>
    <w:rsid w:val="00F34D78"/>
    <w:rsid w:val="00F63B23"/>
    <w:rsid w:val="00FA001F"/>
    <w:rsid w:val="00FA6635"/>
    <w:rsid w:val="00FB00A8"/>
    <w:rsid w:val="00FE1C9D"/>
    <w:rsid w:val="00FF5856"/>
    <w:rsid w:val="00FF698B"/>
    <w:rsid w:val="00FF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B13D4"/>
  <w15:chartTrackingRefBased/>
  <w15:docId w15:val="{B5401B19-175D-4A2A-B1E0-3EE1843E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D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37D"/>
    <w:pPr>
      <w:spacing w:after="200" w:line="276" w:lineRule="auto"/>
      <w:ind w:left="720"/>
      <w:contextualSpacing/>
    </w:pPr>
    <w:rPr>
      <w:rFonts w:ascii="Calibri" w:eastAsia="Calibri" w:hAnsi="Calibri"/>
      <w:sz w:val="22"/>
      <w:szCs w:val="22"/>
      <w:lang w:val="ro-RO"/>
    </w:rPr>
  </w:style>
  <w:style w:type="character" w:styleId="Hyperlink">
    <w:name w:val="Hyperlink"/>
    <w:basedOn w:val="DefaultParagraphFont"/>
    <w:uiPriority w:val="99"/>
    <w:unhideWhenUsed/>
    <w:rsid w:val="00807CA6"/>
    <w:rPr>
      <w:color w:val="0563C1" w:themeColor="hyperlink"/>
      <w:u w:val="single"/>
    </w:rPr>
  </w:style>
  <w:style w:type="character" w:customStyle="1" w:styleId="UnresolvedMention1">
    <w:name w:val="Unresolved Mention1"/>
    <w:basedOn w:val="DefaultParagraphFont"/>
    <w:uiPriority w:val="99"/>
    <w:semiHidden/>
    <w:unhideWhenUsed/>
    <w:rsid w:val="00807CA6"/>
    <w:rPr>
      <w:color w:val="605E5C"/>
      <w:shd w:val="clear" w:color="auto" w:fill="E1DFDD"/>
    </w:rPr>
  </w:style>
  <w:style w:type="paragraph" w:styleId="Header">
    <w:name w:val="header"/>
    <w:basedOn w:val="Normal"/>
    <w:link w:val="HeaderChar"/>
    <w:uiPriority w:val="99"/>
    <w:unhideWhenUsed/>
    <w:rsid w:val="00FB00A8"/>
    <w:pPr>
      <w:tabs>
        <w:tab w:val="center" w:pos="4680"/>
        <w:tab w:val="right" w:pos="9360"/>
      </w:tabs>
    </w:pPr>
  </w:style>
  <w:style w:type="character" w:customStyle="1" w:styleId="HeaderChar">
    <w:name w:val="Header Char"/>
    <w:basedOn w:val="DefaultParagraphFont"/>
    <w:link w:val="Header"/>
    <w:uiPriority w:val="99"/>
    <w:rsid w:val="00FB00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00A8"/>
    <w:pPr>
      <w:tabs>
        <w:tab w:val="center" w:pos="4680"/>
        <w:tab w:val="right" w:pos="9360"/>
      </w:tabs>
    </w:pPr>
  </w:style>
  <w:style w:type="character" w:customStyle="1" w:styleId="FooterChar">
    <w:name w:val="Footer Char"/>
    <w:basedOn w:val="DefaultParagraphFont"/>
    <w:link w:val="Footer"/>
    <w:uiPriority w:val="99"/>
    <w:rsid w:val="00FB00A8"/>
    <w:rPr>
      <w:rFonts w:ascii="Times New Roman" w:eastAsia="Times New Roman" w:hAnsi="Times New Roman" w:cs="Times New Roman"/>
      <w:sz w:val="24"/>
      <w:szCs w:val="24"/>
    </w:rPr>
  </w:style>
  <w:style w:type="paragraph" w:styleId="NoSpacing">
    <w:name w:val="No Spacing"/>
    <w:uiPriority w:val="1"/>
    <w:qFormat/>
    <w:rsid w:val="004E70C9"/>
    <w:pPr>
      <w:spacing w:after="0" w:line="240" w:lineRule="auto"/>
    </w:pPr>
    <w:rPr>
      <w:rFonts w:ascii="Calibri" w:eastAsia="Calibri" w:hAnsi="Calibri" w:cs="Times New Roman"/>
      <w:lang w:val="ro-RO"/>
    </w:rPr>
  </w:style>
  <w:style w:type="character" w:customStyle="1" w:styleId="titlu01">
    <w:name w:val="titlu_01"/>
    <w:basedOn w:val="DefaultParagraphFont"/>
    <w:rsid w:val="00222568"/>
  </w:style>
  <w:style w:type="character" w:customStyle="1" w:styleId="Bodytext">
    <w:name w:val="Body text_"/>
    <w:basedOn w:val="DefaultParagraphFont"/>
    <w:link w:val="Bodytext1"/>
    <w:uiPriority w:val="99"/>
    <w:rsid w:val="0072489E"/>
    <w:rPr>
      <w:rFonts w:ascii="Times New Roman" w:hAnsi="Times New Roman" w:cs="Times New Roman"/>
      <w:shd w:val="clear" w:color="auto" w:fill="FFFFFF"/>
    </w:rPr>
  </w:style>
  <w:style w:type="paragraph" w:customStyle="1" w:styleId="Bodytext1">
    <w:name w:val="Body text1"/>
    <w:basedOn w:val="Normal"/>
    <w:link w:val="Bodytext"/>
    <w:uiPriority w:val="99"/>
    <w:rsid w:val="0072489E"/>
    <w:pPr>
      <w:widowControl w:val="0"/>
      <w:shd w:val="clear" w:color="auto" w:fill="FFFFFF"/>
      <w:spacing w:line="283" w:lineRule="exact"/>
      <w:ind w:hanging="360"/>
    </w:pPr>
    <w:rPr>
      <w:rFonts w:eastAsiaTheme="minorHAnsi"/>
      <w:sz w:val="22"/>
      <w:szCs w:val="22"/>
    </w:rPr>
  </w:style>
  <w:style w:type="character" w:customStyle="1" w:styleId="Bodytext2">
    <w:name w:val="Body text (2)_"/>
    <w:link w:val="Bodytext21"/>
    <w:rsid w:val="0072489E"/>
    <w:rPr>
      <w:rFonts w:ascii="Times New Roman" w:hAnsi="Times New Roman" w:cs="Times New Roman"/>
      <w:shd w:val="clear" w:color="auto" w:fill="FFFFFF"/>
    </w:rPr>
  </w:style>
  <w:style w:type="character" w:customStyle="1" w:styleId="Bodytext8">
    <w:name w:val="Body text (8)_"/>
    <w:link w:val="Bodytext80"/>
    <w:rsid w:val="0072489E"/>
    <w:rPr>
      <w:rFonts w:ascii="Times New Roman" w:hAnsi="Times New Roman" w:cs="Times New Roman"/>
      <w:i/>
      <w:iCs/>
      <w:shd w:val="clear" w:color="auto" w:fill="FFFFFF"/>
    </w:rPr>
  </w:style>
  <w:style w:type="character" w:customStyle="1" w:styleId="Bodytext8NotItalic">
    <w:name w:val="Body text (8) + Not Italic"/>
    <w:basedOn w:val="Bodytext8"/>
    <w:rsid w:val="0072489E"/>
    <w:rPr>
      <w:rFonts w:ascii="Times New Roman" w:hAnsi="Times New Roman" w:cs="Times New Roman"/>
      <w:i/>
      <w:iCs/>
      <w:shd w:val="clear" w:color="auto" w:fill="FFFFFF"/>
    </w:rPr>
  </w:style>
  <w:style w:type="paragraph" w:customStyle="1" w:styleId="Bodytext21">
    <w:name w:val="Body text (2)1"/>
    <w:basedOn w:val="Normal"/>
    <w:link w:val="Bodytext2"/>
    <w:rsid w:val="0072489E"/>
    <w:pPr>
      <w:widowControl w:val="0"/>
      <w:shd w:val="clear" w:color="auto" w:fill="FFFFFF"/>
      <w:spacing w:before="360" w:after="60" w:line="274" w:lineRule="exact"/>
      <w:ind w:hanging="580"/>
      <w:jc w:val="both"/>
    </w:pPr>
    <w:rPr>
      <w:rFonts w:eastAsiaTheme="minorHAnsi"/>
      <w:sz w:val="22"/>
      <w:szCs w:val="22"/>
    </w:rPr>
  </w:style>
  <w:style w:type="paragraph" w:customStyle="1" w:styleId="Bodytext80">
    <w:name w:val="Body text (8)"/>
    <w:basedOn w:val="Normal"/>
    <w:link w:val="Bodytext8"/>
    <w:rsid w:val="0072489E"/>
    <w:pPr>
      <w:widowControl w:val="0"/>
      <w:shd w:val="clear" w:color="auto" w:fill="FFFFFF"/>
      <w:spacing w:line="274" w:lineRule="exact"/>
    </w:pPr>
    <w:rPr>
      <w:rFonts w:eastAsiaTheme="minorHAnsi"/>
      <w:i/>
      <w:iCs/>
      <w:sz w:val="22"/>
      <w:szCs w:val="22"/>
    </w:rPr>
  </w:style>
  <w:style w:type="character" w:customStyle="1" w:styleId="Heading6">
    <w:name w:val="Heading #6_"/>
    <w:basedOn w:val="DefaultParagraphFont"/>
    <w:link w:val="Heading60"/>
    <w:uiPriority w:val="99"/>
    <w:rsid w:val="00FF6AA7"/>
    <w:rPr>
      <w:rFonts w:ascii="Times New Roman" w:hAnsi="Times New Roman" w:cs="Times New Roman"/>
      <w:b/>
      <w:bCs/>
      <w:shd w:val="clear" w:color="auto" w:fill="FFFFFF"/>
    </w:rPr>
  </w:style>
  <w:style w:type="paragraph" w:customStyle="1" w:styleId="Heading60">
    <w:name w:val="Heading #6"/>
    <w:basedOn w:val="Normal"/>
    <w:link w:val="Heading6"/>
    <w:uiPriority w:val="99"/>
    <w:rsid w:val="00FF6AA7"/>
    <w:pPr>
      <w:widowControl w:val="0"/>
      <w:shd w:val="clear" w:color="auto" w:fill="FFFFFF"/>
      <w:spacing w:before="360" w:line="278" w:lineRule="exact"/>
      <w:outlineLvl w:val="5"/>
    </w:pPr>
    <w:rPr>
      <w:rFonts w:eastAsiaTheme="minorHAnsi"/>
      <w:b/>
      <w:bCs/>
      <w:sz w:val="22"/>
      <w:szCs w:val="22"/>
    </w:rPr>
  </w:style>
  <w:style w:type="character" w:customStyle="1" w:styleId="spar3">
    <w:name w:val="s_par3"/>
    <w:basedOn w:val="DefaultParagraphFont"/>
    <w:rsid w:val="00AD322D"/>
    <w:rPr>
      <w:rFonts w:ascii="Verdana" w:hAnsi="Verdana" w:hint="default"/>
      <w:b w:val="0"/>
      <w:bCs w:val="0"/>
      <w:vanish w:val="0"/>
      <w:webHidden w:val="0"/>
      <w:color w:val="000000"/>
      <w:sz w:val="20"/>
      <w:szCs w:val="20"/>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2224</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Directia Fiscala a Municipiului Timisoara</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Alexandra-Eszte Vasiu</dc:creator>
  <cp:keywords/>
  <dc:description/>
  <cp:lastModifiedBy>Sarca Paula</cp:lastModifiedBy>
  <cp:revision>2</cp:revision>
  <dcterms:created xsi:type="dcterms:W3CDTF">2020-05-25T06:51:00Z</dcterms:created>
  <dcterms:modified xsi:type="dcterms:W3CDTF">2020-05-25T06:51:00Z</dcterms:modified>
</cp:coreProperties>
</file>