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CA" w:rsidRDefault="00965FCA" w:rsidP="00965FCA">
      <w:pPr>
        <w:rPr>
          <w:b/>
          <w:lang w:val="ro-RO"/>
        </w:rPr>
      </w:pPr>
      <w:r>
        <w:rPr>
          <w:b/>
          <w:lang w:val="ro-RO"/>
        </w:rPr>
        <w:t>ROMÂNIA</w:t>
      </w:r>
    </w:p>
    <w:p w:rsidR="00965FCA" w:rsidRDefault="00965FCA" w:rsidP="00965FCA">
      <w:pPr>
        <w:rPr>
          <w:b/>
          <w:lang w:val="ro-RO"/>
        </w:rPr>
      </w:pPr>
      <w:r>
        <w:rPr>
          <w:b/>
          <w:lang w:val="ro-RO"/>
        </w:rPr>
        <w:t>JUDEŢUL TIMIŞ</w:t>
      </w:r>
    </w:p>
    <w:p w:rsidR="00965FCA" w:rsidRDefault="00965FCA" w:rsidP="00965FCA">
      <w:pPr>
        <w:rPr>
          <w:b/>
          <w:lang w:val="ro-RO"/>
        </w:rPr>
      </w:pPr>
      <w:r>
        <w:rPr>
          <w:b/>
          <w:lang w:val="ro-RO"/>
        </w:rPr>
        <w:t>MUNICIPIUL TIMIŞOARA</w:t>
      </w:r>
    </w:p>
    <w:p w:rsidR="00965FCA" w:rsidRDefault="00965FCA" w:rsidP="00965FCA">
      <w:pPr>
        <w:rPr>
          <w:b/>
          <w:lang w:val="ro-RO"/>
        </w:rPr>
      </w:pPr>
      <w:r>
        <w:rPr>
          <w:b/>
          <w:lang w:val="ro-RO"/>
        </w:rPr>
        <w:t>PRIMARIA</w:t>
      </w:r>
    </w:p>
    <w:p w:rsidR="00965FCA" w:rsidRDefault="00965FCA" w:rsidP="00965FCA">
      <w:pPr>
        <w:rPr>
          <w:b/>
          <w:lang w:val="ro-RO"/>
        </w:rPr>
      </w:pPr>
      <w:r>
        <w:rPr>
          <w:b/>
          <w:lang w:val="ro-RO"/>
        </w:rPr>
        <w:t>NR. SC2015 –        /</w:t>
      </w:r>
    </w:p>
    <w:p w:rsidR="00965FCA" w:rsidRDefault="00965FCA" w:rsidP="00965FCA">
      <w:pPr>
        <w:rPr>
          <w:lang w:val="ro-RO"/>
        </w:rPr>
      </w:pPr>
    </w:p>
    <w:p w:rsidR="00965FCA" w:rsidRDefault="00965FCA" w:rsidP="00965FCA">
      <w:pPr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</w:t>
      </w:r>
      <w:r>
        <w:rPr>
          <w:b/>
          <w:lang w:val="ro-RO"/>
        </w:rPr>
        <w:t>REFERAT  CONSTATATOR</w:t>
      </w:r>
    </w:p>
    <w:p w:rsidR="00965FCA" w:rsidRDefault="00965FCA" w:rsidP="00965FCA">
      <w:pPr>
        <w:rPr>
          <w:b/>
          <w:lang w:val="ro-RO"/>
        </w:rPr>
      </w:pPr>
    </w:p>
    <w:p w:rsidR="00965FCA" w:rsidRDefault="00965FCA" w:rsidP="00965FCA">
      <w:pPr>
        <w:jc w:val="both"/>
        <w:rPr>
          <w:lang w:val="ro-RO"/>
        </w:rPr>
      </w:pPr>
      <w:r>
        <w:rPr>
          <w:b/>
          <w:lang w:val="ro-RO"/>
        </w:rPr>
        <w:tab/>
      </w:r>
      <w:r>
        <w:rPr>
          <w:lang w:val="ro-RO"/>
        </w:rPr>
        <w:t>În baza Adresei  nr.SC2015  – 030144/13.11.2015, a domnului ŢOANCĂ RADU-DANIEL, prin care ne informează asupra deciziei de a renunţa la calitatea de membru al Consiliului Local al Municipiului Timişoara cu începere din data de 13.11.2015;</w:t>
      </w:r>
    </w:p>
    <w:p w:rsidR="00965FCA" w:rsidRDefault="00965FCA" w:rsidP="00965FCA">
      <w:pPr>
        <w:jc w:val="both"/>
        <w:rPr>
          <w:lang w:val="ro-RO"/>
        </w:rPr>
      </w:pPr>
      <w:r>
        <w:rPr>
          <w:lang w:val="ro-RO"/>
        </w:rPr>
        <w:tab/>
        <w:t>În conformitate cu prevederile  art. 9 alin. 2 lit.(a) din Legea nr. 393/2004 – privind Statutul aleşilor locali, modificată:</w:t>
      </w:r>
    </w:p>
    <w:p w:rsidR="00965FCA" w:rsidRDefault="00965FCA" w:rsidP="00965FCA">
      <w:pPr>
        <w:ind w:firstLine="720"/>
        <w:jc w:val="both"/>
        <w:rPr>
          <w:lang w:val="ro-RO"/>
        </w:rPr>
      </w:pPr>
      <w:r>
        <w:rPr>
          <w:lang w:val="ro-RO"/>
        </w:rPr>
        <w:t xml:space="preserve"> „Calitatea de consilier local sau de consilier judeţean încetează de drept, înainte de expirarea duratei normale a mandatului , în  caz de  demisie”.</w:t>
      </w:r>
    </w:p>
    <w:p w:rsidR="00965FCA" w:rsidRDefault="00965FCA" w:rsidP="00965FCA">
      <w:pPr>
        <w:ind w:firstLine="720"/>
        <w:jc w:val="both"/>
        <w:rPr>
          <w:lang w:val="ro-RO"/>
        </w:rPr>
      </w:pPr>
      <w:r>
        <w:rPr>
          <w:lang w:val="ro-RO"/>
        </w:rPr>
        <w:t>Alin. 3 prevede: „Încetarea de drept a mandatului  de consilier se constată  de către consiliul local, respectiv de consiliul judeţean, prin hotărâre, la propunerea primarului ori, după caz, a preşedintelui consiliului judeţean sau a oricărui consilier.”</w:t>
      </w:r>
    </w:p>
    <w:p w:rsidR="00965FCA" w:rsidRDefault="00965FCA" w:rsidP="00965FCA">
      <w:pPr>
        <w:ind w:firstLine="720"/>
        <w:jc w:val="both"/>
        <w:rPr>
          <w:lang w:val="ro-RO"/>
        </w:rPr>
      </w:pPr>
      <w:r>
        <w:rPr>
          <w:lang w:val="ro-RO"/>
        </w:rPr>
        <w:t>În baza art.12 : „  (1) În toate situaţiile de încetare a mandatului înainte de expirarea duratei normale a acestuia consiliul local sau consiliul judeţean , după caz, adoptă în prima şedinţă ordinară, la propunerea primarului, respectiv a consiliului judeţean, o hotărâre prin care se ia act de situaţia apărută şi se declară vacant locul consilierului în cauză.</w:t>
      </w:r>
    </w:p>
    <w:p w:rsidR="00965FCA" w:rsidRDefault="00965FCA" w:rsidP="00965FCA">
      <w:pPr>
        <w:ind w:firstLine="720"/>
        <w:jc w:val="both"/>
        <w:rPr>
          <w:lang w:val="ro-RO"/>
        </w:rPr>
      </w:pPr>
      <w:r>
        <w:rPr>
          <w:lang w:val="ro-RO"/>
        </w:rPr>
        <w:t>(2) Hotărârea va avea la bază, în toate cazurile , un referat constatator semnat de primar şi de secretarul comunei sau oraşului, respectiv de preşedintele consiliului judeţean şi de secretarul general al judeţului. Referatul va fi însoţit de actele justificative”.</w:t>
      </w:r>
    </w:p>
    <w:p w:rsidR="00965FCA" w:rsidRDefault="00965FCA" w:rsidP="00965FCA">
      <w:pPr>
        <w:jc w:val="both"/>
        <w:rPr>
          <w:lang w:val="ro-RO"/>
        </w:rPr>
      </w:pPr>
      <w:r>
        <w:rPr>
          <w:lang w:val="ro-RO"/>
        </w:rPr>
        <w:tab/>
        <w:t>Având în vedere  aspectele menţionate:</w:t>
      </w:r>
      <w:r>
        <w:rPr>
          <w:lang w:val="ro-RO"/>
        </w:rPr>
        <w:tab/>
      </w:r>
      <w:r>
        <w:rPr>
          <w:lang w:val="ro-RO"/>
        </w:rPr>
        <w:tab/>
      </w:r>
    </w:p>
    <w:p w:rsidR="00965FCA" w:rsidRDefault="00965FCA" w:rsidP="00965FCA">
      <w:pPr>
        <w:ind w:firstLine="720"/>
        <w:jc w:val="both"/>
        <w:rPr>
          <w:lang w:val="ro-RO"/>
        </w:rPr>
      </w:pPr>
      <w:r>
        <w:rPr>
          <w:lang w:val="ro-RO"/>
        </w:rPr>
        <w:t xml:space="preserve"> </w:t>
      </w:r>
    </w:p>
    <w:p w:rsidR="00965FCA" w:rsidRDefault="00965FCA" w:rsidP="00965FCA">
      <w:pPr>
        <w:ind w:firstLine="720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>PROPUNE :</w:t>
      </w:r>
    </w:p>
    <w:p w:rsidR="00965FCA" w:rsidRDefault="00965FCA" w:rsidP="00965FCA">
      <w:pPr>
        <w:ind w:firstLine="720"/>
        <w:rPr>
          <w:lang w:val="ro-RO"/>
        </w:rPr>
      </w:pPr>
    </w:p>
    <w:p w:rsidR="00965FCA" w:rsidRDefault="00965FCA" w:rsidP="00965FCA">
      <w:pPr>
        <w:ind w:firstLine="720"/>
        <w:jc w:val="both"/>
        <w:rPr>
          <w:lang w:val="ro-RO"/>
        </w:rPr>
      </w:pPr>
      <w:r>
        <w:rPr>
          <w:lang w:val="ro-RO"/>
        </w:rPr>
        <w:t>Consiliul Local de Municipiului Timişoara ia act de  încetarea de drept a  mandatului de consilier local  al domnului ŢOANCĂ RADU-DANIEL  - ales pe lista Uniunii Social Liberale la data de  10  iunie 2012 -  în urma demisiei -   şi  declară vacant locul acestuia în Consiliul Local al Municipiului Timişoara.</w:t>
      </w:r>
    </w:p>
    <w:p w:rsidR="00965FCA" w:rsidRDefault="00965FCA" w:rsidP="00965FCA">
      <w:pPr>
        <w:ind w:firstLine="720"/>
        <w:rPr>
          <w:lang w:val="ro-RO"/>
        </w:rPr>
      </w:pPr>
    </w:p>
    <w:p w:rsidR="00965FCA" w:rsidRDefault="00965FCA" w:rsidP="00965FCA">
      <w:pPr>
        <w:ind w:firstLine="720"/>
        <w:rPr>
          <w:lang w:val="ro-RO"/>
        </w:rPr>
      </w:pPr>
    </w:p>
    <w:p w:rsidR="00965FCA" w:rsidRDefault="00965FCA" w:rsidP="00965FCA">
      <w:pPr>
        <w:ind w:firstLine="720"/>
        <w:rPr>
          <w:lang w:val="ro-RO"/>
        </w:rPr>
      </w:pPr>
    </w:p>
    <w:p w:rsidR="00965FCA" w:rsidRDefault="00965FCA" w:rsidP="00965FCA">
      <w:pPr>
        <w:ind w:firstLine="720"/>
        <w:rPr>
          <w:b/>
          <w:lang w:val="ro-RO"/>
        </w:rPr>
      </w:pPr>
      <w:r>
        <w:rPr>
          <w:b/>
          <w:lang w:val="ro-RO"/>
        </w:rPr>
        <w:t xml:space="preserve">                      PRIMAR,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SECRETAR,</w:t>
      </w:r>
    </w:p>
    <w:p w:rsidR="00965FCA" w:rsidRDefault="00965FCA" w:rsidP="00965FCA">
      <w:pPr>
        <w:ind w:firstLine="720"/>
        <w:rPr>
          <w:b/>
          <w:lang w:val="ro-RO"/>
        </w:rPr>
      </w:pPr>
      <w:r>
        <w:rPr>
          <w:b/>
          <w:lang w:val="ro-RO"/>
        </w:rPr>
        <w:t xml:space="preserve">            ROBU  NICOLAE                                            IOAN COJOCARI</w:t>
      </w:r>
    </w:p>
    <w:p w:rsidR="00965FCA" w:rsidRDefault="00965FCA" w:rsidP="00965FCA">
      <w:pPr>
        <w:ind w:firstLine="720"/>
        <w:rPr>
          <w:b/>
          <w:lang w:val="ro-RO"/>
        </w:rPr>
      </w:pPr>
    </w:p>
    <w:p w:rsidR="00965FCA" w:rsidRDefault="00965FCA" w:rsidP="00965FCA">
      <w:pPr>
        <w:ind w:firstLine="720"/>
        <w:rPr>
          <w:b/>
          <w:lang w:val="ro-RO"/>
        </w:rPr>
      </w:pPr>
    </w:p>
    <w:p w:rsidR="00965FCA" w:rsidRDefault="00965FCA" w:rsidP="00965FCA">
      <w:pPr>
        <w:ind w:left="720"/>
        <w:rPr>
          <w:b/>
          <w:lang w:val="ro-RO"/>
        </w:rPr>
      </w:pPr>
    </w:p>
    <w:p w:rsidR="00965FCA" w:rsidRDefault="00965FCA" w:rsidP="00965FCA">
      <w:pPr>
        <w:ind w:left="1440"/>
        <w:rPr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lang w:val="ro-RO"/>
        </w:rPr>
        <w:t xml:space="preserve"> Cod. FO 53-01, Ver.2</w:t>
      </w:r>
    </w:p>
    <w:p w:rsidR="00965FCA" w:rsidRDefault="00965FCA" w:rsidP="00965FCA"/>
    <w:p w:rsidR="00535A52" w:rsidRDefault="00535A52"/>
    <w:sectPr w:rsidR="00535A52" w:rsidSect="00C527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965FCA"/>
    <w:rsid w:val="00535A52"/>
    <w:rsid w:val="0096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1751</Characters>
  <Application>Microsoft Office Word</Application>
  <DocSecurity>0</DocSecurity>
  <Lines>14</Lines>
  <Paragraphs>4</Paragraphs>
  <ScaleCrop>false</ScaleCrop>
  <Company>PMT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2015-11-16T09:35:00Z</dcterms:created>
  <dcterms:modified xsi:type="dcterms:W3CDTF">2015-11-16T09:38:00Z</dcterms:modified>
</cp:coreProperties>
</file>