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4947E7" w:rsidRPr="004947E7" w:rsidTr="006F3101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5F420B" w:rsidRPr="004947E7" w:rsidRDefault="005F420B" w:rsidP="006F310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</w:t>
            </w:r>
            <w:r w:rsidR="00F34B23">
              <w:rPr>
                <w:b/>
                <w:sz w:val="22"/>
                <w:szCs w:val="22"/>
              </w:rPr>
              <w:t>AR</w:t>
            </w:r>
          </w:p>
          <w:p w:rsidR="004947E7" w:rsidRPr="004947E7" w:rsidRDefault="004947E7" w:rsidP="006F3101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NR. SC2017-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center"/>
            </w:pP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APROBAT</w:t>
            </w: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PRIMAR</w:t>
            </w: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NICOLAE ROBU</w:t>
            </w:r>
          </w:p>
          <w:p w:rsidR="004947E7" w:rsidRPr="004947E7" w:rsidRDefault="004947E7" w:rsidP="006F3101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59" w:rsidRDefault="004947E7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8" w:history="1">
        <w:r w:rsidR="008A3056" w:rsidRPr="00AB5F02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8A3056" w:rsidRDefault="008A3056" w:rsidP="00595800">
      <w:pPr>
        <w:spacing w:line="360" w:lineRule="auto"/>
        <w:jc w:val="both"/>
        <w:rPr>
          <w:b/>
          <w:i/>
          <w:color w:val="0000CC"/>
          <w:sz w:val="22"/>
          <w:szCs w:val="22"/>
          <w:lang w:val="en-US"/>
        </w:rPr>
      </w:pPr>
    </w:p>
    <w:p w:rsidR="00EE30C6" w:rsidRPr="007705C8" w:rsidRDefault="008A3056" w:rsidP="00CA5A9D">
      <w:pPr>
        <w:spacing w:line="360" w:lineRule="auto"/>
        <w:ind w:left="3600" w:firstLine="720"/>
        <w:rPr>
          <w:b/>
          <w:sz w:val="22"/>
          <w:szCs w:val="22"/>
          <w:lang w:val="en-US"/>
        </w:rPr>
      </w:pPr>
      <w:r w:rsidRPr="007705C8">
        <w:rPr>
          <w:b/>
          <w:sz w:val="22"/>
          <w:szCs w:val="22"/>
          <w:lang w:val="en-US"/>
        </w:rPr>
        <w:t>REFERAT</w:t>
      </w:r>
    </w:p>
    <w:p w:rsidR="00EE30C6" w:rsidRDefault="008A3056" w:rsidP="00CA5A9D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constatarea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încet</w:t>
      </w:r>
      <w:proofErr w:type="spellEnd"/>
      <w:r>
        <w:rPr>
          <w:rFonts w:eastAsiaTheme="minorHAnsi"/>
          <w:b/>
          <w:bCs/>
          <w:color w:val="000000"/>
          <w:lang w:eastAsia="en-US"/>
        </w:rPr>
        <w:t>ării</w:t>
      </w:r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contractelor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mandat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ale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al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Companiei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Locale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Termoficare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COLTERM S.A. Timisoara</w:t>
      </w:r>
      <w:r w:rsidR="0044112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declanşarea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</w:p>
    <w:p w:rsidR="00CA5A9D" w:rsidRDefault="00CA5A9D" w:rsidP="00CA5A9D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val="en-US" w:eastAsia="en-US"/>
        </w:rPr>
      </w:pPr>
    </w:p>
    <w:p w:rsidR="001232EF" w:rsidRDefault="00F728A5" w:rsidP="001232E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proofErr w:type="spellStart"/>
      <w:r w:rsidRPr="00F728A5">
        <w:rPr>
          <w:rFonts w:eastAsiaTheme="minorHAnsi"/>
          <w:bCs/>
          <w:color w:val="000000"/>
          <w:lang w:val="en-US" w:eastAsia="en-US"/>
        </w:rPr>
        <w:t>P</w:t>
      </w:r>
      <w:r w:rsidR="001232EF">
        <w:rPr>
          <w:rFonts w:eastAsiaTheme="minorHAnsi"/>
          <w:bCs/>
          <w:color w:val="000000"/>
          <w:lang w:val="en-US" w:eastAsia="en-US"/>
        </w:rPr>
        <w:t>rin</w:t>
      </w:r>
      <w:proofErr w:type="spellEnd"/>
      <w:r w:rsidRPr="00F728A5">
        <w:rPr>
          <w:rFonts w:eastAsiaTheme="minorHAnsi"/>
          <w:bCs/>
          <w:color w:val="000000"/>
          <w:lang w:eastAsia="en-US"/>
        </w:rPr>
        <w:t xml:space="preserve"> </w:t>
      </w:r>
      <w:r w:rsidR="001232EF">
        <w:rPr>
          <w:rFonts w:eastAsiaTheme="minorHAnsi"/>
          <w:bCs/>
          <w:color w:val="000000"/>
          <w:lang w:eastAsia="en-US"/>
        </w:rPr>
        <w:t>Adresa</w:t>
      </w:r>
      <w:r w:rsidR="008A3056" w:rsidRPr="00595800">
        <w:rPr>
          <w:rFonts w:eastAsiaTheme="minorHAnsi"/>
          <w:bCs/>
          <w:color w:val="000000"/>
          <w:lang w:eastAsia="en-US"/>
        </w:rPr>
        <w:t xml:space="preserve"> </w:t>
      </w:r>
      <w:r w:rsidR="00595800" w:rsidRPr="00595800">
        <w:rPr>
          <w:rFonts w:eastAsiaTheme="minorHAnsi"/>
          <w:bCs/>
          <w:color w:val="000000"/>
          <w:lang w:eastAsia="en-US"/>
        </w:rPr>
        <w:t xml:space="preserve">Companiei </w:t>
      </w:r>
      <w:r w:rsidR="00595800" w:rsidRPr="00595800">
        <w:rPr>
          <w:rFonts w:eastAsiaTheme="minorHAnsi"/>
          <w:bCs/>
          <w:color w:val="000000"/>
          <w:lang w:val="en-US" w:eastAsia="en-US"/>
        </w:rPr>
        <w:t xml:space="preserve">Locale de </w:t>
      </w:r>
      <w:proofErr w:type="spellStart"/>
      <w:r w:rsidR="00595800" w:rsidRPr="00595800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595800" w:rsidRPr="00595800">
        <w:rPr>
          <w:rFonts w:eastAsiaTheme="minorHAnsi"/>
          <w:bCs/>
          <w:color w:val="000000"/>
          <w:lang w:val="en-US" w:eastAsia="en-US"/>
        </w:rPr>
        <w:t xml:space="preserve"> COLTERM S.A. Timisoara</w:t>
      </w:r>
      <w:r w:rsidR="00595800">
        <w:rPr>
          <w:rFonts w:eastAsiaTheme="minorHAnsi"/>
          <w:bCs/>
          <w:color w:val="000000"/>
          <w:lang w:val="en-US" w:eastAsia="en-US"/>
        </w:rPr>
        <w:t xml:space="preserve"> </w:t>
      </w:r>
      <w:r w:rsidR="00CA5A9D">
        <w:rPr>
          <w:rFonts w:eastAsiaTheme="minorHAnsi"/>
          <w:bCs/>
          <w:color w:val="000000"/>
          <w:lang w:val="en-US" w:eastAsia="en-US"/>
        </w:rPr>
        <w:t>nr. SC2017-14839/16</w:t>
      </w:r>
      <w:r w:rsidR="00595800">
        <w:rPr>
          <w:rFonts w:eastAsiaTheme="minorHAnsi"/>
          <w:bCs/>
          <w:color w:val="000000"/>
          <w:lang w:val="en-US" w:eastAsia="en-US"/>
        </w:rPr>
        <w:t>.06.2017</w:t>
      </w:r>
      <w:r w:rsidR="00685B87">
        <w:rPr>
          <w:rFonts w:eastAsiaTheme="minorHAnsi"/>
          <w:bCs/>
          <w:color w:val="000000"/>
          <w:lang w:val="en-US" w:eastAsia="en-US"/>
        </w:rPr>
        <w:t xml:space="preserve">, </w:t>
      </w:r>
      <w:r w:rsidR="001232EF">
        <w:rPr>
          <w:rFonts w:eastAsiaTheme="minorHAnsi"/>
          <w:bCs/>
          <w:color w:val="000000"/>
          <w:lang w:val="en-US" w:eastAsia="en-US"/>
        </w:rPr>
        <w:t>s</w:t>
      </w:r>
      <w:r w:rsidR="001232EF">
        <w:rPr>
          <w:rFonts w:eastAsiaTheme="minorHAnsi"/>
          <w:bCs/>
          <w:color w:val="000000"/>
          <w:lang w:eastAsia="en-US"/>
        </w:rPr>
        <w:t xml:space="preserve">-a comunicat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Primăriei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CA5A9D">
        <w:rPr>
          <w:rFonts w:eastAsiaTheme="minorHAnsi"/>
          <w:bCs/>
          <w:color w:val="000000"/>
          <w:lang w:val="en-US" w:eastAsia="en-US"/>
        </w:rPr>
        <w:t>,</w:t>
      </w:r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1232EF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a </w:t>
      </w:r>
      <w:r w:rsidR="00CA5A9D" w:rsidRPr="00595800">
        <w:rPr>
          <w:rFonts w:eastAsiaTheme="minorHAnsi"/>
          <w:bCs/>
          <w:color w:val="000000"/>
          <w:lang w:eastAsia="en-US"/>
        </w:rPr>
        <w:t xml:space="preserve">Companiei </w:t>
      </w:r>
      <w:r w:rsidR="00CA5A9D" w:rsidRPr="00595800">
        <w:rPr>
          <w:rFonts w:eastAsiaTheme="minorHAnsi"/>
          <w:bCs/>
          <w:color w:val="000000"/>
          <w:lang w:val="en-US" w:eastAsia="en-US"/>
        </w:rPr>
        <w:t xml:space="preserve">Locale de </w:t>
      </w:r>
      <w:proofErr w:type="spellStart"/>
      <w:r w:rsidR="00CA5A9D" w:rsidRPr="00595800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CA5A9D">
        <w:rPr>
          <w:rFonts w:eastAsiaTheme="minorHAnsi"/>
          <w:bCs/>
          <w:color w:val="000000"/>
          <w:lang w:val="en-US" w:eastAsia="en-US"/>
        </w:rPr>
        <w:t xml:space="preserve"> </w:t>
      </w:r>
      <w:r w:rsidR="001232EF" w:rsidRPr="00595800">
        <w:rPr>
          <w:rFonts w:eastAsiaTheme="minorHAnsi"/>
          <w:bCs/>
          <w:color w:val="000000"/>
          <w:lang w:val="en-US" w:eastAsia="en-US"/>
        </w:rPr>
        <w:t>COLTERM S.A. Timisoara</w:t>
      </w:r>
      <w:r w:rsidR="001232EF">
        <w:rPr>
          <w:rFonts w:eastAsiaTheme="minorHAnsi"/>
          <w:bCs/>
          <w:color w:val="000000"/>
          <w:lang w:val="en-US" w:eastAsia="en-US"/>
        </w:rPr>
        <w:t xml:space="preserve"> cu nr.</w:t>
      </w:r>
      <w:r w:rsidR="001232EF" w:rsidRPr="001232EF">
        <w:rPr>
          <w:rFonts w:eastAsiaTheme="minorHAnsi"/>
          <w:bCs/>
          <w:color w:val="000000"/>
          <w:lang w:val="en-US" w:eastAsia="en-US"/>
        </w:rPr>
        <w:t xml:space="preserve"> </w:t>
      </w:r>
      <w:r w:rsidR="001232EF">
        <w:rPr>
          <w:rFonts w:eastAsiaTheme="minorHAnsi"/>
          <w:bCs/>
          <w:color w:val="000000"/>
          <w:lang w:val="en-US" w:eastAsia="en-US"/>
        </w:rPr>
        <w:t>7/08.06.2017.</w:t>
      </w:r>
    </w:p>
    <w:p w:rsidR="00F728A5" w:rsidRDefault="00CA5A9D" w:rsidP="00952F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gramStart"/>
      <w:r>
        <w:rPr>
          <w:rFonts w:eastAsiaTheme="minorHAnsi"/>
          <w:bCs/>
          <w:color w:val="000000"/>
          <w:lang w:val="en-US" w:eastAsia="en-US"/>
        </w:rPr>
        <w:t>Conform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A.G.A</w:t>
      </w:r>
      <w:r w:rsidR="001232EF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="001232EF">
        <w:rPr>
          <w:rFonts w:eastAsiaTheme="minorHAnsi"/>
          <w:bCs/>
          <w:color w:val="000000"/>
          <w:lang w:val="en-US" w:eastAsia="en-US"/>
        </w:rPr>
        <w:t>07/08.06.2017</w:t>
      </w:r>
      <w:r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1 </w:t>
      </w:r>
      <w:proofErr w:type="spellStart"/>
      <w:r>
        <w:rPr>
          <w:rFonts w:eastAsiaTheme="minorHAnsi"/>
          <w:bCs/>
          <w:color w:val="000000"/>
          <w:lang w:val="en-US" w:eastAsia="en-US"/>
        </w:rPr>
        <w:t>si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2</w:t>
      </w:r>
      <w:r w:rsidR="001232EF">
        <w:rPr>
          <w:rFonts w:eastAsiaTheme="minorHAnsi"/>
          <w:bCs/>
          <w:color w:val="000000"/>
          <w:lang w:val="en-US" w:eastAsia="en-US"/>
        </w:rPr>
        <w:t>,</w:t>
      </w:r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incepand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cu data de</w:t>
      </w:r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r w:rsidR="00595800">
        <w:rPr>
          <w:rFonts w:eastAsiaTheme="minorHAnsi"/>
          <w:bCs/>
          <w:color w:val="000000"/>
          <w:lang w:val="en-US" w:eastAsia="en-US"/>
        </w:rPr>
        <w:t>18.06.2017</w:t>
      </w:r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inceteaza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mandat</w:t>
      </w:r>
      <w:r>
        <w:rPr>
          <w:rFonts w:eastAsiaTheme="minorHAnsi"/>
          <w:bCs/>
          <w:color w:val="000000"/>
          <w:lang w:val="en-US" w:eastAsia="en-US"/>
        </w:rPr>
        <w:t>ul</w:t>
      </w:r>
      <w:proofErr w:type="spellEnd"/>
      <w:r w:rsidR="001232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232EF">
        <w:rPr>
          <w:rFonts w:eastAsiaTheme="minorHAnsi"/>
          <w:bCs/>
          <w:color w:val="000000"/>
          <w:lang w:val="en-US" w:eastAsia="en-US"/>
        </w:rPr>
        <w:t>membr</w:t>
      </w:r>
      <w:r>
        <w:rPr>
          <w:rFonts w:eastAsiaTheme="minorHAnsi"/>
          <w:bCs/>
          <w:color w:val="000000"/>
          <w:lang w:val="en-US" w:eastAsia="en-US"/>
        </w:rPr>
        <w:t>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si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anume</w:t>
      </w:r>
      <w:proofErr w:type="spellEnd"/>
      <w:r>
        <w:rPr>
          <w:rFonts w:eastAsiaTheme="minorHAnsi"/>
          <w:bCs/>
          <w:color w:val="000000"/>
          <w:lang w:val="en-US" w:eastAsia="en-US"/>
        </w:rPr>
        <w:t>: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VALEA EMILIAN -  ŞTEFAN,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ULITA AUREL,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BIRCEANU FLORIN,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APAHIDEAN LIDIA,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FÂŞIE FLOARE,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ŞERPE EMIL,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URSULEŢU LUCIAN ELEODOR, </w:t>
      </w:r>
    </w:p>
    <w:p w:rsid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 xml:space="preserve">DRAGON ANA-CAROLINA, </w:t>
      </w:r>
    </w:p>
    <w:p w:rsidR="00CA5A9D" w:rsidRPr="00CA5A9D" w:rsidRDefault="00CA5A9D" w:rsidP="00CA5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>FAUR ADRIAN CONSTANTIN.</w:t>
      </w:r>
    </w:p>
    <w:p w:rsidR="001232EF" w:rsidRDefault="001232EF" w:rsidP="001232EF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gramStart"/>
      <w:r>
        <w:rPr>
          <w:rFonts w:eastAsiaTheme="minorHAnsi"/>
          <w:bCs/>
          <w:color w:val="000000"/>
          <w:lang w:val="en-US" w:eastAsia="en-US"/>
        </w:rPr>
        <w:t>Conform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dispoz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gramStart"/>
      <w:r>
        <w:rPr>
          <w:rFonts w:eastAsiaTheme="minorHAnsi"/>
          <w:bCs/>
          <w:color w:val="000000"/>
          <w:lang w:val="en-US" w:eastAsia="en-US"/>
        </w:rPr>
        <w:t>art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64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ind</w:t>
      </w:r>
      <w:proofErr w:type="spellEnd"/>
      <w:r>
        <w:rPr>
          <w:rFonts w:eastAsiaTheme="minorHAnsi"/>
          <w:bCs/>
          <w:color w:val="000000"/>
          <w:lang w:val="en-US" w:eastAsia="en-US"/>
        </w:rPr>
        <w:t>. 1 din O.U.G.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109/2011,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unuia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multor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posturi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administrator 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unei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societăţi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pot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convoca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numirii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provizorii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spellStart"/>
      <w:r>
        <w:rPr>
          <w:rFonts w:eastAsiaTheme="minorHAnsi"/>
          <w:bCs/>
          <w:color w:val="000000"/>
          <w:lang w:val="en-US" w:eastAsia="en-US"/>
        </w:rPr>
        <w:t>Durata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mandatului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provizorii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de 4 </w:t>
      </w:r>
      <w:proofErr w:type="spellStart"/>
      <w:r>
        <w:rPr>
          <w:rFonts w:eastAsiaTheme="minorHAnsi"/>
          <w:bCs/>
          <w:color w:val="000000"/>
          <w:lang w:val="en-US" w:eastAsia="en-US"/>
        </w:rPr>
        <w:t>luni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cu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posibilitatea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prelungirii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motive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temeinice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maximum 6 </w:t>
      </w:r>
      <w:proofErr w:type="spellStart"/>
      <w:r>
        <w:rPr>
          <w:rFonts w:eastAsiaTheme="minorHAnsi"/>
          <w:bCs/>
          <w:color w:val="000000"/>
          <w:lang w:val="en-US" w:eastAsia="en-US"/>
        </w:rPr>
        <w:t>luni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1232EF" w:rsidRDefault="001232EF" w:rsidP="001232EF">
      <w:pPr>
        <w:spacing w:line="360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proofErr w:type="spellStart"/>
      <w:proofErr w:type="gramStart"/>
      <w:r w:rsidRPr="008006CD"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="001245B0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="001245B0">
        <w:rPr>
          <w:rFonts w:eastAsiaTheme="minorHAnsi"/>
          <w:bCs/>
          <w:color w:val="000000"/>
          <w:lang w:val="en-US" w:eastAsia="en-US"/>
        </w:rPr>
        <w:t xml:space="preserve"> 3 </w:t>
      </w:r>
      <w:r>
        <w:rPr>
          <w:rFonts w:eastAsiaTheme="minorHAnsi"/>
          <w:bCs/>
          <w:color w:val="000000"/>
          <w:lang w:val="en-US" w:eastAsia="en-US"/>
        </w:rPr>
        <w:t xml:space="preserve">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AGA nr. 07</w:t>
      </w:r>
      <w:r w:rsidRPr="008006CD">
        <w:rPr>
          <w:rFonts w:eastAsiaTheme="minorHAnsi"/>
          <w:bCs/>
          <w:color w:val="000000"/>
          <w:lang w:val="en-US" w:eastAsia="en-US"/>
        </w:rPr>
        <w:t xml:space="preserve">/08.06.2017 s-a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hotărât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componenţa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după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cum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urmează</w:t>
      </w:r>
      <w:proofErr w:type="spellEnd"/>
      <w:r w:rsidRPr="008006CD">
        <w:rPr>
          <w:rFonts w:eastAsiaTheme="minorHAnsi"/>
          <w:bCs/>
          <w:color w:val="000000"/>
          <w:lang w:eastAsia="en-US"/>
        </w:rPr>
        <w:t xml:space="preserve">: 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VALEA EMILIAN STEFAN,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lastRenderedPageBreak/>
        <w:t>SERPE EMIL,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FASIE FLOARE,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RAVASILA FLORIN,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CIURLEA SORINA,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BLAGA LUCIAN,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KALMANN ATTILA,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KASAI PAULA ROXANA,</w:t>
      </w:r>
    </w:p>
    <w:p w:rsidR="001232EF" w:rsidRP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SUMALAN RADU.</w:t>
      </w:r>
    </w:p>
    <w:p w:rsidR="00952F3C" w:rsidRDefault="00C079C3" w:rsidP="00C079C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al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595800">
        <w:rPr>
          <w:rFonts w:eastAsiaTheme="minorHAnsi"/>
          <w:bCs/>
          <w:color w:val="000000"/>
          <w:lang w:eastAsia="en-US"/>
        </w:rPr>
        <w:t xml:space="preserve">Companiei </w:t>
      </w:r>
      <w:r w:rsidRPr="00595800">
        <w:rPr>
          <w:rFonts w:eastAsiaTheme="minorHAnsi"/>
          <w:bCs/>
          <w:color w:val="000000"/>
          <w:lang w:val="en-US" w:eastAsia="en-US"/>
        </w:rPr>
        <w:t xml:space="preserve">Locale de </w:t>
      </w:r>
      <w:proofErr w:type="spellStart"/>
      <w:r w:rsidRPr="00595800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Pr="00595800">
        <w:rPr>
          <w:rFonts w:eastAsiaTheme="minorHAnsi"/>
          <w:bCs/>
          <w:color w:val="000000"/>
          <w:lang w:val="en-US" w:eastAsia="en-US"/>
        </w:rPr>
        <w:t xml:space="preserve"> COLTERM S.A. Timisoara</w:t>
      </w:r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implic</w:t>
      </w:r>
      <w:proofErr w:type="spellEnd"/>
      <w:r>
        <w:rPr>
          <w:rFonts w:eastAsiaTheme="minorHAnsi"/>
          <w:bCs/>
          <w:color w:val="000000"/>
          <w:lang w:eastAsia="en-US"/>
        </w:rPr>
        <w:t xml:space="preserve">ă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parcurgerea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etape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obligatorii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dispoziţiilor</w:t>
      </w:r>
      <w:proofErr w:type="spellEnd"/>
      <w:r w:rsidR="00912B61">
        <w:rPr>
          <w:rFonts w:eastAsiaTheme="minorHAnsi"/>
          <w:bCs/>
          <w:color w:val="000000"/>
          <w:lang w:val="en-US" w:eastAsia="en-US"/>
        </w:rPr>
        <w:t xml:space="preserve"> </w:t>
      </w:r>
      <w:r w:rsidR="00F728A5">
        <w:rPr>
          <w:rFonts w:eastAsiaTheme="minorHAnsi"/>
          <w:bCs/>
          <w:color w:val="000000"/>
          <w:lang w:val="en-US" w:eastAsia="en-US"/>
        </w:rPr>
        <w:t xml:space="preserve">O.U.G. nr. </w:t>
      </w:r>
      <w:proofErr w:type="gramStart"/>
      <w:r w:rsidR="00F728A5">
        <w:rPr>
          <w:rFonts w:eastAsiaTheme="minorHAnsi"/>
          <w:bCs/>
          <w:color w:val="000000"/>
          <w:lang w:val="en-US" w:eastAsia="en-US"/>
        </w:rPr>
        <w:t>109/2011.</w:t>
      </w:r>
      <w:proofErr w:type="gram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Timpul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="00F728A5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="00F728A5">
        <w:rPr>
          <w:rFonts w:eastAsiaTheme="minorHAnsi"/>
          <w:bCs/>
          <w:color w:val="000000"/>
          <w:lang w:val="en-US" w:eastAsia="en-US"/>
        </w:rPr>
        <w:t xml:space="preserve"> de maximum 150 de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zile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728A5">
        <w:rPr>
          <w:rFonts w:eastAsiaTheme="minorHAnsi"/>
          <w:bCs/>
          <w:color w:val="000000"/>
          <w:lang w:val="en-US" w:eastAsia="en-US"/>
        </w:rPr>
        <w:t>p</w:t>
      </w:r>
      <w:r w:rsidR="00912B61">
        <w:rPr>
          <w:rFonts w:eastAsiaTheme="minorHAnsi"/>
          <w:bCs/>
          <w:color w:val="000000"/>
          <w:lang w:val="en-US" w:eastAsia="en-US"/>
        </w:rPr>
        <w:t>rocedurii</w:t>
      </w:r>
      <w:proofErr w:type="spellEnd"/>
      <w:r w:rsidR="00912B61">
        <w:rPr>
          <w:rFonts w:eastAsiaTheme="minorHAnsi"/>
          <w:bCs/>
          <w:color w:val="000000"/>
          <w:lang w:val="en-US" w:eastAsia="en-US"/>
        </w:rPr>
        <w:t xml:space="preserve"> conform art. 64 </w:t>
      </w:r>
      <w:proofErr w:type="spellStart"/>
      <w:r w:rsidR="00912B61">
        <w:rPr>
          <w:rFonts w:eastAsiaTheme="minorHAnsi"/>
          <w:bCs/>
          <w:color w:val="000000"/>
          <w:lang w:val="en-US" w:eastAsia="en-US"/>
        </w:rPr>
        <w:t>ind</w:t>
      </w:r>
      <w:proofErr w:type="spellEnd"/>
      <w:r w:rsidR="00912B61">
        <w:rPr>
          <w:rFonts w:eastAsiaTheme="minorHAnsi"/>
          <w:bCs/>
          <w:color w:val="000000"/>
          <w:lang w:val="en-US" w:eastAsia="en-US"/>
        </w:rPr>
        <w:t>. 4</w:t>
      </w:r>
      <w:r w:rsidR="00F728A5">
        <w:rPr>
          <w:rFonts w:eastAsiaTheme="minorHAnsi"/>
          <w:bCs/>
          <w:color w:val="000000"/>
          <w:lang w:val="en-US" w:eastAsia="en-US"/>
        </w:rPr>
        <w:t xml:space="preserve"> din O.U.G. nr. </w:t>
      </w:r>
      <w:proofErr w:type="gramStart"/>
      <w:r w:rsidR="00F728A5">
        <w:rPr>
          <w:rFonts w:eastAsiaTheme="minorHAnsi"/>
          <w:bCs/>
          <w:color w:val="000000"/>
          <w:lang w:val="en-US" w:eastAsia="en-US"/>
        </w:rPr>
        <w:t>109/2011.</w:t>
      </w:r>
      <w:proofErr w:type="gramEnd"/>
      <w:r w:rsidR="00F728A5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952F3C" w:rsidRDefault="00F728A5" w:rsidP="00C079C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Pr="007705C8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Pr="007705C8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 3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1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722/2016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</w:t>
      </w:r>
      <w:r w:rsidR="00685B8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85B87"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 w:rsidR="00685B87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685B87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="00685B8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85B87"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 w:rsidR="00685B87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="00685B87">
        <w:rPr>
          <w:rFonts w:eastAsiaTheme="minorHAnsi"/>
          <w:bCs/>
          <w:color w:val="000000"/>
          <w:lang w:val="en-US" w:eastAsia="en-US"/>
        </w:rPr>
        <w:t>O</w:t>
      </w:r>
      <w:r>
        <w:rPr>
          <w:rFonts w:eastAsiaTheme="minorHAnsi"/>
          <w:bCs/>
          <w:color w:val="000000"/>
          <w:lang w:val="en-US" w:eastAsia="en-US"/>
        </w:rPr>
        <w:t>rdonanţa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Urgenţă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corpora</w:t>
      </w:r>
      <w:r w:rsidR="00952F3C">
        <w:rPr>
          <w:rFonts w:eastAsiaTheme="minorHAnsi"/>
          <w:bCs/>
          <w:color w:val="000000"/>
          <w:lang w:val="en-US" w:eastAsia="en-US"/>
        </w:rPr>
        <w:t>tivă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952F3C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>: “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, la data la care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52F3C">
        <w:rPr>
          <w:rFonts w:eastAsiaTheme="minorHAnsi"/>
          <w:bCs/>
          <w:color w:val="000000"/>
          <w:lang w:val="en-US" w:eastAsia="en-US"/>
        </w:rPr>
        <w:t>sens.</w:t>
      </w:r>
      <w:proofErr w:type="spellEnd"/>
      <w:r w:rsidR="00952F3C">
        <w:rPr>
          <w:rFonts w:eastAsiaTheme="minorHAnsi"/>
          <w:bCs/>
          <w:color w:val="000000"/>
          <w:lang w:val="en-US" w:eastAsia="en-US"/>
        </w:rPr>
        <w:t>”</w:t>
      </w:r>
    </w:p>
    <w:p w:rsidR="00C079C3" w:rsidRDefault="001245B0" w:rsidP="00C079C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C079C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079C3" w:rsidRPr="00E50E96">
        <w:rPr>
          <w:rFonts w:eastAsiaTheme="minorHAnsi"/>
          <w:bCs/>
          <w:color w:val="000000"/>
          <w:lang w:val="en-US" w:eastAsia="en-US"/>
        </w:rPr>
        <w:t>Adresa</w:t>
      </w:r>
      <w:proofErr w:type="spellEnd"/>
      <w:r w:rsidR="00C079C3" w:rsidRPr="00E50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 w:rsidRPr="00E50E96">
        <w:rPr>
          <w:rFonts w:eastAsiaTheme="minorHAnsi"/>
          <w:bCs/>
          <w:color w:val="000000"/>
          <w:lang w:val="en-US" w:eastAsia="en-US"/>
        </w:rPr>
        <w:t>Companiei</w:t>
      </w:r>
      <w:proofErr w:type="spellEnd"/>
      <w:r w:rsidR="00441E96" w:rsidRPr="00E50E96">
        <w:rPr>
          <w:rFonts w:eastAsiaTheme="minorHAnsi"/>
          <w:bCs/>
          <w:color w:val="000000"/>
          <w:lang w:val="en-US" w:eastAsia="en-US"/>
        </w:rPr>
        <w:t xml:space="preserve"> Local</w:t>
      </w:r>
      <w:r w:rsidR="00441E96" w:rsidRPr="00E50E96">
        <w:rPr>
          <w:rFonts w:eastAsiaTheme="minorHAnsi"/>
          <w:bCs/>
          <w:color w:val="000000"/>
          <w:lang w:eastAsia="en-US"/>
        </w:rPr>
        <w:t xml:space="preserve">e de Termoficare </w:t>
      </w:r>
      <w:r w:rsidR="00441E96" w:rsidRPr="00E50E96">
        <w:rPr>
          <w:rFonts w:eastAsiaTheme="minorHAnsi"/>
          <w:bCs/>
          <w:color w:val="000000"/>
          <w:lang w:val="en-US" w:eastAsia="en-US"/>
        </w:rPr>
        <w:t>“</w:t>
      </w:r>
      <w:proofErr w:type="spellStart"/>
      <w:r w:rsidR="00441E96" w:rsidRPr="00E50E96">
        <w:rPr>
          <w:rFonts w:eastAsiaTheme="minorHAnsi"/>
          <w:bCs/>
          <w:color w:val="000000"/>
          <w:lang w:val="en-US" w:eastAsia="en-US"/>
        </w:rPr>
        <w:t>Colterm</w:t>
      </w:r>
      <w:proofErr w:type="spellEnd"/>
      <w:r w:rsidR="00441E96" w:rsidRPr="00E50E96">
        <w:rPr>
          <w:rFonts w:eastAsiaTheme="minorHAnsi"/>
          <w:bCs/>
          <w:color w:val="000000"/>
          <w:lang w:val="en-US" w:eastAsia="en-US"/>
        </w:rPr>
        <w:t xml:space="preserve">” S.A.  </w:t>
      </w:r>
      <w:proofErr w:type="spellStart"/>
      <w:proofErr w:type="gramStart"/>
      <w:r w:rsidR="00441E96" w:rsidRPr="00E50E96">
        <w:rPr>
          <w:rFonts w:eastAsiaTheme="minorHAnsi"/>
          <w:bCs/>
          <w:color w:val="000000"/>
          <w:lang w:val="en-US" w:eastAsia="en-US"/>
        </w:rPr>
        <w:t>Timi</w:t>
      </w:r>
      <w:proofErr w:type="spellEnd"/>
      <w:r w:rsidR="00441E96" w:rsidRPr="00E50E96">
        <w:rPr>
          <w:rFonts w:eastAsiaTheme="minorHAnsi"/>
          <w:bCs/>
          <w:color w:val="000000"/>
          <w:lang w:eastAsia="en-US"/>
        </w:rPr>
        <w:t>ş</w:t>
      </w:r>
      <w:proofErr w:type="spellStart"/>
      <w:r w:rsidR="00441E96" w:rsidRPr="00E50E96">
        <w:rPr>
          <w:rFonts w:eastAsiaTheme="minorHAnsi"/>
          <w:bCs/>
          <w:color w:val="000000"/>
          <w:lang w:val="en-US" w:eastAsia="en-US"/>
        </w:rPr>
        <w:t>oara</w:t>
      </w:r>
      <w:proofErr w:type="spellEnd"/>
      <w:r w:rsidR="00441E9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înregistrată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cu nr.</w:t>
      </w:r>
      <w:proofErr w:type="gramEnd"/>
      <w:r w:rsidR="00E50E96">
        <w:rPr>
          <w:rFonts w:eastAsiaTheme="minorHAnsi"/>
          <w:bCs/>
          <w:color w:val="000000"/>
          <w:lang w:val="en-US" w:eastAsia="en-US"/>
        </w:rPr>
        <w:t xml:space="preserve"> SC2017-014839/16.06.2017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441E96">
        <w:rPr>
          <w:rFonts w:eastAsiaTheme="minorHAnsi"/>
          <w:bCs/>
          <w:color w:val="000000"/>
          <w:lang w:val="en-US" w:eastAsia="en-US"/>
        </w:rPr>
        <w:t xml:space="preserve">se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comunică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cifra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afaceri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societăţii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="00441E9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="00441E96">
        <w:rPr>
          <w:rFonts w:eastAsiaTheme="minorHAnsi"/>
          <w:bCs/>
          <w:color w:val="000000"/>
          <w:lang w:val="en-US" w:eastAsia="en-US"/>
        </w:rPr>
        <w:t xml:space="preserve"> de 157.837.003 lei,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iar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numărul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angajaţi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de 836</w:t>
      </w:r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spellStart"/>
      <w:r>
        <w:rPr>
          <w:rFonts w:eastAsiaTheme="minorHAnsi"/>
          <w:bCs/>
          <w:color w:val="000000"/>
          <w:lang w:val="en-US" w:eastAsia="en-US"/>
        </w:rPr>
        <w:t>Astfel</w:t>
      </w:r>
      <w:proofErr w:type="spellEnd"/>
      <w:r>
        <w:rPr>
          <w:rFonts w:eastAsiaTheme="minorHAnsi"/>
          <w:bCs/>
          <w:color w:val="000000"/>
          <w:lang w:val="en-US" w:eastAsia="en-US"/>
        </w:rPr>
        <w:t>,</w:t>
      </w:r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candidaţilor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="00441E9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obligatorie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fi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41E96">
        <w:rPr>
          <w:rFonts w:eastAsiaTheme="minorHAnsi"/>
          <w:bCs/>
          <w:color w:val="000000"/>
          <w:lang w:val="en-US" w:eastAsia="en-US"/>
        </w:rPr>
        <w:t>efectuată</w:t>
      </w:r>
      <w:proofErr w:type="spellEnd"/>
      <w:r w:rsidR="00441E96">
        <w:rPr>
          <w:rFonts w:eastAsiaTheme="minorHAnsi"/>
          <w:bCs/>
          <w:color w:val="000000"/>
          <w:lang w:val="en-US" w:eastAsia="en-US"/>
        </w:rPr>
        <w:t xml:space="preserve"> </w:t>
      </w:r>
      <w:r w:rsidR="00026F9C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un expert independent,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persoană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fizică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juridică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specializată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, conform art. </w:t>
      </w:r>
      <w:proofErr w:type="gramStart"/>
      <w:r w:rsidR="00026F9C"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="00026F9C">
        <w:rPr>
          <w:rFonts w:eastAsiaTheme="minorHAnsi"/>
          <w:bCs/>
          <w:color w:val="000000"/>
          <w:lang w:val="en-US" w:eastAsia="en-US"/>
        </w:rPr>
        <w:t xml:space="preserve"> (5) </w:t>
      </w:r>
      <w:proofErr w:type="gramStart"/>
      <w:r w:rsidR="00026F9C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="00026F9C">
        <w:rPr>
          <w:rFonts w:eastAsiaTheme="minorHAnsi"/>
          <w:bCs/>
          <w:color w:val="000000"/>
          <w:lang w:val="en-US" w:eastAsia="en-US"/>
        </w:rPr>
        <w:t xml:space="preserve"> O.U.G. nr. 109/2011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026F9C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26F9C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026F9C">
        <w:rPr>
          <w:rFonts w:eastAsiaTheme="minorHAnsi"/>
          <w:bCs/>
          <w:color w:val="000000"/>
          <w:lang w:val="en-US" w:eastAsia="en-US"/>
        </w:rPr>
        <w:t>.</w:t>
      </w:r>
    </w:p>
    <w:p w:rsidR="00026F9C" w:rsidRDefault="00026F9C" w:rsidP="00C079C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Termenii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referinţă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sunt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propuşi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baza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componentei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iniţiale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societăţi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comitetul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nominalizare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remunerare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aprobă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conducătorul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autorităţii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tutelare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consiliu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după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F1C8B">
        <w:rPr>
          <w:rFonts w:eastAsiaTheme="minorHAnsi"/>
          <w:bCs/>
          <w:color w:val="000000"/>
          <w:lang w:val="en-US" w:eastAsia="en-US"/>
        </w:rPr>
        <w:t>caz</w:t>
      </w:r>
      <w:proofErr w:type="spellEnd"/>
      <w:r w:rsidR="003F1C8B">
        <w:rPr>
          <w:rFonts w:eastAsiaTheme="minorHAnsi"/>
          <w:bCs/>
          <w:color w:val="000000"/>
          <w:lang w:val="en-US" w:eastAsia="en-US"/>
        </w:rPr>
        <w:t xml:space="preserve">, 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dispoz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gramStart"/>
      <w:r w:rsidR="003F1C8B">
        <w:rPr>
          <w:rFonts w:eastAsiaTheme="minorHAnsi"/>
          <w:bCs/>
          <w:color w:val="000000"/>
          <w:lang w:val="en-US" w:eastAsia="en-US"/>
        </w:rPr>
        <w:t>a</w:t>
      </w:r>
      <w:r>
        <w:rPr>
          <w:rFonts w:eastAsiaTheme="minorHAnsi"/>
          <w:bCs/>
          <w:color w:val="000000"/>
          <w:lang w:val="en-US" w:eastAsia="en-US"/>
        </w:rPr>
        <w:t>rt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. 8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CA5A9D">
        <w:rPr>
          <w:rFonts w:eastAsiaTheme="minorHAnsi"/>
          <w:bCs/>
          <w:color w:val="000000"/>
          <w:lang w:val="en-US" w:eastAsia="en-US"/>
        </w:rPr>
        <w:t xml:space="preserve">nr. </w:t>
      </w:r>
      <w:proofErr w:type="gramStart"/>
      <w:r w:rsidR="00CA5A9D">
        <w:rPr>
          <w:rFonts w:eastAsiaTheme="minorHAnsi"/>
          <w:bCs/>
          <w:color w:val="000000"/>
          <w:lang w:val="en-US" w:eastAsia="en-US"/>
        </w:rPr>
        <w:t xml:space="preserve">1 la </w:t>
      </w:r>
      <w:r>
        <w:rPr>
          <w:rFonts w:eastAsiaTheme="minorHAnsi"/>
          <w:bCs/>
          <w:color w:val="000000"/>
          <w:lang w:val="en-US" w:eastAsia="en-US"/>
        </w:rPr>
        <w:t>H.G.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722/2016.</w:t>
      </w:r>
      <w:proofErr w:type="gramEnd"/>
    </w:p>
    <w:p w:rsidR="003F1C8B" w:rsidRDefault="003F1C8B" w:rsidP="00C079C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rFonts w:eastAsiaTheme="minorHAnsi"/>
          <w:bCs/>
          <w:color w:val="000000"/>
          <w:lang w:val="en-US" w:eastAsia="en-US"/>
        </w:rPr>
        <w:t xml:space="preserve">Plata </w:t>
      </w:r>
      <w:proofErr w:type="spellStart"/>
      <w:r>
        <w:rPr>
          <w:rFonts w:eastAsiaTheme="minorHAnsi"/>
          <w:bCs/>
          <w:color w:val="000000"/>
          <w:lang w:val="en-US" w:eastAsia="en-US"/>
        </w:rPr>
        <w:t>expertului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independent se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va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efectua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 w:rsidR="00912B61">
        <w:rPr>
          <w:rFonts w:eastAsiaTheme="minorHAnsi"/>
          <w:bCs/>
          <w:color w:val="000000"/>
          <w:lang w:val="en-US" w:eastAsia="en-US"/>
        </w:rPr>
        <w:t>suma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prevăzută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bugetul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Capitolul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51.02. “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</w:t>
      </w:r>
      <w:proofErr w:type="spellEnd"/>
      <w:r>
        <w:rPr>
          <w:rFonts w:eastAsiaTheme="minorHAnsi"/>
          <w:bCs/>
          <w:color w:val="000000"/>
          <w:lang w:eastAsia="en-US"/>
        </w:rPr>
        <w:t>ăţi executive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“ ,</w:t>
      </w:r>
      <w:proofErr w:type="gram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Titlul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II “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Bunuri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servicii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”, conform H.C.L. nr. </w:t>
      </w:r>
      <w:proofErr w:type="gramStart"/>
      <w:r w:rsidR="009B55C2">
        <w:rPr>
          <w:rFonts w:eastAsiaTheme="minorHAnsi"/>
          <w:bCs/>
          <w:color w:val="000000"/>
          <w:lang w:val="en-US" w:eastAsia="en-US"/>
        </w:rPr>
        <w:t>100/31.03.2017</w:t>
      </w:r>
      <w:r w:rsidR="009B55C2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bugetului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B55C2">
        <w:rPr>
          <w:rFonts w:eastAsiaTheme="minorHAnsi"/>
          <w:bCs/>
          <w:color w:val="000000"/>
          <w:lang w:val="en-US" w:eastAsia="en-US"/>
        </w:rPr>
        <w:t>anul</w:t>
      </w:r>
      <w:proofErr w:type="spellEnd"/>
      <w:r w:rsidR="009B55C2">
        <w:rPr>
          <w:rFonts w:eastAsiaTheme="minorHAnsi"/>
          <w:bCs/>
          <w:color w:val="000000"/>
          <w:lang w:val="en-US" w:eastAsia="en-US"/>
        </w:rPr>
        <w:t xml:space="preserve"> 2017.</w:t>
      </w:r>
      <w:proofErr w:type="gramEnd"/>
    </w:p>
    <w:p w:rsidR="003F1C8B" w:rsidRDefault="003F1C8B" w:rsidP="009B55C2">
      <w:pPr>
        <w:spacing w:line="360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val="en-US" w:eastAsia="en-US"/>
        </w:rPr>
        <w:t>Av</w:t>
      </w:r>
      <w:r>
        <w:rPr>
          <w:rFonts w:eastAsiaTheme="minorHAnsi"/>
          <w:bCs/>
          <w:color w:val="000000"/>
          <w:lang w:eastAsia="en-US"/>
        </w:rPr>
        <w:t>ând în vedere cele prezentate mai sus,</w:t>
      </w:r>
    </w:p>
    <w:p w:rsidR="00CA5A9D" w:rsidRDefault="00CA5A9D" w:rsidP="00EE30C6">
      <w:pPr>
        <w:spacing w:line="360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</w:p>
    <w:p w:rsidR="003F1C8B" w:rsidRPr="003F1C8B" w:rsidRDefault="003F1C8B" w:rsidP="003F1C8B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eastAsia="en-US"/>
        </w:rPr>
      </w:pPr>
      <w:r w:rsidRPr="003F1C8B">
        <w:rPr>
          <w:rFonts w:eastAsiaTheme="minorHAnsi"/>
          <w:b/>
          <w:bCs/>
          <w:color w:val="000000"/>
          <w:lang w:eastAsia="en-US"/>
        </w:rPr>
        <w:t>PROPUNEM:</w:t>
      </w:r>
    </w:p>
    <w:p w:rsidR="001245B0" w:rsidRDefault="003F1C8B" w:rsidP="00E569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proofErr w:type="spellStart"/>
      <w:r w:rsidRPr="008A5ECF">
        <w:rPr>
          <w:rFonts w:eastAsiaTheme="minorHAnsi"/>
          <w:bCs/>
          <w:lang w:val="en-US" w:eastAsia="en-US"/>
        </w:rPr>
        <w:t>Constatarea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</w:t>
      </w:r>
      <w:proofErr w:type="spellStart"/>
      <w:r w:rsidRPr="008A5ECF">
        <w:rPr>
          <w:rFonts w:eastAsiaTheme="minorHAnsi"/>
          <w:bCs/>
          <w:lang w:val="en-US" w:eastAsia="en-US"/>
        </w:rPr>
        <w:t>încetării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</w:t>
      </w:r>
      <w:proofErr w:type="spellStart"/>
      <w:r w:rsidRPr="008A5ECF">
        <w:rPr>
          <w:rFonts w:eastAsiaTheme="minorHAnsi"/>
          <w:bCs/>
          <w:lang w:val="en-US" w:eastAsia="en-US"/>
        </w:rPr>
        <w:t>contractelor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8A5ECF">
        <w:rPr>
          <w:rFonts w:eastAsiaTheme="minorHAnsi"/>
          <w:bCs/>
          <w:lang w:val="en-US" w:eastAsia="en-US"/>
        </w:rPr>
        <w:t>mandat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ale </w:t>
      </w:r>
      <w:proofErr w:type="spellStart"/>
      <w:r w:rsidRPr="008A5ECF">
        <w:rPr>
          <w:rFonts w:eastAsiaTheme="minorHAnsi"/>
          <w:bCs/>
          <w:lang w:val="en-US" w:eastAsia="en-US"/>
        </w:rPr>
        <w:t>membri</w:t>
      </w:r>
      <w:r w:rsidR="001245B0">
        <w:rPr>
          <w:rFonts w:eastAsiaTheme="minorHAnsi"/>
          <w:bCs/>
          <w:lang w:val="en-US" w:eastAsia="en-US"/>
        </w:rPr>
        <w:t>lor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</w:t>
      </w:r>
      <w:proofErr w:type="spellStart"/>
      <w:r w:rsidRPr="008A5ECF">
        <w:rPr>
          <w:rFonts w:eastAsiaTheme="minorHAnsi"/>
          <w:bCs/>
          <w:lang w:val="en-US" w:eastAsia="en-US"/>
        </w:rPr>
        <w:t>Consiliul</w:t>
      </w:r>
      <w:r w:rsidR="001245B0">
        <w:rPr>
          <w:rFonts w:eastAsiaTheme="minorHAnsi"/>
          <w:bCs/>
          <w:lang w:val="en-US" w:eastAsia="en-US"/>
        </w:rPr>
        <w:t>ui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8A5ECF">
        <w:rPr>
          <w:rFonts w:eastAsiaTheme="minorHAnsi"/>
          <w:bCs/>
          <w:lang w:val="en-US" w:eastAsia="en-US"/>
        </w:rPr>
        <w:t>Administraţie</w:t>
      </w:r>
      <w:proofErr w:type="spellEnd"/>
      <w:r w:rsidRPr="008A5ECF">
        <w:rPr>
          <w:rFonts w:eastAsiaTheme="minorHAnsi"/>
          <w:bCs/>
          <w:lang w:val="en-US" w:eastAsia="en-US"/>
        </w:rPr>
        <w:t xml:space="preserve"> al</w:t>
      </w:r>
      <w:r w:rsidRPr="008A5ECF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A5ECF">
        <w:rPr>
          <w:rFonts w:eastAsiaTheme="minorHAnsi"/>
          <w:bCs/>
          <w:color w:val="000000"/>
          <w:lang w:val="en-US" w:eastAsia="en-US"/>
        </w:rPr>
        <w:t>Companiei</w:t>
      </w:r>
      <w:proofErr w:type="spellEnd"/>
      <w:r w:rsidRPr="008A5ECF">
        <w:rPr>
          <w:rFonts w:eastAsiaTheme="minorHAnsi"/>
          <w:bCs/>
          <w:color w:val="000000"/>
          <w:lang w:val="en-US" w:eastAsia="en-US"/>
        </w:rPr>
        <w:t xml:space="preserve"> Locale de </w:t>
      </w:r>
      <w:proofErr w:type="spellStart"/>
      <w:r w:rsidRPr="008A5ECF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Pr="008A5ECF">
        <w:rPr>
          <w:rFonts w:eastAsiaTheme="minorHAnsi"/>
          <w:bCs/>
          <w:color w:val="000000"/>
          <w:lang w:val="en-US" w:eastAsia="en-US"/>
        </w:rPr>
        <w:t xml:space="preserve"> COLTERM S.A. Timisoara:</w:t>
      </w:r>
      <w:r w:rsidRPr="008A5ECF">
        <w:rPr>
          <w:rFonts w:eastAsiaTheme="minorHAnsi"/>
          <w:color w:val="000000"/>
          <w:lang w:val="en-US" w:eastAsia="en-US"/>
        </w:rPr>
        <w:t xml:space="preserve">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VALEA EMILIAN -  ŞTEFAN,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ULITA AUREL,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BIRCEANU FLORIN,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APAHIDEAN LIDIA,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FÂŞIE FLOARE,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ŞERPE EMIL, </w:t>
      </w:r>
    </w:p>
    <w:p w:rsidR="001245B0" w:rsidRDefault="003F1C8B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 w:rsidRPr="008A5ECF">
        <w:rPr>
          <w:rFonts w:eastAsiaTheme="minorHAnsi"/>
          <w:color w:val="000000"/>
          <w:lang w:val="en-US" w:eastAsia="en-US"/>
        </w:rPr>
        <w:t xml:space="preserve">URSULEŢU LUCIAN ELEODOR, </w:t>
      </w:r>
    </w:p>
    <w:p w:rsidR="001245B0" w:rsidRDefault="00685B87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 xml:space="preserve">DRAGON ANA-CAROLINA, </w:t>
      </w:r>
    </w:p>
    <w:p w:rsidR="00E569E3" w:rsidRDefault="008A5ECF" w:rsidP="001245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>FAUR ADRIAN CONSTANTIN.</w:t>
      </w:r>
    </w:p>
    <w:p w:rsidR="001245B0" w:rsidRDefault="001245B0" w:rsidP="001245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val="en-US" w:eastAsia="en-US"/>
        </w:rPr>
      </w:pPr>
      <w:proofErr w:type="spellStart"/>
      <w:r>
        <w:rPr>
          <w:rFonts w:eastAsiaTheme="minorHAnsi"/>
          <w:color w:val="000000"/>
          <w:lang w:val="en-US" w:eastAsia="en-US"/>
        </w:rPr>
        <w:t>Pana</w:t>
      </w:r>
      <w:proofErr w:type="spellEnd"/>
      <w:r>
        <w:rPr>
          <w:rFonts w:eastAsiaTheme="minorHAnsi"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color w:val="000000"/>
          <w:lang w:val="en-US" w:eastAsia="en-US"/>
        </w:rPr>
        <w:t>finalizarea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selectie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r w:rsidR="00CA5A9D">
        <w:rPr>
          <w:rFonts w:eastAsiaTheme="minorHAnsi"/>
          <w:color w:val="000000"/>
          <w:lang w:val="en-US" w:eastAsia="en-US"/>
        </w:rPr>
        <w:t>component,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Administratie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fi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urmatoarea</w:t>
      </w:r>
      <w:proofErr w:type="spellEnd"/>
      <w:r>
        <w:rPr>
          <w:rFonts w:eastAsiaTheme="minorHAnsi"/>
          <w:color w:val="000000"/>
          <w:lang w:val="en-US" w:eastAsia="en-US"/>
        </w:rPr>
        <w:t>: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VALEA EMILIAN STEFAN,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SERPE EMIL,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FASIE FLOARE,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RAVASILA FLORIN,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CIURLEA SORINA,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BLAGA LUCIAN,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KALMANN ATTILA,</w:t>
      </w:r>
    </w:p>
    <w:p w:rsid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KASAI PAULA ROXANA,</w:t>
      </w:r>
    </w:p>
    <w:p w:rsidR="001245B0" w:rsidRPr="001245B0" w:rsidRDefault="001245B0" w:rsidP="001245B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SUMALAN RADU.</w:t>
      </w:r>
    </w:p>
    <w:p w:rsidR="00E569E3" w:rsidRPr="00E569E3" w:rsidRDefault="0092194F" w:rsidP="00E569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  <w:proofErr w:type="spellStart"/>
      <w:r w:rsidRPr="0092194F">
        <w:rPr>
          <w:rFonts w:eastAsiaTheme="minorHAnsi"/>
          <w:bCs/>
          <w:lang w:val="en-US" w:eastAsia="en-US"/>
        </w:rPr>
        <w:t>Declanşarea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procedurii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92194F">
        <w:rPr>
          <w:rFonts w:eastAsiaTheme="minorHAnsi"/>
          <w:bCs/>
          <w:lang w:val="en-US" w:eastAsia="en-US"/>
        </w:rPr>
        <w:t>selecţie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a </w:t>
      </w:r>
      <w:proofErr w:type="spellStart"/>
      <w:r w:rsidRPr="0092194F">
        <w:rPr>
          <w:rFonts w:eastAsiaTheme="minorHAnsi"/>
          <w:bCs/>
          <w:lang w:val="en-US" w:eastAsia="en-US"/>
        </w:rPr>
        <w:t>membrilor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Consiliului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92194F">
        <w:rPr>
          <w:rFonts w:eastAsiaTheme="minorHAnsi"/>
          <w:bCs/>
          <w:lang w:val="en-US" w:eastAsia="en-US"/>
        </w:rPr>
        <w:t>Administraţie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al </w:t>
      </w:r>
      <w:proofErr w:type="spellStart"/>
      <w:r w:rsidRPr="0092194F">
        <w:rPr>
          <w:rFonts w:eastAsiaTheme="minorHAnsi"/>
          <w:color w:val="000000"/>
          <w:lang w:val="en-US" w:eastAsia="en-US"/>
        </w:rPr>
        <w:t>Companiei</w:t>
      </w:r>
      <w:proofErr w:type="spellEnd"/>
      <w:r w:rsidRPr="0092194F">
        <w:rPr>
          <w:rFonts w:eastAsiaTheme="minorHAnsi"/>
          <w:color w:val="000000"/>
          <w:lang w:val="en-US" w:eastAsia="en-US"/>
        </w:rPr>
        <w:t xml:space="preserve"> Locale de </w:t>
      </w:r>
      <w:proofErr w:type="spellStart"/>
      <w:r w:rsidRPr="0092194F">
        <w:rPr>
          <w:rFonts w:eastAsiaTheme="minorHAnsi"/>
          <w:color w:val="000000"/>
          <w:lang w:val="en-US" w:eastAsia="en-US"/>
        </w:rPr>
        <w:t>Termoficare</w:t>
      </w:r>
      <w:proofErr w:type="spellEnd"/>
      <w:r w:rsidRPr="0092194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color w:val="000000"/>
          <w:lang w:val="en-US" w:eastAsia="en-US"/>
        </w:rPr>
        <w:t>Colterm</w:t>
      </w:r>
      <w:proofErr w:type="spellEnd"/>
      <w:r w:rsidRPr="0092194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color w:val="000000"/>
          <w:lang w:val="en-US" w:eastAsia="en-US"/>
        </w:rPr>
        <w:t>Timişoara</w:t>
      </w:r>
      <w:proofErr w:type="spellEnd"/>
      <w:r w:rsidRPr="0092194F">
        <w:rPr>
          <w:rFonts w:eastAsiaTheme="minorHAnsi"/>
          <w:color w:val="000000"/>
          <w:lang w:val="en-US" w:eastAsia="en-US"/>
        </w:rPr>
        <w:t xml:space="preserve"> S.A.</w:t>
      </w:r>
      <w:r w:rsidR="00CA5A9D">
        <w:rPr>
          <w:rFonts w:eastAsiaTheme="minorHAnsi"/>
          <w:color w:val="000000"/>
          <w:lang w:val="en-US" w:eastAsia="en-US"/>
        </w:rPr>
        <w:t xml:space="preserve">, la data </w:t>
      </w:r>
      <w:proofErr w:type="spellStart"/>
      <w:r w:rsidR="00CA5A9D">
        <w:rPr>
          <w:rFonts w:eastAsiaTheme="minorHAnsi"/>
          <w:color w:val="000000"/>
          <w:lang w:val="en-US" w:eastAsia="en-US"/>
        </w:rPr>
        <w:t>emiterii</w:t>
      </w:r>
      <w:proofErr w:type="spellEnd"/>
      <w:r w:rsidR="00CA5A9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CA5A9D">
        <w:rPr>
          <w:rFonts w:eastAsiaTheme="minorHAnsi"/>
          <w:color w:val="000000"/>
          <w:lang w:val="en-US" w:eastAsia="en-US"/>
        </w:rPr>
        <w:t>hotararii</w:t>
      </w:r>
      <w:proofErr w:type="spellEnd"/>
      <w:r w:rsidR="00CA5A9D">
        <w:rPr>
          <w:rFonts w:eastAsiaTheme="minorHAnsi"/>
          <w:color w:val="000000"/>
          <w:lang w:val="en-US" w:eastAsia="en-US"/>
        </w:rPr>
        <w:t>.</w:t>
      </w:r>
    </w:p>
    <w:p w:rsidR="0092194F" w:rsidRPr="00E569E3" w:rsidRDefault="0092194F" w:rsidP="009219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proofErr w:type="spellStart"/>
      <w:r w:rsidRPr="0092194F">
        <w:rPr>
          <w:rFonts w:eastAsiaTheme="minorHAnsi"/>
          <w:bCs/>
          <w:lang w:val="en-US" w:eastAsia="en-US"/>
        </w:rPr>
        <w:t>Aprobarea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contractării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serviciilor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unui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expert independent, conform </w:t>
      </w:r>
      <w:proofErr w:type="spellStart"/>
      <w:r w:rsidRPr="0092194F">
        <w:rPr>
          <w:rFonts w:eastAsiaTheme="minorHAnsi"/>
          <w:bCs/>
          <w:lang w:val="en-US" w:eastAsia="en-US"/>
        </w:rPr>
        <w:t>legislaţiei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în</w:t>
      </w:r>
      <w:proofErr w:type="spellEnd"/>
      <w:r w:rsidRPr="0092194F">
        <w:rPr>
          <w:rFonts w:eastAsiaTheme="minorHAnsi"/>
          <w:bCs/>
          <w:lang w:val="en-US" w:eastAsia="en-US"/>
        </w:rPr>
        <w:t xml:space="preserve"> </w:t>
      </w:r>
      <w:proofErr w:type="spellStart"/>
      <w:r w:rsidRPr="0092194F">
        <w:rPr>
          <w:rFonts w:eastAsiaTheme="minorHAnsi"/>
          <w:bCs/>
          <w:lang w:val="en-US" w:eastAsia="en-US"/>
        </w:rPr>
        <w:t>vigoare</w:t>
      </w:r>
      <w:proofErr w:type="spellEnd"/>
      <w:r w:rsidRPr="0092194F">
        <w:rPr>
          <w:rFonts w:eastAsiaTheme="minorHAnsi"/>
          <w:bCs/>
          <w:lang w:val="en-US" w:eastAsia="en-US"/>
        </w:rPr>
        <w:t>.</w:t>
      </w:r>
    </w:p>
    <w:p w:rsidR="001245B0" w:rsidRPr="0092194F" w:rsidRDefault="001245B0" w:rsidP="0092194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</w:p>
    <w:p w:rsidR="0092194F" w:rsidRPr="00E569E3" w:rsidRDefault="0092194F" w:rsidP="00E569E3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b/>
          <w:bCs/>
          <w:lang w:val="en-US" w:eastAsia="en-US"/>
        </w:rPr>
        <w:t xml:space="preserve">         </w:t>
      </w:r>
      <w:r w:rsidRPr="00E569E3">
        <w:rPr>
          <w:rFonts w:eastAsiaTheme="minorHAnsi"/>
          <w:b/>
          <w:bCs/>
          <w:lang w:val="en-US" w:eastAsia="en-US"/>
        </w:rPr>
        <w:t>DIRECTOR ECONOMIC,</w:t>
      </w:r>
    </w:p>
    <w:p w:rsidR="0092194F" w:rsidRPr="00CA5A9D" w:rsidRDefault="0092194F" w:rsidP="00CA5A9D">
      <w:pPr>
        <w:autoSpaceDE w:val="0"/>
        <w:autoSpaceDN w:val="0"/>
        <w:adjustRightInd w:val="0"/>
        <w:spacing w:line="360" w:lineRule="auto"/>
        <w:ind w:firstLine="720"/>
        <w:rPr>
          <w:rFonts w:eastAsiaTheme="minorHAnsi"/>
          <w:b/>
          <w:bCs/>
          <w:lang w:val="en-US" w:eastAsia="en-US"/>
        </w:rPr>
      </w:pPr>
      <w:r w:rsidRPr="00E569E3">
        <w:rPr>
          <w:rFonts w:eastAsiaTheme="minorHAnsi"/>
          <w:b/>
          <w:bCs/>
          <w:lang w:val="en-US" w:eastAsia="en-US"/>
        </w:rPr>
        <w:t>STELIANA STANCIU</w:t>
      </w:r>
    </w:p>
    <w:p w:rsidR="001245B0" w:rsidRPr="00E569E3" w:rsidRDefault="001245B0" w:rsidP="0092194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92194F" w:rsidRPr="00E569E3" w:rsidRDefault="0092194F" w:rsidP="00E569E3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val="en-US" w:eastAsia="en-US"/>
        </w:rPr>
      </w:pPr>
      <w:r w:rsidRPr="00E569E3">
        <w:rPr>
          <w:rFonts w:eastAsiaTheme="minorHAnsi"/>
          <w:b/>
          <w:bCs/>
          <w:lang w:val="en-US" w:eastAsia="en-US"/>
        </w:rPr>
        <w:t xml:space="preserve">      AVIZAT JURIDIC,</w:t>
      </w:r>
      <w:r w:rsidRPr="00E569E3">
        <w:rPr>
          <w:rFonts w:eastAsiaTheme="minorHAnsi"/>
          <w:b/>
          <w:bCs/>
          <w:lang w:val="en-US" w:eastAsia="en-US"/>
        </w:rPr>
        <w:tab/>
      </w:r>
      <w:r w:rsidRPr="00E569E3">
        <w:rPr>
          <w:rFonts w:eastAsiaTheme="minorHAnsi"/>
          <w:b/>
          <w:bCs/>
          <w:lang w:val="en-US" w:eastAsia="en-US"/>
        </w:rPr>
        <w:tab/>
      </w:r>
      <w:r w:rsidRPr="00E569E3">
        <w:rPr>
          <w:rFonts w:eastAsiaTheme="minorHAnsi"/>
          <w:b/>
          <w:bCs/>
          <w:lang w:val="en-US" w:eastAsia="en-US"/>
        </w:rPr>
        <w:tab/>
      </w:r>
      <w:r w:rsidRPr="00E569E3">
        <w:rPr>
          <w:rFonts w:eastAsiaTheme="minorHAnsi"/>
          <w:b/>
          <w:bCs/>
          <w:lang w:val="en-US" w:eastAsia="en-US"/>
        </w:rPr>
        <w:tab/>
        <w:t xml:space="preserve">       </w:t>
      </w:r>
      <w:r w:rsidRPr="00E569E3">
        <w:rPr>
          <w:rFonts w:eastAsiaTheme="minorHAnsi"/>
          <w:b/>
          <w:bCs/>
          <w:lang w:val="en-US" w:eastAsia="en-US"/>
        </w:rPr>
        <w:tab/>
        <w:t xml:space="preserve">    </w:t>
      </w:r>
      <w:r w:rsidRPr="00E569E3">
        <w:rPr>
          <w:rFonts w:eastAsiaTheme="minorHAnsi"/>
          <w:b/>
          <w:bCs/>
          <w:lang w:val="en-US" w:eastAsia="en-US"/>
        </w:rPr>
        <w:tab/>
        <w:t xml:space="preserve">               CONSILIER,</w:t>
      </w:r>
    </w:p>
    <w:p w:rsidR="0092194F" w:rsidRPr="00E569E3" w:rsidRDefault="0092194F" w:rsidP="00E569E3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val="en-US" w:eastAsia="en-US"/>
        </w:rPr>
      </w:pPr>
      <w:r w:rsidRPr="00E569E3">
        <w:rPr>
          <w:rFonts w:eastAsiaTheme="minorHAnsi"/>
          <w:b/>
          <w:bCs/>
          <w:lang w:val="en-US" w:eastAsia="en-US"/>
        </w:rPr>
        <w:lastRenderedPageBreak/>
        <w:t xml:space="preserve">       GABRIELA IOVA</w:t>
      </w:r>
      <w:r w:rsidRPr="00E569E3">
        <w:rPr>
          <w:rFonts w:eastAsiaTheme="minorHAnsi"/>
          <w:bCs/>
          <w:lang w:val="en-US" w:eastAsia="en-US"/>
        </w:rPr>
        <w:t xml:space="preserve">                             </w:t>
      </w:r>
      <w:r w:rsidRPr="00E569E3">
        <w:rPr>
          <w:rFonts w:eastAsiaTheme="minorHAnsi"/>
          <w:bCs/>
          <w:lang w:val="en-US" w:eastAsia="en-US"/>
        </w:rPr>
        <w:tab/>
      </w:r>
      <w:r w:rsidRPr="00E569E3">
        <w:rPr>
          <w:rFonts w:eastAsiaTheme="minorHAnsi"/>
          <w:bCs/>
          <w:lang w:val="en-US" w:eastAsia="en-US"/>
        </w:rPr>
        <w:tab/>
      </w:r>
      <w:r w:rsidRPr="00E569E3">
        <w:rPr>
          <w:rFonts w:eastAsiaTheme="minorHAnsi"/>
          <w:bCs/>
          <w:lang w:val="en-US" w:eastAsia="en-US"/>
        </w:rPr>
        <w:tab/>
      </w:r>
      <w:r w:rsidRPr="00E569E3">
        <w:rPr>
          <w:rFonts w:eastAsiaTheme="minorHAnsi"/>
          <w:bCs/>
          <w:lang w:val="en-US" w:eastAsia="en-US"/>
        </w:rPr>
        <w:tab/>
        <w:t xml:space="preserve">          </w:t>
      </w:r>
      <w:r w:rsidRPr="00E569E3">
        <w:rPr>
          <w:rFonts w:eastAsiaTheme="minorHAnsi"/>
          <w:b/>
          <w:bCs/>
          <w:lang w:val="en-US" w:eastAsia="en-US"/>
        </w:rPr>
        <w:t>VIOLETA LAZĂR</w:t>
      </w:r>
    </w:p>
    <w:p w:rsidR="0092194F" w:rsidRPr="00E569E3" w:rsidRDefault="0092194F" w:rsidP="0092194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US" w:eastAsia="en-US"/>
        </w:rPr>
      </w:pPr>
    </w:p>
    <w:p w:rsidR="0092194F" w:rsidRPr="0092194F" w:rsidRDefault="0092194F" w:rsidP="0092194F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  <w:lang w:val="en-US"/>
        </w:rPr>
      </w:pPr>
    </w:p>
    <w:sectPr w:rsidR="0092194F" w:rsidRPr="0092194F" w:rsidSect="00CA5A9D">
      <w:footerReference w:type="default" r:id="rId9"/>
      <w:pgSz w:w="12240" w:h="15840"/>
      <w:pgMar w:top="1440" w:right="96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AC7" w:rsidRDefault="00386AC7" w:rsidP="0092194F">
      <w:r>
        <w:separator/>
      </w:r>
    </w:p>
  </w:endnote>
  <w:endnote w:type="continuationSeparator" w:id="0">
    <w:p w:rsidR="00386AC7" w:rsidRDefault="00386AC7" w:rsidP="0092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4F" w:rsidRDefault="0092194F" w:rsidP="0092194F">
    <w:pPr>
      <w:pStyle w:val="Footer"/>
      <w:jc w:val="right"/>
    </w:pPr>
    <w:r>
      <w:t>Cod FO 53-01, ver. 3</w:t>
    </w:r>
  </w:p>
  <w:p w:rsidR="0092194F" w:rsidRDefault="00921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AC7" w:rsidRDefault="00386AC7" w:rsidP="0092194F">
      <w:r>
        <w:separator/>
      </w:r>
    </w:p>
  </w:footnote>
  <w:footnote w:type="continuationSeparator" w:id="0">
    <w:p w:rsidR="00386AC7" w:rsidRDefault="00386AC7" w:rsidP="00921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5575"/>
    <w:multiLevelType w:val="hybridMultilevel"/>
    <w:tmpl w:val="B39E280C"/>
    <w:lvl w:ilvl="0" w:tplc="F89037D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C6224"/>
    <w:multiLevelType w:val="hybridMultilevel"/>
    <w:tmpl w:val="ED86F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A6856"/>
    <w:multiLevelType w:val="hybridMultilevel"/>
    <w:tmpl w:val="47946658"/>
    <w:lvl w:ilvl="0" w:tplc="FEDA83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2B1F84"/>
    <w:multiLevelType w:val="hybridMultilevel"/>
    <w:tmpl w:val="73BE9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E7"/>
    <w:rsid w:val="00026F9C"/>
    <w:rsid w:val="001232EF"/>
    <w:rsid w:val="001245B0"/>
    <w:rsid w:val="00212501"/>
    <w:rsid w:val="003073A2"/>
    <w:rsid w:val="00386AC7"/>
    <w:rsid w:val="003C12C7"/>
    <w:rsid w:val="003E07D6"/>
    <w:rsid w:val="003F1C8B"/>
    <w:rsid w:val="00435592"/>
    <w:rsid w:val="0044112E"/>
    <w:rsid w:val="00441E96"/>
    <w:rsid w:val="00477AED"/>
    <w:rsid w:val="004947E7"/>
    <w:rsid w:val="004D07C3"/>
    <w:rsid w:val="00595800"/>
    <w:rsid w:val="005F420B"/>
    <w:rsid w:val="00685B87"/>
    <w:rsid w:val="00693FB5"/>
    <w:rsid w:val="006A7A8C"/>
    <w:rsid w:val="006C27ED"/>
    <w:rsid w:val="006E0A3E"/>
    <w:rsid w:val="00773CC6"/>
    <w:rsid w:val="00865143"/>
    <w:rsid w:val="008A3056"/>
    <w:rsid w:val="008A5ECF"/>
    <w:rsid w:val="00912B61"/>
    <w:rsid w:val="00920004"/>
    <w:rsid w:val="0092194F"/>
    <w:rsid w:val="00952F3C"/>
    <w:rsid w:val="009B55C2"/>
    <w:rsid w:val="009D430D"/>
    <w:rsid w:val="00BC01F3"/>
    <w:rsid w:val="00C079C3"/>
    <w:rsid w:val="00C85FB7"/>
    <w:rsid w:val="00CA5A9D"/>
    <w:rsid w:val="00CD3B59"/>
    <w:rsid w:val="00DE0232"/>
    <w:rsid w:val="00E50E96"/>
    <w:rsid w:val="00E569E3"/>
    <w:rsid w:val="00EC168E"/>
    <w:rsid w:val="00ED2205"/>
    <w:rsid w:val="00EE30C6"/>
    <w:rsid w:val="00F17898"/>
    <w:rsid w:val="00F34B23"/>
    <w:rsid w:val="00F7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E7"/>
    <w:rPr>
      <w:rFonts w:ascii="Tahoma" w:eastAsia="Times New Roman" w:hAnsi="Tahoma" w:cs="Tahoma"/>
      <w:sz w:val="16"/>
      <w:szCs w:val="16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8A3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1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94F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921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94F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10</cp:revision>
  <cp:lastPrinted>2017-06-21T12:43:00Z</cp:lastPrinted>
  <dcterms:created xsi:type="dcterms:W3CDTF">2017-06-15T13:27:00Z</dcterms:created>
  <dcterms:modified xsi:type="dcterms:W3CDTF">2017-06-22T09:27:00Z</dcterms:modified>
</cp:coreProperties>
</file>