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CA6A3F" w:rsidRDefault="000B15B9" w:rsidP="00056B68">
      <w:pPr>
        <w:spacing w:line="276" w:lineRule="auto"/>
        <w:ind w:left="720"/>
        <w:rPr>
          <w:sz w:val="22"/>
          <w:szCs w:val="22"/>
        </w:rPr>
      </w:pPr>
      <w:r w:rsidRPr="00CA6A3F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A3F">
        <w:rPr>
          <w:sz w:val="22"/>
          <w:szCs w:val="22"/>
        </w:rPr>
        <w:t>ROMÂNIA</w:t>
      </w:r>
    </w:p>
    <w:p w:rsidR="000B15B9" w:rsidRPr="00CA6A3F" w:rsidRDefault="000B15B9" w:rsidP="00056B68">
      <w:pPr>
        <w:spacing w:line="276" w:lineRule="auto"/>
        <w:ind w:left="720"/>
        <w:rPr>
          <w:sz w:val="22"/>
          <w:szCs w:val="22"/>
        </w:rPr>
      </w:pPr>
      <w:r w:rsidRPr="00CA6A3F">
        <w:rPr>
          <w:sz w:val="22"/>
          <w:szCs w:val="22"/>
        </w:rPr>
        <w:t>JUDEȚUL TIMIȘ</w:t>
      </w:r>
    </w:p>
    <w:p w:rsidR="000B15B9" w:rsidRPr="00CA6A3F" w:rsidRDefault="000B15B9" w:rsidP="00056B68">
      <w:pPr>
        <w:spacing w:line="276" w:lineRule="auto"/>
        <w:ind w:left="720"/>
        <w:rPr>
          <w:sz w:val="22"/>
          <w:szCs w:val="22"/>
        </w:rPr>
      </w:pPr>
      <w:r w:rsidRPr="00CA6A3F">
        <w:rPr>
          <w:sz w:val="22"/>
          <w:szCs w:val="22"/>
        </w:rPr>
        <w:t>MUNICIPIUL TIMIȘOARA</w:t>
      </w:r>
    </w:p>
    <w:p w:rsidR="000B15B9" w:rsidRPr="00CA6A3F" w:rsidRDefault="005A663F" w:rsidP="00056B68">
      <w:pPr>
        <w:spacing w:line="276" w:lineRule="auto"/>
        <w:jc w:val="both"/>
        <w:rPr>
          <w:rFonts w:eastAsiaTheme="minorHAnsi"/>
          <w:bCs/>
          <w:color w:val="000000"/>
          <w:sz w:val="22"/>
          <w:szCs w:val="22"/>
        </w:rPr>
      </w:pPr>
      <w:r w:rsidRPr="00CA6A3F">
        <w:rPr>
          <w:rFonts w:eastAsiaTheme="minorHAnsi"/>
          <w:bCs/>
          <w:color w:val="000000"/>
          <w:sz w:val="22"/>
          <w:szCs w:val="22"/>
        </w:rPr>
        <w:t>PRIMAR</w:t>
      </w:r>
    </w:p>
    <w:p w:rsidR="000B15B9" w:rsidRPr="00CA6A3F" w:rsidRDefault="00B07614" w:rsidP="00B07614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2"/>
          <w:szCs w:val="22"/>
        </w:rPr>
      </w:pPr>
      <w:r w:rsidRPr="00CA6A3F">
        <w:rPr>
          <w:rFonts w:eastAsiaTheme="minorHAnsi"/>
          <w:bCs/>
          <w:color w:val="000000"/>
          <w:sz w:val="22"/>
          <w:szCs w:val="22"/>
        </w:rPr>
        <w:t>NR. TMI2023</w:t>
      </w:r>
      <w:r w:rsidR="00434B14" w:rsidRPr="00CA6A3F">
        <w:rPr>
          <w:rFonts w:eastAsiaTheme="minorHAnsi"/>
          <w:bCs/>
          <w:color w:val="000000"/>
          <w:sz w:val="22"/>
          <w:szCs w:val="22"/>
        </w:rPr>
        <w:t>-</w:t>
      </w:r>
      <w:r w:rsidR="00CA6A3F" w:rsidRPr="00CA6A3F">
        <w:rPr>
          <w:rFonts w:eastAsiaTheme="minorHAnsi"/>
          <w:bCs/>
          <w:color w:val="000000"/>
          <w:sz w:val="22"/>
          <w:szCs w:val="22"/>
        </w:rPr>
        <w:t>007327/14.09.2023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CA6A3F" w:rsidRPr="00056B68" w:rsidRDefault="00CA6A3F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CA6A3F" w:rsidRDefault="00280822" w:rsidP="00CA6A3F">
      <w:pPr>
        <w:spacing w:after="180" w:line="360" w:lineRule="auto"/>
        <w:jc w:val="center"/>
        <w:rPr>
          <w:b/>
          <w:color w:val="000000"/>
          <w:u w:val="single"/>
        </w:rPr>
      </w:pPr>
      <w:r w:rsidRPr="00CA6A3F">
        <w:rPr>
          <w:b/>
          <w:color w:val="000000"/>
          <w:u w:val="single"/>
        </w:rPr>
        <w:t>REFERAT DE APROBARE A  PROIECTULUI DE HOTĂRÂRE</w:t>
      </w:r>
    </w:p>
    <w:p w:rsidR="000B15B9" w:rsidRPr="00CA6A3F" w:rsidRDefault="00280822" w:rsidP="00CA6A3F">
      <w:pPr>
        <w:spacing w:before="324" w:after="324" w:line="360" w:lineRule="auto"/>
        <w:jc w:val="center"/>
        <w:rPr>
          <w:b/>
          <w:i/>
          <w:color w:val="000000"/>
          <w:spacing w:val="-8"/>
          <w:w w:val="105"/>
        </w:rPr>
      </w:pPr>
      <w:r w:rsidRPr="00CA6A3F">
        <w:rPr>
          <w:b/>
          <w:i/>
          <w:color w:val="000000"/>
          <w:spacing w:val="-16"/>
          <w:w w:val="105"/>
        </w:rPr>
        <w:t xml:space="preserve">Sectiunea 1 </w:t>
      </w:r>
      <w:r w:rsidRPr="00CA6A3F">
        <w:rPr>
          <w:b/>
          <w:i/>
          <w:color w:val="000000"/>
          <w:spacing w:val="-16"/>
          <w:w w:val="105"/>
        </w:rPr>
        <w:br/>
      </w:r>
      <w:r w:rsidRPr="00CA6A3F">
        <w:rPr>
          <w:b/>
          <w:i/>
          <w:color w:val="000000"/>
          <w:spacing w:val="-8"/>
          <w:w w:val="105"/>
        </w:rPr>
        <w:t>Titlulproiectului de hotărâre</w:t>
      </w:r>
    </w:p>
    <w:p w:rsidR="00FB021E" w:rsidRPr="00CA6A3F" w:rsidRDefault="001A766D" w:rsidP="00CA6A3F">
      <w:pPr>
        <w:spacing w:line="360" w:lineRule="auto"/>
        <w:ind w:firstLine="720"/>
        <w:jc w:val="center"/>
        <w:rPr>
          <w:bCs/>
          <w:color w:val="000000"/>
        </w:rPr>
      </w:pPr>
      <w:r w:rsidRPr="00CA6A3F">
        <w:t>Proiectul de hotărâre</w:t>
      </w:r>
      <w:r w:rsidR="00E15F60" w:rsidRPr="00CA6A3F">
        <w:t xml:space="preserve"> </w:t>
      </w:r>
      <w:r w:rsidR="00FB021E" w:rsidRPr="00CA6A3F">
        <w:rPr>
          <w:bCs/>
          <w:color w:val="000000"/>
        </w:rPr>
        <w:t>privind mandatarea reprezentanților Municipiului Timișoara în Adunarea Generală a Acționarilor la Societatea de Transport Public Timișoara S.A. pentru numirea unui membru în Consiliul de Administrație al societății</w:t>
      </w:r>
    </w:p>
    <w:p w:rsidR="00032D0D" w:rsidRPr="00CA6A3F" w:rsidRDefault="00032D0D" w:rsidP="00CA6A3F">
      <w:pPr>
        <w:spacing w:line="360" w:lineRule="auto"/>
        <w:ind w:firstLine="720"/>
        <w:jc w:val="center"/>
      </w:pPr>
    </w:p>
    <w:p w:rsidR="000C1812" w:rsidRPr="00CA6A3F" w:rsidRDefault="00280822" w:rsidP="00CA6A3F">
      <w:pPr>
        <w:spacing w:line="360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CA6A3F">
        <w:rPr>
          <w:b/>
          <w:i/>
          <w:color w:val="000000"/>
          <w:spacing w:val="-20"/>
          <w:w w:val="105"/>
        </w:rPr>
        <w:t xml:space="preserve">Sectiunea a 2 - a </w:t>
      </w:r>
      <w:r w:rsidRPr="00CA6A3F">
        <w:rPr>
          <w:b/>
          <w:i/>
          <w:color w:val="000000"/>
          <w:spacing w:val="-20"/>
          <w:w w:val="105"/>
        </w:rPr>
        <w:br/>
      </w:r>
      <w:r w:rsidRPr="00CA6A3F">
        <w:rPr>
          <w:b/>
          <w:i/>
          <w:color w:val="000000"/>
          <w:spacing w:val="-7"/>
          <w:w w:val="105"/>
        </w:rPr>
        <w:t>Motivul</w:t>
      </w:r>
      <w:r w:rsidR="00F92913" w:rsidRPr="00CA6A3F">
        <w:rPr>
          <w:b/>
          <w:i/>
          <w:color w:val="000000"/>
          <w:spacing w:val="-7"/>
          <w:w w:val="105"/>
        </w:rPr>
        <w:t xml:space="preserve"> </w:t>
      </w:r>
      <w:r w:rsidRPr="00CA6A3F">
        <w:rPr>
          <w:b/>
          <w:i/>
          <w:color w:val="000000"/>
          <w:spacing w:val="-7"/>
          <w:w w:val="105"/>
        </w:rPr>
        <w:t>emiteri</w:t>
      </w:r>
      <w:r w:rsidR="00F92913" w:rsidRPr="00CA6A3F">
        <w:rPr>
          <w:b/>
          <w:i/>
          <w:color w:val="000000"/>
          <w:spacing w:val="-7"/>
          <w:w w:val="105"/>
        </w:rPr>
        <w:t xml:space="preserve"> </w:t>
      </w:r>
      <w:r w:rsidRPr="00CA6A3F">
        <w:rPr>
          <w:b/>
          <w:i/>
          <w:color w:val="000000"/>
          <w:spacing w:val="-7"/>
          <w:w w:val="105"/>
        </w:rPr>
        <w:t>iproiectului de hotărâre</w:t>
      </w:r>
    </w:p>
    <w:p w:rsidR="000C1812" w:rsidRPr="00CA6A3F" w:rsidRDefault="000C1812" w:rsidP="00CA6A3F">
      <w:pPr>
        <w:tabs>
          <w:tab w:val="decimal" w:pos="360"/>
          <w:tab w:val="decimal" w:pos="432"/>
        </w:tabs>
        <w:spacing w:line="360" w:lineRule="auto"/>
        <w:jc w:val="both"/>
        <w:rPr>
          <w:b/>
          <w:color w:val="000000"/>
          <w:spacing w:val="-5"/>
        </w:rPr>
      </w:pPr>
      <w:r w:rsidRPr="00CA6A3F">
        <w:rPr>
          <w:b/>
          <w:color w:val="000000"/>
          <w:spacing w:val="-5"/>
        </w:rPr>
        <w:tab/>
      </w:r>
      <w:r w:rsidRPr="00CA6A3F">
        <w:rPr>
          <w:b/>
          <w:color w:val="000000"/>
          <w:spacing w:val="-5"/>
        </w:rPr>
        <w:tab/>
      </w:r>
      <w:r w:rsidRPr="00CA6A3F">
        <w:rPr>
          <w:b/>
          <w:color w:val="000000"/>
          <w:spacing w:val="-5"/>
        </w:rPr>
        <w:tab/>
      </w:r>
      <w:r w:rsidRPr="00CA6A3F">
        <w:rPr>
          <w:color w:val="000000"/>
          <w:spacing w:val="-5"/>
        </w:rPr>
        <w:t xml:space="preserve"> </w:t>
      </w:r>
    </w:p>
    <w:p w:rsidR="00E15F60" w:rsidRPr="00CA6A3F" w:rsidRDefault="000C1812" w:rsidP="00CA6A3F">
      <w:pPr>
        <w:tabs>
          <w:tab w:val="decimal" w:pos="360"/>
          <w:tab w:val="decimal" w:pos="432"/>
        </w:tabs>
        <w:spacing w:line="360" w:lineRule="auto"/>
        <w:jc w:val="both"/>
        <w:rPr>
          <w:rFonts w:eastAsiaTheme="minorHAnsi"/>
          <w:bCs/>
          <w:color w:val="000000"/>
        </w:rPr>
      </w:pPr>
      <w:r w:rsidRPr="00CA6A3F">
        <w:rPr>
          <w:b/>
          <w:color w:val="000000"/>
          <w:spacing w:val="-5"/>
        </w:rPr>
        <w:tab/>
      </w:r>
      <w:r w:rsidR="00211A9B" w:rsidRPr="00CA6A3F">
        <w:rPr>
          <w:b/>
          <w:color w:val="000000"/>
          <w:spacing w:val="-5"/>
        </w:rPr>
        <w:tab/>
      </w:r>
      <w:r w:rsidR="00211A9B" w:rsidRPr="00CA6A3F">
        <w:rPr>
          <w:b/>
          <w:color w:val="000000"/>
          <w:spacing w:val="-5"/>
        </w:rPr>
        <w:tab/>
      </w:r>
      <w:r w:rsidR="000A52E0" w:rsidRPr="00CA6A3F">
        <w:rPr>
          <w:rFonts w:eastAsiaTheme="minorHAnsi"/>
          <w:color w:val="000000"/>
          <w:lang w:val="ro-RO"/>
        </w:rPr>
        <w:t xml:space="preserve">Hotărârea Consiliului </w:t>
      </w:r>
      <w:r w:rsidR="00900A0C" w:rsidRPr="00CA6A3F">
        <w:rPr>
          <w:rFonts w:eastAsiaTheme="minorHAnsi"/>
          <w:color w:val="000000"/>
          <w:lang w:val="ro-RO"/>
        </w:rPr>
        <w:t xml:space="preserve">Local al Municipiului Timișoara </w:t>
      </w:r>
      <w:r w:rsidR="00900A0C" w:rsidRPr="00CA6A3F">
        <w:rPr>
          <w:rFonts w:eastAsiaTheme="minorHAnsi"/>
          <w:bCs/>
          <w:color w:val="000000"/>
        </w:rPr>
        <w:t xml:space="preserve">nr. 199/23.05.2023 </w:t>
      </w:r>
      <w:r w:rsidR="000A52E0" w:rsidRPr="00CA6A3F">
        <w:rPr>
          <w:rFonts w:eastAsiaTheme="minorHAnsi"/>
          <w:color w:val="000000"/>
          <w:lang w:val="ro-RO"/>
        </w:rPr>
        <w:t xml:space="preserve">a fost </w:t>
      </w:r>
      <w:r w:rsidR="00F82274" w:rsidRPr="00CA6A3F">
        <w:rPr>
          <w:rFonts w:eastAsiaTheme="minorHAnsi"/>
          <w:color w:val="000000"/>
          <w:lang w:val="ro-RO"/>
        </w:rPr>
        <w:t>emisă în scopul declanșării</w:t>
      </w:r>
      <w:r w:rsidR="000A52E0" w:rsidRPr="00CA6A3F">
        <w:rPr>
          <w:rFonts w:eastAsiaTheme="minorHAnsi"/>
          <w:color w:val="000000"/>
          <w:lang w:val="ro-RO"/>
        </w:rPr>
        <w:t xml:space="preserve"> procedur</w:t>
      </w:r>
      <w:r w:rsidR="00F82274" w:rsidRPr="00CA6A3F">
        <w:rPr>
          <w:rFonts w:eastAsiaTheme="minorHAnsi"/>
          <w:color w:val="000000"/>
          <w:lang w:val="ro-RO"/>
        </w:rPr>
        <w:t>ii</w:t>
      </w:r>
      <w:r w:rsidR="000A52E0" w:rsidRPr="00CA6A3F">
        <w:rPr>
          <w:rFonts w:eastAsiaTheme="minorHAnsi"/>
          <w:color w:val="000000"/>
          <w:lang w:val="ro-RO"/>
        </w:rPr>
        <w:t xml:space="preserve"> de selecție pentru </w:t>
      </w:r>
      <w:r w:rsidR="00FB021E" w:rsidRPr="00CA6A3F">
        <w:rPr>
          <w:rFonts w:eastAsiaTheme="minorHAnsi"/>
          <w:color w:val="000000"/>
          <w:lang w:val="ro-RO"/>
        </w:rPr>
        <w:t xml:space="preserve">ocuparea unui post vacant </w:t>
      </w:r>
      <w:r w:rsidR="00F82274" w:rsidRPr="00CA6A3F">
        <w:rPr>
          <w:rFonts w:eastAsiaTheme="minorHAnsi"/>
          <w:color w:val="000000"/>
          <w:lang w:val="ro-RO"/>
        </w:rPr>
        <w:t xml:space="preserve">în </w:t>
      </w:r>
      <w:r w:rsidR="000A52E0" w:rsidRPr="00CA6A3F">
        <w:rPr>
          <w:rFonts w:eastAsiaTheme="minorHAnsi"/>
          <w:color w:val="000000"/>
          <w:lang w:val="ro-RO"/>
        </w:rPr>
        <w:t xml:space="preserve">cadrul Consiliului de Administrație al </w:t>
      </w:r>
      <w:r w:rsidR="00E15F60" w:rsidRPr="00CA6A3F">
        <w:rPr>
          <w:rFonts w:eastAsiaTheme="minorHAnsi"/>
          <w:bCs/>
          <w:color w:val="000000"/>
        </w:rPr>
        <w:t>Societății de Transport Public Timişoara S.A.</w:t>
      </w:r>
    </w:p>
    <w:p w:rsidR="00211A9B" w:rsidRPr="00CA6A3F" w:rsidRDefault="00E15F60" w:rsidP="00CA6A3F">
      <w:pPr>
        <w:tabs>
          <w:tab w:val="decimal" w:pos="360"/>
          <w:tab w:val="decimal" w:pos="432"/>
        </w:tabs>
        <w:spacing w:line="360" w:lineRule="auto"/>
        <w:jc w:val="both"/>
        <w:rPr>
          <w:rFonts w:eastAsiaTheme="minorHAnsi"/>
          <w:bCs/>
          <w:color w:val="000000"/>
        </w:rPr>
      </w:pPr>
      <w:r w:rsidRPr="00CA6A3F">
        <w:rPr>
          <w:rFonts w:eastAsiaTheme="minorHAnsi"/>
          <w:bCs/>
          <w:color w:val="000000"/>
        </w:rPr>
        <w:tab/>
      </w:r>
      <w:r w:rsidRPr="00CA6A3F">
        <w:rPr>
          <w:rFonts w:eastAsiaTheme="minorHAnsi"/>
          <w:bCs/>
          <w:color w:val="000000"/>
        </w:rPr>
        <w:tab/>
      </w:r>
      <w:r w:rsidR="000C1812" w:rsidRPr="00CA6A3F">
        <w:rPr>
          <w:rFonts w:eastAsiaTheme="minorHAnsi"/>
          <w:bCs/>
          <w:color w:val="000000"/>
        </w:rPr>
        <w:tab/>
        <w:t>Finalizarea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selecţiei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s-a realizat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prin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întocmirea de către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Comisia de selecţie</w:t>
      </w:r>
      <w:r w:rsidRPr="00CA6A3F">
        <w:rPr>
          <w:rFonts w:eastAsiaTheme="minorHAnsi"/>
          <w:bCs/>
          <w:color w:val="000000"/>
        </w:rPr>
        <w:t xml:space="preserve"> </w:t>
      </w:r>
      <w:r w:rsidR="000A52E0" w:rsidRPr="00CA6A3F">
        <w:rPr>
          <w:rFonts w:eastAsiaTheme="minorHAnsi"/>
          <w:bCs/>
          <w:color w:val="000000"/>
        </w:rPr>
        <w:t>a R</w:t>
      </w:r>
      <w:r w:rsidR="000C1812" w:rsidRPr="00CA6A3F">
        <w:rPr>
          <w:rFonts w:eastAsiaTheme="minorHAnsi"/>
          <w:bCs/>
          <w:color w:val="000000"/>
        </w:rPr>
        <w:t>aportului final</w:t>
      </w:r>
      <w:r w:rsidR="00722183" w:rsidRPr="00CA6A3F">
        <w:rPr>
          <w:rFonts w:eastAsiaTheme="minorHAnsi"/>
          <w:bCs/>
          <w:color w:val="000000"/>
        </w:rPr>
        <w:t xml:space="preserve"> nr. </w:t>
      </w:r>
      <w:r w:rsidR="00FB021E" w:rsidRPr="00CA6A3F">
        <w:rPr>
          <w:rFonts w:eastAsiaTheme="minorHAnsi"/>
          <w:bCs/>
        </w:rPr>
        <w:t>TMI2023-</w:t>
      </w:r>
      <w:r w:rsidR="00E96E5E" w:rsidRPr="00CA6A3F">
        <w:rPr>
          <w:rFonts w:eastAsiaTheme="minorHAnsi"/>
          <w:bCs/>
          <w:color w:val="000000"/>
        </w:rPr>
        <w:t>007281/14.09.2023</w:t>
      </w:r>
      <w:r w:rsidR="000C1812" w:rsidRPr="00CA6A3F">
        <w:rPr>
          <w:rFonts w:eastAsiaTheme="minorHAnsi"/>
          <w:bCs/>
          <w:color w:val="000000"/>
        </w:rPr>
        <w:t>,</w:t>
      </w:r>
      <w:r w:rsidR="00E96E5E"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conform Normelor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metodologice de aplicarea a unor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prevederi ale OUG nr. 109/2011 privind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guvernanţa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corporativă a întreprinderilor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publice, aprobate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prin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Hotărârea</w:t>
      </w:r>
      <w:r w:rsidRPr="00CA6A3F">
        <w:rPr>
          <w:rFonts w:eastAsiaTheme="minorHAnsi"/>
          <w:bCs/>
          <w:color w:val="000000"/>
        </w:rPr>
        <w:t xml:space="preserve"> </w:t>
      </w:r>
      <w:r w:rsidR="000C1812" w:rsidRPr="00CA6A3F">
        <w:rPr>
          <w:rFonts w:eastAsiaTheme="minorHAnsi"/>
          <w:bCs/>
          <w:color w:val="000000"/>
        </w:rPr>
        <w:t>Guvernului nr. 722/2016.</w:t>
      </w:r>
    </w:p>
    <w:p w:rsidR="000C1812" w:rsidRPr="00CA6A3F" w:rsidRDefault="00211A9B" w:rsidP="00CA6A3F">
      <w:pPr>
        <w:tabs>
          <w:tab w:val="decimal" w:pos="360"/>
          <w:tab w:val="decimal" w:pos="432"/>
        </w:tabs>
        <w:spacing w:line="360" w:lineRule="auto"/>
        <w:jc w:val="both"/>
        <w:rPr>
          <w:rFonts w:eastAsiaTheme="minorHAnsi"/>
          <w:bCs/>
          <w:color w:val="000000"/>
        </w:rPr>
      </w:pPr>
      <w:r w:rsidRPr="00CA6A3F">
        <w:rPr>
          <w:rFonts w:eastAsiaTheme="minorHAnsi"/>
          <w:bCs/>
          <w:color w:val="000000"/>
        </w:rPr>
        <w:tab/>
      </w:r>
      <w:r w:rsidRPr="00CA6A3F">
        <w:rPr>
          <w:rFonts w:eastAsiaTheme="minorHAnsi"/>
          <w:bCs/>
          <w:color w:val="000000"/>
        </w:rPr>
        <w:tab/>
      </w:r>
      <w:r w:rsidRPr="00CA6A3F">
        <w:rPr>
          <w:rFonts w:eastAsiaTheme="minorHAnsi"/>
          <w:bCs/>
          <w:color w:val="000000"/>
        </w:rPr>
        <w:tab/>
      </w:r>
      <w:r w:rsidR="000C1812" w:rsidRPr="00CA6A3F">
        <w:rPr>
          <w:color w:val="000000"/>
          <w:spacing w:val="-5"/>
        </w:rPr>
        <w:t>Având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în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vedere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preve</w:t>
      </w:r>
      <w:r w:rsidR="00722183" w:rsidRPr="00CA6A3F">
        <w:rPr>
          <w:color w:val="000000"/>
          <w:spacing w:val="-5"/>
        </w:rPr>
        <w:t>derile</w:t>
      </w:r>
      <w:r w:rsidR="00E15F60" w:rsidRPr="00CA6A3F">
        <w:rPr>
          <w:color w:val="000000"/>
          <w:spacing w:val="-5"/>
        </w:rPr>
        <w:t xml:space="preserve"> </w:t>
      </w:r>
      <w:r w:rsidR="00722183" w:rsidRPr="00CA6A3F">
        <w:rPr>
          <w:color w:val="000000"/>
          <w:spacing w:val="-5"/>
        </w:rPr>
        <w:t>legislaţiei</w:t>
      </w:r>
      <w:r w:rsidR="00E15F60" w:rsidRPr="00CA6A3F">
        <w:rPr>
          <w:color w:val="000000"/>
          <w:spacing w:val="-5"/>
        </w:rPr>
        <w:t xml:space="preserve"> </w:t>
      </w:r>
      <w:r w:rsidR="00722183" w:rsidRPr="00CA6A3F">
        <w:rPr>
          <w:color w:val="000000"/>
          <w:spacing w:val="-5"/>
        </w:rPr>
        <w:t>în</w:t>
      </w:r>
      <w:r w:rsidR="00E15F60" w:rsidRPr="00CA6A3F">
        <w:rPr>
          <w:color w:val="000000"/>
          <w:spacing w:val="-5"/>
        </w:rPr>
        <w:t xml:space="preserve"> </w:t>
      </w:r>
      <w:r w:rsidR="00722183" w:rsidRPr="00CA6A3F">
        <w:rPr>
          <w:color w:val="000000"/>
          <w:spacing w:val="-5"/>
        </w:rPr>
        <w:t xml:space="preserve">vigoare, </w:t>
      </w:r>
      <w:r w:rsidR="000C1812" w:rsidRPr="00CA6A3F">
        <w:rPr>
          <w:color w:val="000000"/>
          <w:spacing w:val="-5"/>
        </w:rPr>
        <w:t>raportul se transmite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conducătorului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autorităţii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publice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tutelare</w:t>
      </w:r>
      <w:r w:rsidR="00722183" w:rsidRPr="00CA6A3F">
        <w:rPr>
          <w:color w:val="000000"/>
          <w:spacing w:val="-5"/>
        </w:rPr>
        <w:t xml:space="preserve">, </w:t>
      </w:r>
      <w:r w:rsidR="000C1812" w:rsidRPr="00CA6A3F">
        <w:rPr>
          <w:color w:val="000000"/>
          <w:spacing w:val="-5"/>
        </w:rPr>
        <w:t>Consiliul</w:t>
      </w:r>
      <w:r w:rsidR="00722183" w:rsidRPr="00CA6A3F">
        <w:rPr>
          <w:color w:val="000000"/>
          <w:spacing w:val="-5"/>
        </w:rPr>
        <w:t>ui</w:t>
      </w:r>
      <w:r w:rsidR="000C1812" w:rsidRPr="00CA6A3F">
        <w:rPr>
          <w:color w:val="000000"/>
          <w:spacing w:val="-5"/>
        </w:rPr>
        <w:t xml:space="preserve"> Local al Municipiului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Timi</w:t>
      </w:r>
      <w:r w:rsidR="000C1812" w:rsidRPr="00CA6A3F">
        <w:rPr>
          <w:color w:val="000000"/>
          <w:spacing w:val="-5"/>
          <w:lang w:val="ro-RO"/>
        </w:rPr>
        <w:t>ş</w:t>
      </w:r>
      <w:r w:rsidR="000C1812" w:rsidRPr="00CA6A3F">
        <w:rPr>
          <w:color w:val="000000"/>
          <w:spacing w:val="-5"/>
        </w:rPr>
        <w:t>oara, în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vederea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mandatării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lastRenderedPageBreak/>
        <w:t>reprezentanţilor</w:t>
      </w:r>
      <w:r w:rsidR="00E15F60" w:rsidRPr="00CA6A3F">
        <w:rPr>
          <w:color w:val="000000"/>
          <w:spacing w:val="-5"/>
        </w:rPr>
        <w:t xml:space="preserve"> </w:t>
      </w:r>
      <w:r w:rsidR="00FB021E" w:rsidRPr="00CA6A3F">
        <w:rPr>
          <w:color w:val="000000"/>
          <w:spacing w:val="-5"/>
        </w:rPr>
        <w:t>acestu</w:t>
      </w:r>
      <w:r w:rsidR="000C1812" w:rsidRPr="00CA6A3F">
        <w:rPr>
          <w:color w:val="000000"/>
          <w:spacing w:val="-5"/>
        </w:rPr>
        <w:t>ia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în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adunarea</w:t>
      </w:r>
      <w:r w:rsidR="00E15F60" w:rsidRPr="00CA6A3F">
        <w:rPr>
          <w:color w:val="000000"/>
          <w:spacing w:val="-5"/>
        </w:rPr>
        <w:t xml:space="preserve"> general </w:t>
      </w:r>
      <w:r w:rsidR="000C1812" w:rsidRPr="00CA6A3F">
        <w:rPr>
          <w:color w:val="000000"/>
          <w:spacing w:val="-5"/>
        </w:rPr>
        <w:t>a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acţionarilor, pentru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propunerea de membri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în</w:t>
      </w:r>
      <w:r w:rsidR="00E15F60" w:rsidRPr="00CA6A3F">
        <w:rPr>
          <w:color w:val="000000"/>
          <w:spacing w:val="-5"/>
        </w:rPr>
        <w:t xml:space="preserve"> </w:t>
      </w:r>
      <w:r w:rsidR="000C1812" w:rsidRPr="00CA6A3F">
        <w:rPr>
          <w:color w:val="000000"/>
          <w:spacing w:val="-5"/>
        </w:rPr>
        <w:t>consiliul de administraţie.</w:t>
      </w:r>
    </w:p>
    <w:p w:rsidR="00722183" w:rsidRPr="00CA6A3F" w:rsidRDefault="00722183" w:rsidP="00CA6A3F">
      <w:pPr>
        <w:pStyle w:val="spar"/>
        <w:spacing w:line="360" w:lineRule="auto"/>
        <w:ind w:left="0" w:firstLine="188"/>
        <w:jc w:val="both"/>
        <w:rPr>
          <w:i/>
          <w:color w:val="000000"/>
          <w:shd w:val="clear" w:color="auto" w:fill="FFFFFF"/>
        </w:rPr>
      </w:pPr>
      <w:r w:rsidRPr="00CA6A3F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="00F2034C" w:rsidRPr="00CA6A3F">
        <w:rPr>
          <w:color w:val="000000"/>
        </w:rPr>
        <w:t xml:space="preserve"> </w:t>
      </w:r>
      <w:r w:rsidRPr="00CA6A3F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102DB2" w:rsidRPr="00CA6A3F" w:rsidRDefault="00722183" w:rsidP="00CA6A3F">
      <w:pPr>
        <w:pStyle w:val="sartttl"/>
        <w:spacing w:line="360" w:lineRule="auto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CA6A3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CA6A3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CA6A3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E84051" w:rsidRPr="00CA6A3F" w:rsidRDefault="00E84051" w:rsidP="00CA6A3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Calibri"/>
          <w:i/>
        </w:rPr>
      </w:pPr>
      <w:r w:rsidRPr="00CA6A3F">
        <w:rPr>
          <w:bCs/>
        </w:rPr>
        <w:t>În</w:t>
      </w:r>
      <w:r w:rsidR="00211A9B" w:rsidRPr="00CA6A3F">
        <w:rPr>
          <w:bCs/>
        </w:rPr>
        <w:t xml:space="preserve"> </w:t>
      </w:r>
      <w:r w:rsidRPr="00CA6A3F">
        <w:rPr>
          <w:bCs/>
        </w:rPr>
        <w:t>temeiul art. 129 alin. (2) lit. a)  din</w:t>
      </w:r>
      <w:r w:rsidR="000C4104" w:rsidRPr="00CA6A3F">
        <w:rPr>
          <w:bCs/>
        </w:rPr>
        <w:t xml:space="preserve"> </w:t>
      </w:r>
      <w:r w:rsidRPr="00CA6A3F">
        <w:rPr>
          <w:bCs/>
        </w:rPr>
        <w:t>Ordonanța de Urgență a Guvernului nr. 57/2019 privind</w:t>
      </w:r>
      <w:r w:rsidR="00F2034C" w:rsidRPr="00CA6A3F">
        <w:rPr>
          <w:bCs/>
        </w:rPr>
        <w:t xml:space="preserve"> </w:t>
      </w:r>
      <w:r w:rsidRPr="00CA6A3F">
        <w:rPr>
          <w:bCs/>
        </w:rPr>
        <w:t>Codul</w:t>
      </w:r>
      <w:r w:rsidR="00F2034C" w:rsidRPr="00CA6A3F">
        <w:rPr>
          <w:bCs/>
        </w:rPr>
        <w:t xml:space="preserve"> </w:t>
      </w:r>
      <w:r w:rsidRPr="00CA6A3F">
        <w:rPr>
          <w:bCs/>
        </w:rPr>
        <w:t xml:space="preserve">administrativ, </w:t>
      </w:r>
      <w:r w:rsidRPr="00CA6A3F">
        <w:rPr>
          <w:rFonts w:eastAsia="Calibri"/>
        </w:rPr>
        <w:t>consiliul local exercită</w:t>
      </w:r>
      <w:r w:rsidR="00F2034C" w:rsidRPr="00CA6A3F">
        <w:rPr>
          <w:rFonts w:eastAsia="Calibri"/>
        </w:rPr>
        <w:t xml:space="preserve"> </w:t>
      </w:r>
      <w:r w:rsidRPr="00CA6A3F">
        <w:rPr>
          <w:rFonts w:eastAsia="Calibri"/>
          <w:i/>
        </w:rPr>
        <w:t>atribuţii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privind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organizarea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şi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funcţionarea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aparatului de specialitate al primarului, ale instituţiilor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publice de interes local şi ale societăţilor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şi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regiilor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autonome de interes local.</w:t>
      </w:r>
    </w:p>
    <w:p w:rsidR="005D70F2" w:rsidRPr="00CA6A3F" w:rsidRDefault="00E84051" w:rsidP="00CA6A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i/>
        </w:rPr>
      </w:pPr>
      <w:r w:rsidRPr="00CA6A3F">
        <w:rPr>
          <w:rFonts w:eastAsia="Calibri"/>
        </w:rPr>
        <w:t>Potrivit</w:t>
      </w:r>
      <w:r w:rsidR="00F2034C" w:rsidRPr="00CA6A3F">
        <w:rPr>
          <w:rFonts w:eastAsia="Calibri"/>
        </w:rPr>
        <w:t xml:space="preserve"> </w:t>
      </w:r>
      <w:r w:rsidRPr="00CA6A3F">
        <w:rPr>
          <w:rFonts w:eastAsia="Calibri"/>
        </w:rPr>
        <w:t xml:space="preserve">prevederilor art. 129 alin (3) lit. d) din </w:t>
      </w:r>
      <w:r w:rsidRPr="00CA6A3F">
        <w:rPr>
          <w:bCs/>
        </w:rPr>
        <w:t>Ordonanța de Urgență a Guvernului nr. 57/2019 privind</w:t>
      </w:r>
      <w:r w:rsidR="00F2034C" w:rsidRPr="00CA6A3F">
        <w:rPr>
          <w:bCs/>
        </w:rPr>
        <w:t xml:space="preserve"> </w:t>
      </w:r>
      <w:r w:rsidRPr="00CA6A3F">
        <w:rPr>
          <w:bCs/>
        </w:rPr>
        <w:t>Codul</w:t>
      </w:r>
      <w:r w:rsidR="00F2034C" w:rsidRPr="00CA6A3F">
        <w:rPr>
          <w:bCs/>
        </w:rPr>
        <w:t xml:space="preserve"> </w:t>
      </w:r>
      <w:r w:rsidRPr="00CA6A3F">
        <w:rPr>
          <w:bCs/>
        </w:rPr>
        <w:t>administrativ,</w:t>
      </w:r>
      <w:r w:rsidR="00F2034C" w:rsidRPr="00CA6A3F">
        <w:rPr>
          <w:bCs/>
        </w:rPr>
        <w:t xml:space="preserve"> </w:t>
      </w:r>
      <w:r w:rsidRPr="00CA6A3F">
        <w:rPr>
          <w:rFonts w:eastAsia="Calibri"/>
        </w:rPr>
        <w:t xml:space="preserve">consiliul local </w:t>
      </w:r>
      <w:r w:rsidRPr="00CA6A3F">
        <w:rPr>
          <w:rFonts w:eastAsia="Calibri"/>
          <w:i/>
        </w:rPr>
        <w:t>exercită, în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numele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unităţii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administrativ-teritoriale, toate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drepturile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şi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obligaţiile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corespunzătoare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participaţiilo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rdeţinute la societăţi</w:t>
      </w:r>
      <w:r w:rsidR="00F92913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sau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regii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autonome, în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condiţiile</w:t>
      </w:r>
      <w:r w:rsidR="00F2034C" w:rsidRPr="00CA6A3F">
        <w:rPr>
          <w:rFonts w:eastAsia="Calibri"/>
          <w:i/>
        </w:rPr>
        <w:t xml:space="preserve"> </w:t>
      </w:r>
      <w:r w:rsidRPr="00CA6A3F">
        <w:rPr>
          <w:rFonts w:eastAsia="Calibri"/>
          <w:i/>
        </w:rPr>
        <w:t>legii.</w:t>
      </w:r>
    </w:p>
    <w:p w:rsidR="00FB021E" w:rsidRPr="00CA6A3F" w:rsidRDefault="00722183" w:rsidP="00CA6A3F">
      <w:pPr>
        <w:spacing w:line="360" w:lineRule="auto"/>
        <w:ind w:firstLine="720"/>
        <w:jc w:val="both"/>
        <w:rPr>
          <w:bCs/>
          <w:color w:val="000000"/>
        </w:rPr>
      </w:pPr>
      <w:r w:rsidRPr="00CA6A3F">
        <w:rPr>
          <w:spacing w:val="-1"/>
        </w:rPr>
        <w:t>În</w:t>
      </w:r>
      <w:r w:rsidR="00F2034C" w:rsidRPr="00CA6A3F">
        <w:rPr>
          <w:spacing w:val="-1"/>
        </w:rPr>
        <w:t xml:space="preserve"> </w:t>
      </w:r>
      <w:r w:rsidRPr="00CA6A3F">
        <w:rPr>
          <w:spacing w:val="-1"/>
        </w:rPr>
        <w:t xml:space="preserve">concluzie, </w:t>
      </w:r>
      <w:r w:rsidRPr="00CA6A3F">
        <w:rPr>
          <w:shd w:val="clear" w:color="auto" w:fill="FFFFFF"/>
        </w:rPr>
        <w:t>considerăm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că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este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oportună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iniţierea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unui</w:t>
      </w:r>
      <w:r w:rsidR="00F2034C" w:rsidRPr="00CA6A3F">
        <w:rPr>
          <w:shd w:val="clear" w:color="auto" w:fill="FFFFFF"/>
        </w:rPr>
        <w:t xml:space="preserve"> </w:t>
      </w:r>
      <w:r w:rsidRPr="00CA6A3F">
        <w:rPr>
          <w:shd w:val="clear" w:color="auto" w:fill="FFFFFF"/>
        </w:rPr>
        <w:t>proiect de</w:t>
      </w:r>
      <w:r w:rsidR="00C54839" w:rsidRPr="00CA6A3F">
        <w:rPr>
          <w:shd w:val="clear" w:color="auto" w:fill="FFFFFF"/>
        </w:rPr>
        <w:t xml:space="preserve"> hotărâre </w:t>
      </w:r>
      <w:r w:rsidR="00FB021E" w:rsidRPr="00CA6A3F">
        <w:rPr>
          <w:bCs/>
          <w:color w:val="000000"/>
        </w:rPr>
        <w:t>privind mandatarea reprezentanților Municipiului Timișoara în Adunarea Generală a Acționarilor la Societatea de Transport Public Timișoara S.A. pentru numirea unui membru în Consiliul de Administrație al societății.</w:t>
      </w:r>
    </w:p>
    <w:p w:rsidR="00CA6A3F" w:rsidRDefault="00CA6A3F" w:rsidP="00CA6A3F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00A0C" w:rsidRPr="00CA6A3F" w:rsidRDefault="000B46AB" w:rsidP="00CA6A3F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A6A3F"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  <w:t>Administrator Public,</w:t>
      </w:r>
    </w:p>
    <w:p w:rsidR="00FB021E" w:rsidRPr="00CA6A3F" w:rsidRDefault="000B46AB" w:rsidP="00CA6A3F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  <w:t>Dominic Fritz</w:t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900A0C" w:rsidRPr="00CA6A3F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Matei Creiveanu</w:t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CA6A3F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</w:t>
      </w:r>
    </w:p>
    <w:p w:rsidR="00B21BA6" w:rsidRPr="00CA6A3F" w:rsidRDefault="00B21BA6" w:rsidP="00CA6A3F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CA6A3F" w:rsidRDefault="00900A0C" w:rsidP="00CA6A3F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A6A3F">
        <w:rPr>
          <w:rFonts w:ascii="Times New Roman" w:hAnsi="Times New Roman" w:cs="Times New Roman"/>
          <w:spacing w:val="-1"/>
          <w:sz w:val="24"/>
          <w:szCs w:val="24"/>
        </w:rPr>
        <w:t>Director</w:t>
      </w:r>
      <w:r w:rsidR="00FB021E" w:rsidRPr="00CA6A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A6A3F">
        <w:rPr>
          <w:rFonts w:ascii="Times New Roman" w:hAnsi="Times New Roman" w:cs="Times New Roman"/>
          <w:spacing w:val="-1"/>
          <w:sz w:val="24"/>
          <w:szCs w:val="24"/>
        </w:rPr>
        <w:t>Economic,</w:t>
      </w:r>
    </w:p>
    <w:p w:rsidR="007F3C04" w:rsidRPr="00CA6A3F" w:rsidRDefault="00900A0C" w:rsidP="00CA6A3F">
      <w:pPr>
        <w:pStyle w:val="ListParagraph"/>
        <w:spacing w:line="360" w:lineRule="auto"/>
        <w:ind w:left="644"/>
        <w:jc w:val="both"/>
        <w:rPr>
          <w:sz w:val="24"/>
          <w:szCs w:val="24"/>
        </w:rPr>
      </w:pPr>
      <w:r w:rsidRPr="00CA6A3F"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sectPr w:rsidR="007F3C04" w:rsidRPr="00CA6A3F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454" w:rsidRDefault="003F6454" w:rsidP="00F12977">
      <w:r>
        <w:separator/>
      </w:r>
    </w:p>
  </w:endnote>
  <w:endnote w:type="continuationSeparator" w:id="1">
    <w:p w:rsidR="003F6454" w:rsidRDefault="003F6454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454" w:rsidRDefault="003F6454" w:rsidP="00F12977">
      <w:r>
        <w:separator/>
      </w:r>
    </w:p>
  </w:footnote>
  <w:footnote w:type="continuationSeparator" w:id="1">
    <w:p w:rsidR="003F6454" w:rsidRDefault="003F6454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4104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9B4"/>
    <w:rsid w:val="00102A43"/>
    <w:rsid w:val="00102DB2"/>
    <w:rsid w:val="00102E28"/>
    <w:rsid w:val="00111FF3"/>
    <w:rsid w:val="001122F2"/>
    <w:rsid w:val="00112DCF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E7F98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1A9B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56F1B"/>
    <w:rsid w:val="0026098D"/>
    <w:rsid w:val="002623AD"/>
    <w:rsid w:val="00273F25"/>
    <w:rsid w:val="00276900"/>
    <w:rsid w:val="00280822"/>
    <w:rsid w:val="00280B3A"/>
    <w:rsid w:val="00281967"/>
    <w:rsid w:val="0028379B"/>
    <w:rsid w:val="002843A7"/>
    <w:rsid w:val="00284878"/>
    <w:rsid w:val="00290E7E"/>
    <w:rsid w:val="00292A2A"/>
    <w:rsid w:val="002936DA"/>
    <w:rsid w:val="002943E2"/>
    <w:rsid w:val="00294F56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3F6454"/>
    <w:rsid w:val="004011A5"/>
    <w:rsid w:val="00402A2A"/>
    <w:rsid w:val="00405C0C"/>
    <w:rsid w:val="00407651"/>
    <w:rsid w:val="004104F1"/>
    <w:rsid w:val="004109F8"/>
    <w:rsid w:val="00410C5C"/>
    <w:rsid w:val="0041147F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3F98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641B0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222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0A0C"/>
    <w:rsid w:val="00902393"/>
    <w:rsid w:val="00907403"/>
    <w:rsid w:val="0091055B"/>
    <w:rsid w:val="00910FB2"/>
    <w:rsid w:val="009117EA"/>
    <w:rsid w:val="00912308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14"/>
    <w:rsid w:val="00B07643"/>
    <w:rsid w:val="00B11E2C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39"/>
    <w:rsid w:val="00C5484A"/>
    <w:rsid w:val="00C5750F"/>
    <w:rsid w:val="00C57A33"/>
    <w:rsid w:val="00C611B7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A6A3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349C"/>
    <w:rsid w:val="00D059D1"/>
    <w:rsid w:val="00D0652D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46490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175A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6FA7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5F60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96E5E"/>
    <w:rsid w:val="00EA0A50"/>
    <w:rsid w:val="00EA4523"/>
    <w:rsid w:val="00EA4D96"/>
    <w:rsid w:val="00EA6E69"/>
    <w:rsid w:val="00EB1FB6"/>
    <w:rsid w:val="00EB26ED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34C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274"/>
    <w:rsid w:val="00F82AFA"/>
    <w:rsid w:val="00F83C82"/>
    <w:rsid w:val="00F86F8F"/>
    <w:rsid w:val="00F87C76"/>
    <w:rsid w:val="00F92913"/>
    <w:rsid w:val="00F946A2"/>
    <w:rsid w:val="00F96BB3"/>
    <w:rsid w:val="00FA2748"/>
    <w:rsid w:val="00FA4AE8"/>
    <w:rsid w:val="00FA5566"/>
    <w:rsid w:val="00FA61C5"/>
    <w:rsid w:val="00FA6985"/>
    <w:rsid w:val="00FA7F3E"/>
    <w:rsid w:val="00FB021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469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12</cp:revision>
  <cp:lastPrinted>2022-09-15T06:44:00Z</cp:lastPrinted>
  <dcterms:created xsi:type="dcterms:W3CDTF">2023-09-13T07:17:00Z</dcterms:created>
  <dcterms:modified xsi:type="dcterms:W3CDTF">2023-09-14T13:04:00Z</dcterms:modified>
</cp:coreProperties>
</file>