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91C59" w:rsidRDefault="00B91C59" w:rsidP="00B91C59">
      <w:pPr>
        <w:pStyle w:val="Standard"/>
        <w:ind w:right="43"/>
        <w:jc w:val="both"/>
        <w:rPr>
          <w:lang w:val="ro-RO"/>
        </w:rPr>
      </w:pPr>
      <w:r>
        <w:rPr>
          <w:lang w:val="ro-RO"/>
        </w:rPr>
        <w:t>UR2017-015422/21.10.2017</w:t>
      </w:r>
      <w:r>
        <w:rPr>
          <w:lang w:val="ro-RO"/>
        </w:rPr>
        <w:tab/>
      </w:r>
      <w:r>
        <w:rPr>
          <w:lang w:val="ro-RO"/>
        </w:rPr>
        <w:tab/>
      </w:r>
      <w:r>
        <w:rPr>
          <w:lang w:val="ro-RO"/>
        </w:rPr>
        <w:tab/>
      </w:r>
      <w:r>
        <w:rPr>
          <w:lang w:val="ro-RO"/>
        </w:rPr>
        <w:tab/>
      </w:r>
      <w:r>
        <w:rPr>
          <w:lang w:val="ro-RO"/>
        </w:rPr>
        <w:tab/>
      </w:r>
      <w:r>
        <w:rPr>
          <w:lang w:val="ro-RO"/>
        </w:rPr>
        <w:tab/>
      </w:r>
      <w:r>
        <w:rPr>
          <w:lang w:val="ro-RO"/>
        </w:rPr>
        <w:tab/>
        <w:t xml:space="preserve">        </w:t>
      </w:r>
    </w:p>
    <w:p w:rsidR="00B91C59" w:rsidRPr="00984DF7" w:rsidRDefault="00B91C59" w:rsidP="00B91C59">
      <w:pPr>
        <w:pStyle w:val="Heading1"/>
        <w:ind w:left="7200"/>
        <w:rPr>
          <w:rFonts w:ascii="Times New Roman" w:hAnsi="Times New Roman" w:cs="Times New Roman"/>
          <w:szCs w:val="24"/>
          <w:lang w:val="ro-RO"/>
        </w:rPr>
      </w:pPr>
      <w:r w:rsidRPr="00984DF7">
        <w:rPr>
          <w:rFonts w:ascii="Times New Roman" w:hAnsi="Times New Roman" w:cs="Times New Roman"/>
          <w:szCs w:val="24"/>
          <w:lang w:val="ro-RO"/>
        </w:rPr>
        <w:t xml:space="preserve">           </w:t>
      </w:r>
    </w:p>
    <w:p w:rsidR="00B91C59" w:rsidRPr="00B91C59" w:rsidRDefault="00B91C59" w:rsidP="00B91C59">
      <w:pPr>
        <w:pStyle w:val="BodyTextIndent21"/>
        <w:ind w:firstLine="720"/>
        <w:jc w:val="center"/>
        <w:rPr>
          <w:rFonts w:ascii="Times New Roman" w:hAnsi="Times New Roman" w:cs="Times New Roman"/>
          <w:szCs w:val="24"/>
          <w:lang w:val="ro-RO"/>
        </w:rPr>
      </w:pPr>
      <w:r w:rsidRPr="00B91C59">
        <w:rPr>
          <w:rFonts w:ascii="Times New Roman" w:hAnsi="Times New Roman" w:cs="Times New Roman"/>
          <w:szCs w:val="24"/>
          <w:lang w:val="ro-RO"/>
        </w:rPr>
        <w:t>RAPORT DE SPECIALITATE</w:t>
      </w:r>
    </w:p>
    <w:p w:rsidR="00B91C59" w:rsidRPr="00B91C59" w:rsidRDefault="00B91C59" w:rsidP="00B91C59">
      <w:pPr>
        <w:pStyle w:val="BodyTextIndent21"/>
        <w:ind w:firstLine="720"/>
        <w:jc w:val="center"/>
        <w:rPr>
          <w:rFonts w:ascii="Times New Roman" w:hAnsi="Times New Roman" w:cs="Times New Roman"/>
          <w:szCs w:val="24"/>
          <w:lang w:val="ro-RO"/>
        </w:rPr>
      </w:pPr>
      <w:r w:rsidRPr="00B91C59">
        <w:rPr>
          <w:rFonts w:ascii="Times New Roman" w:hAnsi="Times New Roman" w:cs="Times New Roman"/>
          <w:szCs w:val="24"/>
          <w:lang w:val="ro-RO"/>
        </w:rPr>
        <w:t>privind aprobarea Planului Urbanistic Zonal “PUZ – Zonă cu funcţiuni mixte: servicii, turism, locuire colectivă şi funcţiuni complementare, intravilan Timişoara”str. Ioan Zaicu nr. 5, Timişoara</w:t>
      </w:r>
    </w:p>
    <w:p w:rsidR="00B91C59" w:rsidRDefault="00B91C59" w:rsidP="00B91C59">
      <w:pPr>
        <w:pStyle w:val="Standard"/>
        <w:rPr>
          <w:b/>
          <w:bCs/>
          <w:lang w:val="ro-RO"/>
        </w:rPr>
      </w:pPr>
    </w:p>
    <w:p w:rsidR="00B91C59" w:rsidRDefault="00B91C59" w:rsidP="00B91C59">
      <w:pPr>
        <w:pStyle w:val="BodyTextIndent21"/>
        <w:ind w:firstLine="720"/>
        <w:jc w:val="both"/>
      </w:pPr>
      <w:r>
        <w:rPr>
          <w:rFonts w:ascii="Times New Roman" w:hAnsi="Times New Roman" w:cs="Times New Roman"/>
          <w:b w:val="0"/>
          <w:szCs w:val="24"/>
          <w:lang w:val="ro-RO"/>
        </w:rPr>
        <w:t xml:space="preserve">Având în vedere </w:t>
      </w:r>
      <w:r>
        <w:rPr>
          <w:rFonts w:ascii="Times New Roman" w:hAnsi="Times New Roman" w:cs="Times New Roman"/>
          <w:szCs w:val="24"/>
          <w:lang w:val="ro-RO"/>
        </w:rPr>
        <w:t xml:space="preserve">Expunerea de motive </w:t>
      </w:r>
      <w:r w:rsidRPr="00B91C59">
        <w:rPr>
          <w:rFonts w:ascii="Times New Roman" w:hAnsi="Times New Roman" w:cs="Times New Roman"/>
          <w:szCs w:val="24"/>
          <w:lang w:val="ro-RO"/>
        </w:rPr>
        <w:t>nr. UR2017-015422/21.10.2017</w:t>
      </w:r>
      <w:r>
        <w:rPr>
          <w:rFonts w:ascii="Times New Roman" w:hAnsi="Times New Roman" w:cs="Times New Roman"/>
          <w:b w:val="0"/>
          <w:color w:val="FF3333"/>
          <w:szCs w:val="24"/>
          <w:lang w:val="ro-RO"/>
        </w:rPr>
        <w:t xml:space="preserve"> </w:t>
      </w:r>
      <w:r>
        <w:rPr>
          <w:rFonts w:ascii="Times New Roman" w:hAnsi="Times New Roman" w:cs="Times New Roman"/>
          <w:b w:val="0"/>
          <w:szCs w:val="24"/>
          <w:lang w:val="ro-RO"/>
        </w:rPr>
        <w:t xml:space="preserve">a Primarului </w:t>
      </w:r>
      <w:r>
        <w:rPr>
          <w:rFonts w:ascii="Times New Roman" w:hAnsi="Times New Roman" w:cs="Times New Roman"/>
          <w:szCs w:val="24"/>
          <w:lang w:val="ro-RO"/>
        </w:rPr>
        <w:t xml:space="preserve">Municipiului Timişoara şi Proiectul de hotărâre privind aprobarea Planului Urbanistic Zonal </w:t>
      </w:r>
      <w:r>
        <w:rPr>
          <w:rFonts w:ascii="Times New Roman" w:hAnsi="Times New Roman" w:cs="TimesNewRoman"/>
          <w:bCs/>
          <w:szCs w:val="24"/>
          <w:lang w:val="ro-RO"/>
        </w:rPr>
        <w:t>“</w:t>
      </w:r>
      <w:r>
        <w:rPr>
          <w:rFonts w:ascii="Times New Roman" w:hAnsi="Times New Roman" w:cs="Times New Roman"/>
          <w:bCs/>
          <w:szCs w:val="24"/>
          <w:lang w:val="ro-RO"/>
        </w:rPr>
        <w:t>PUZ – Zonă cu funcţiuni mixte: servicii, turism, locuire colectivă şi funcţiuni complementare, intravilan Timişoara</w:t>
      </w:r>
      <w:r>
        <w:rPr>
          <w:rFonts w:ascii="Times New Roman" w:hAnsi="Times New Roman" w:cs="TimesNewRoman"/>
          <w:bCs/>
          <w:szCs w:val="24"/>
          <w:lang w:val="ro-RO"/>
        </w:rPr>
        <w:t>”</w:t>
      </w:r>
      <w:r>
        <w:rPr>
          <w:rFonts w:ascii="Times New Roman" w:hAnsi="Times New Roman" w:cs="Times New Roman"/>
          <w:szCs w:val="24"/>
          <w:lang w:val="ro-RO"/>
        </w:rPr>
        <w:t xml:space="preserve">str. Ioan Zaicu nr. 5, Timişoara, </w:t>
      </w:r>
      <w:r>
        <w:rPr>
          <w:rFonts w:ascii="Times New Roman" w:hAnsi="Times New Roman" w:cs="Times New Roman"/>
          <w:b w:val="0"/>
          <w:szCs w:val="24"/>
          <w:lang w:val="ro-RO"/>
        </w:rPr>
        <w:t xml:space="preserve">prin care se propune  </w:t>
      </w:r>
      <w:r>
        <w:rPr>
          <w:rFonts w:ascii="Times New Roman" w:hAnsi="Times New Roman" w:cs="Times New Roman"/>
          <w:bCs/>
          <w:szCs w:val="24"/>
          <w:lang w:val="ro-RO"/>
        </w:rPr>
        <w:t>mixte: servicii, turism, locuire colectivă şi funcţiuni complementare, intravilan Timişoara</w:t>
      </w:r>
    </w:p>
    <w:p w:rsidR="00B91C59" w:rsidRDefault="00B91C59" w:rsidP="00B91C59">
      <w:pPr>
        <w:pStyle w:val="BodyTextIndent21"/>
        <w:ind w:firstLine="720"/>
        <w:jc w:val="both"/>
        <w:rPr>
          <w:rFonts w:ascii="Times New Roman" w:hAnsi="Times New Roman" w:cs="Times New Roman"/>
          <w:b w:val="0"/>
          <w:color w:val="FF0000"/>
          <w:szCs w:val="24"/>
          <w:lang w:val="ro-RO"/>
        </w:rPr>
      </w:pPr>
    </w:p>
    <w:p w:rsidR="00B91C59" w:rsidRDefault="00B91C59" w:rsidP="00B91C59">
      <w:pPr>
        <w:pStyle w:val="BodyTextIndent21"/>
        <w:ind w:firstLine="720"/>
        <w:jc w:val="both"/>
      </w:pPr>
      <w:r>
        <w:rPr>
          <w:rFonts w:ascii="Times New Roman" w:hAnsi="Times New Roman" w:cs="Times New Roman"/>
          <w:szCs w:val="24"/>
          <w:lang w:val="ro-RO"/>
        </w:rPr>
        <w:t>Facem următoarele precizări</w:t>
      </w:r>
      <w:r>
        <w:rPr>
          <w:lang w:val="ro-RO"/>
        </w:rPr>
        <w:t>:</w:t>
      </w:r>
    </w:p>
    <w:p w:rsidR="00B91C59" w:rsidRDefault="00B91C59" w:rsidP="00B91C59">
      <w:pPr>
        <w:pStyle w:val="BodyTextIndent21"/>
        <w:ind w:firstLine="720"/>
        <w:jc w:val="both"/>
        <w:rPr>
          <w:rFonts w:ascii="Times New Roman" w:hAnsi="Times New Roman" w:cs="Times New Roman"/>
          <w:szCs w:val="24"/>
          <w:lang w:val="ro-RO"/>
        </w:rPr>
      </w:pPr>
    </w:p>
    <w:p w:rsidR="00B91C59" w:rsidRDefault="00B91C59" w:rsidP="00B91C59">
      <w:pPr>
        <w:pStyle w:val="BodyTextIndent21"/>
        <w:ind w:firstLine="720"/>
        <w:jc w:val="both"/>
      </w:pPr>
      <w:r>
        <w:rPr>
          <w:rFonts w:ascii="Times New Roman" w:hAnsi="Times New Roman" w:cs="Times New Roman"/>
          <w:b w:val="0"/>
          <w:szCs w:val="24"/>
          <w:lang w:val="ro-RO"/>
        </w:rPr>
        <w:t xml:space="preserve">Având în vedere solicitarea înregistrată cu nr. </w:t>
      </w:r>
      <w:r w:rsidRPr="00984DF7">
        <w:rPr>
          <w:rFonts w:ascii="Times New Roman" w:hAnsi="Times New Roman" w:cs="Times New Roman"/>
          <w:b w:val="0"/>
          <w:szCs w:val="24"/>
          <w:lang w:val="ro-RO"/>
        </w:rPr>
        <w:t>UR2017-015422/21.</w:t>
      </w:r>
      <w:r w:rsidR="00984DF7" w:rsidRPr="00984DF7">
        <w:rPr>
          <w:rFonts w:ascii="Times New Roman" w:hAnsi="Times New Roman" w:cs="Times New Roman"/>
          <w:b w:val="0"/>
          <w:szCs w:val="24"/>
          <w:lang w:val="ro-RO"/>
        </w:rPr>
        <w:t>09</w:t>
      </w:r>
      <w:r w:rsidRPr="00984DF7">
        <w:rPr>
          <w:rFonts w:ascii="Times New Roman" w:hAnsi="Times New Roman" w:cs="Times New Roman"/>
          <w:b w:val="0"/>
          <w:szCs w:val="24"/>
          <w:lang w:val="ro-RO"/>
        </w:rPr>
        <w:t xml:space="preserve">.2017, privind aprobarea Planului Urbanistic </w:t>
      </w:r>
      <w:r w:rsidRPr="00984DF7">
        <w:rPr>
          <w:rFonts w:ascii="Times New Roman" w:hAnsi="Times New Roman" w:cs="Times New Roman"/>
          <w:b w:val="0"/>
          <w:bCs/>
          <w:szCs w:val="24"/>
          <w:lang w:val="ro-RO"/>
        </w:rPr>
        <w:t xml:space="preserve">Zonal </w:t>
      </w:r>
      <w:r w:rsidRPr="00984DF7">
        <w:rPr>
          <w:rFonts w:ascii="Times New Roman" w:hAnsi="Times New Roman" w:cs="Times New Roman"/>
          <w:bCs/>
          <w:szCs w:val="24"/>
          <w:lang w:val="ro-RO"/>
        </w:rPr>
        <w:t>Zonă cu funcţiuni</w:t>
      </w:r>
      <w:r>
        <w:rPr>
          <w:rFonts w:ascii="Times New Roman" w:hAnsi="Times New Roman" w:cs="Times New Roman"/>
          <w:bCs/>
          <w:szCs w:val="24"/>
          <w:lang w:val="ro-RO"/>
        </w:rPr>
        <w:t xml:space="preserve"> mixte: servicii, turism, locuire colectivă şi funcţiuni complementare, intravilan Timişoara</w:t>
      </w:r>
      <w:r>
        <w:rPr>
          <w:rFonts w:ascii="Times New Roman" w:hAnsi="Times New Roman" w:cs="TimesNewRoman"/>
          <w:bCs/>
          <w:szCs w:val="24"/>
          <w:lang w:val="ro-RO"/>
        </w:rPr>
        <w:t>”</w:t>
      </w:r>
      <w:r>
        <w:rPr>
          <w:rFonts w:ascii="Times New Roman" w:hAnsi="Times New Roman" w:cs="Times New Roman"/>
          <w:b w:val="0"/>
          <w:bCs/>
          <w:szCs w:val="24"/>
          <w:lang w:val="ro-RO"/>
        </w:rPr>
        <w:t>str. Ioan Zaicu nr. 5, Timişoara,</w:t>
      </w:r>
    </w:p>
    <w:p w:rsidR="00B91C59" w:rsidRDefault="00B91C59" w:rsidP="00B91C59">
      <w:pPr>
        <w:pStyle w:val="BodyTextIndent21"/>
        <w:ind w:firstLine="720"/>
        <w:jc w:val="both"/>
        <w:rPr>
          <w:rFonts w:ascii="Times New Roman" w:hAnsi="Times New Roman" w:cs="Times New Roman"/>
          <w:b w:val="0"/>
          <w:szCs w:val="24"/>
          <w:lang w:val="ro-RO"/>
        </w:rPr>
      </w:pPr>
      <w:r>
        <w:rPr>
          <w:rFonts w:ascii="Times New Roman" w:hAnsi="Times New Roman" w:cs="Times New Roman"/>
          <w:b w:val="0"/>
          <w:szCs w:val="24"/>
          <w:lang w:val="ro-RO"/>
        </w:rPr>
        <w:t>Având în vedere prevederile Planului Urbanistic General al Municipiului Timişoara aprobat cu HCL 157/2002, prelungit cu HCL 131/2017 şi „Conceptul general de dezvoltare urbană (MASTERPLAN)” aprobat cu H.C.L. 61/2012 promovate de către Consiliul Local al Municipiului Timişoara;</w:t>
      </w:r>
    </w:p>
    <w:p w:rsidR="00B91C59" w:rsidRPr="00B91C59" w:rsidRDefault="00B91C59" w:rsidP="00B91C59">
      <w:pPr>
        <w:pStyle w:val="Standard"/>
        <w:ind w:firstLine="720"/>
        <w:jc w:val="both"/>
        <w:rPr>
          <w:rFonts w:ascii="Times New Roman" w:hAnsi="Times New Roman" w:cs="Times New Roman"/>
          <w:b/>
          <w:bCs/>
          <w:color w:val="auto"/>
          <w:kern w:val="0"/>
          <w:lang w:val="ro-RO" w:eastAsia="ar-SA"/>
        </w:rPr>
      </w:pPr>
      <w:r w:rsidRPr="00B91C59">
        <w:rPr>
          <w:rFonts w:ascii="Times New Roman" w:hAnsi="Times New Roman" w:cs="Times New Roman"/>
          <w:color w:val="auto"/>
          <w:kern w:val="0"/>
          <w:lang w:val="ro-RO" w:eastAsia="ar-SA"/>
        </w:rPr>
        <w:t>Ţinând cont de</w:t>
      </w:r>
      <w:r>
        <w:rPr>
          <w:lang w:val="ro-RO"/>
        </w:rPr>
        <w:t xml:space="preserve"> </w:t>
      </w:r>
      <w:r w:rsidRPr="00B91C59">
        <w:rPr>
          <w:rFonts w:ascii="Times New Roman" w:hAnsi="Times New Roman" w:cs="Times New Roman"/>
          <w:b/>
          <w:bCs/>
          <w:color w:val="auto"/>
          <w:kern w:val="0"/>
          <w:lang w:val="ro-RO" w:eastAsia="ar-SA"/>
        </w:rPr>
        <w:t>Avizul de Oportunitate nr. 09/19.06.2014, Avizul Arhitectului Sef nr. 25/20.10.2017</w:t>
      </w:r>
      <w:r w:rsidR="00984DF7">
        <w:rPr>
          <w:rFonts w:ascii="Times New Roman" w:hAnsi="Times New Roman" w:cs="Times New Roman"/>
          <w:b/>
          <w:bCs/>
          <w:color w:val="auto"/>
          <w:kern w:val="0"/>
          <w:lang w:val="ro-RO" w:eastAsia="ar-SA"/>
        </w:rPr>
        <w:t>,</w:t>
      </w:r>
      <w:r w:rsidR="00984DF7" w:rsidRPr="00984DF7">
        <w:t xml:space="preserve"> </w:t>
      </w:r>
      <w:r w:rsidR="00984DF7" w:rsidRPr="00984DF7">
        <w:rPr>
          <w:rFonts w:ascii="Times New Roman" w:hAnsi="Times New Roman" w:cs="Times New Roman"/>
          <w:b/>
          <w:color w:val="auto"/>
          <w:kern w:val="0"/>
          <w:lang w:val="ro-RO" w:eastAsia="ar-SA"/>
        </w:rPr>
        <w:t>Avizul C.J. Timis nr. 16/13.04.2017</w:t>
      </w:r>
      <w:r w:rsidR="00984DF7" w:rsidRPr="00984DF7">
        <w:rPr>
          <w:rFonts w:ascii="Times New Roman" w:hAnsi="Times New Roman" w:cs="Times New Roman"/>
          <w:color w:val="auto"/>
          <w:kern w:val="0"/>
          <w:lang w:val="ro-RO" w:eastAsia="ar-SA"/>
        </w:rPr>
        <w:t xml:space="preserve"> (care inlocuieste avizul nr. 30/02.09.2016), respectiv adreselor Agentiei pentru Protectia Mediului Timiş cu nr. 82 din 17.12.2015 si nr. 2510 din 19.06.2017  prin care anunţă ca planul nu necesită evaluare de mediu şi se adoptă fără aviz de mediu</w:t>
      </w:r>
      <w:r w:rsidRPr="00B91C59">
        <w:rPr>
          <w:rFonts w:ascii="Times New Roman" w:hAnsi="Times New Roman" w:cs="Times New Roman"/>
          <w:b/>
          <w:bCs/>
          <w:color w:val="auto"/>
          <w:kern w:val="0"/>
          <w:lang w:val="ro-RO" w:eastAsia="ar-SA"/>
        </w:rPr>
        <w:t>;</w:t>
      </w:r>
    </w:p>
    <w:p w:rsidR="00B91C59" w:rsidRPr="00B91C59" w:rsidRDefault="00B91C59" w:rsidP="00B91C59">
      <w:pPr>
        <w:pStyle w:val="Standard"/>
        <w:ind w:firstLine="720"/>
        <w:jc w:val="both"/>
        <w:rPr>
          <w:rFonts w:ascii="Times New Roman" w:hAnsi="Times New Roman" w:cs="Times New Roman"/>
          <w:b/>
          <w:bCs/>
          <w:color w:val="auto"/>
          <w:kern w:val="0"/>
          <w:lang w:val="ro-RO" w:eastAsia="ar-SA"/>
        </w:rPr>
      </w:pPr>
      <w:r w:rsidRPr="00984DF7">
        <w:rPr>
          <w:rFonts w:ascii="Times New Roman" w:hAnsi="Times New Roman" w:cs="Times New Roman"/>
          <w:color w:val="auto"/>
          <w:kern w:val="0"/>
          <w:lang w:val="ro-RO" w:eastAsia="ar-SA"/>
        </w:rPr>
        <w:t>Având în vedere prevederile</w:t>
      </w:r>
      <w:r>
        <w:rPr>
          <w:color w:val="auto"/>
          <w:lang w:val="ro-RO"/>
        </w:rPr>
        <w:t xml:space="preserve"> </w:t>
      </w:r>
      <w:r w:rsidRPr="00B91C59">
        <w:rPr>
          <w:rFonts w:ascii="Times New Roman" w:hAnsi="Times New Roman" w:cs="Times New Roman"/>
          <w:b/>
          <w:bCs/>
          <w:color w:val="auto"/>
          <w:kern w:val="0"/>
          <w:lang w:val="ro-RO" w:eastAsia="ar-SA"/>
        </w:rPr>
        <w:t>Certificatului de Urbanism nr. 3281 din 19.09.2014 si a  Certificatului de Urbanism nr. 3790 din 14.09.2016 prelungit pana la data de 13.09.2018,  precum si adreselor Agentiei pentru Protectia Mediului Timiş cu nr. 82 din 17.12.2015 si nr. 2510 din19.06.2017  prin care anunţă ca planul nu necesită evaluare de mediu şi se adoptă fără aviz de mediu.</w:t>
      </w:r>
    </w:p>
    <w:p w:rsidR="00B91C59" w:rsidRPr="00B91C59" w:rsidRDefault="00B91C59" w:rsidP="00B91C59">
      <w:pPr>
        <w:autoSpaceDE w:val="0"/>
        <w:ind w:firstLine="720"/>
        <w:jc w:val="both"/>
        <w:rPr>
          <w:b/>
          <w:i/>
          <w:highlight w:val="lightGray"/>
          <w:lang w:val="ro-RO"/>
        </w:rPr>
      </w:pPr>
      <w:r w:rsidRPr="00B91C59">
        <w:rPr>
          <w:b/>
          <w:i/>
          <w:highlight w:val="lightGray"/>
          <w:lang w:val="ro-RO"/>
        </w:rPr>
        <w:t xml:space="preserve">Documentaţia Planului Urbanistic Zonal “PUZ – Zonă cu funcţiuni mixte: servicii, turism, locuire colectivă şi funcţiuni complementare, intravilan Timişoara”str. Ioan Zaicu nr. 5, Timişoara, beneficiar </w:t>
      </w:r>
      <w:r w:rsidR="00984DF7">
        <w:rPr>
          <w:b/>
          <w:i/>
          <w:highlight w:val="lightGray"/>
          <w:lang w:val="ro-RO"/>
        </w:rPr>
        <w:t xml:space="preserve">SC </w:t>
      </w:r>
      <w:r w:rsidRPr="00B91C59">
        <w:rPr>
          <w:b/>
          <w:i/>
          <w:highlight w:val="lightGray"/>
          <w:lang w:val="ro-RO"/>
        </w:rPr>
        <w:t>ALENIA ARENA SRL proiectant ICEBERG SRL, a fost afişată pe site-ul oficial al Primăriei Municipiului Timişoara începând cu 02.04.2015, cu ocazia demarării Etapei 2 – etapa elaborării propunerilor PUZ şi RLU aferent, de informare şi consultare a publicului, conform H.C.L. nr. 140/2011, modificat prin H.C.L. nr. 43/2016, etapă finalizată prin afişarea pe site-ul Primăriei Municipiului Timişoara în aprilie 2015, a Raportului informării şi consultării publicului cu nr.  UR2015-4367/08.05.2015;</w:t>
      </w:r>
    </w:p>
    <w:p w:rsidR="00984DF7" w:rsidRDefault="00984DF7" w:rsidP="00B91C59">
      <w:pPr>
        <w:autoSpaceDE w:val="0"/>
        <w:ind w:firstLine="720"/>
        <w:jc w:val="both"/>
        <w:rPr>
          <w:b/>
          <w:i/>
          <w:highlight w:val="lightGray"/>
          <w:lang w:val="ro-RO"/>
        </w:rPr>
      </w:pPr>
    </w:p>
    <w:p w:rsidR="00B91C59" w:rsidRPr="00B91C59" w:rsidRDefault="00B91C59" w:rsidP="00B91C59">
      <w:pPr>
        <w:autoSpaceDE w:val="0"/>
        <w:ind w:firstLine="720"/>
        <w:jc w:val="both"/>
        <w:rPr>
          <w:b/>
          <w:i/>
          <w:highlight w:val="lightGray"/>
          <w:lang w:val="ro-RO"/>
        </w:rPr>
      </w:pPr>
      <w:r w:rsidRPr="00B91C59">
        <w:rPr>
          <w:b/>
          <w:i/>
          <w:highlight w:val="lightGray"/>
          <w:lang w:val="ro-RO"/>
        </w:rPr>
        <w:lastRenderedPageBreak/>
        <w:t>Conform procedurii prevăzută prin H.C.L. nr. 140/19.04.2011, modificat prin H.C.L. nr. 183/2017 privind aprobarea Regulamentului local de implicare a publicului in elaborarea sau revizuirea planurilor de urbanism si amenajare a teritoriului, documentatia PUZ “ Zonă cu funcţiuni mixte: servicii, turism, locuire colectivă şi funcţiuni complementare, intravilan Timişoara”str. Ioan Zaicu nr. 5, Timişoara se încadrează în Etapa 3 - etapa aprobării PUZ si RLU aferent (cap. 8.2.3., art. 63 din HCL nr. 140/2011, modif prin HCL nr. 138/2012), în baza Dispoziţiei Primarului nr. 92/ 15.01.2007 privind aprobarea Procedurii pentru aplicarea prevederilor Legii nr. 52/2003 privind transparenţa decizională în administraţia publică;</w:t>
      </w:r>
    </w:p>
    <w:p w:rsidR="00B91C59" w:rsidRDefault="00B91C59" w:rsidP="00B91C59">
      <w:pPr>
        <w:pStyle w:val="Standard"/>
        <w:ind w:firstLine="720"/>
        <w:jc w:val="both"/>
        <w:rPr>
          <w:rFonts w:ascii="Times New Roman" w:hAnsi="Times New Roman" w:cs="Times New Roman"/>
          <w:b/>
          <w:bCs/>
          <w:color w:val="auto"/>
          <w:lang w:val="ro-RO"/>
        </w:rPr>
      </w:pPr>
      <w:r w:rsidRPr="00B91C59">
        <w:rPr>
          <w:rFonts w:ascii="Times New Roman" w:hAnsi="Times New Roman" w:cs="Times New Roman"/>
          <w:bCs/>
          <w:color w:val="auto"/>
          <w:lang w:val="ro-RO"/>
        </w:rPr>
        <w:t xml:space="preserve">Planul Urbanistic Zonal </w:t>
      </w:r>
      <w:r w:rsidRPr="00B91C59">
        <w:rPr>
          <w:rFonts w:ascii="Times New Roman" w:hAnsi="Times New Roman" w:cs="Times New Roman"/>
          <w:b/>
          <w:bCs/>
          <w:color w:val="auto"/>
          <w:lang w:val="ro-RO"/>
        </w:rPr>
        <w:t>“Zonă cu funcţiuni mixte: servicii, turism, locuire colectivă şi funcţiuni complementare, intravilan Timişoara”</w:t>
      </w:r>
      <w:r>
        <w:rPr>
          <w:rFonts w:ascii="Times New Roman" w:hAnsi="Times New Roman" w:cs="Times New Roman"/>
          <w:bCs/>
          <w:color w:val="auto"/>
          <w:lang w:val="ro-RO"/>
        </w:rPr>
        <w:t xml:space="preserve">str. Ioan Zaicu nr. 5, </w:t>
      </w:r>
      <w:r w:rsidRPr="00B91C59">
        <w:rPr>
          <w:rFonts w:ascii="Times New Roman" w:hAnsi="Times New Roman" w:cs="Times New Roman"/>
          <w:bCs/>
          <w:color w:val="auto"/>
          <w:lang w:val="ro-RO"/>
        </w:rPr>
        <w:t xml:space="preserve">Timişoara, este elaborat de proiectantul </w:t>
      </w:r>
      <w:r w:rsidRPr="00B91C59">
        <w:rPr>
          <w:rFonts w:ascii="Times New Roman" w:hAnsi="Times New Roman" w:cs="Times New Roman"/>
          <w:b/>
          <w:bCs/>
          <w:color w:val="auto"/>
          <w:lang w:val="ro-RO"/>
        </w:rPr>
        <w:t>SC ICEBERG SRL</w:t>
      </w:r>
      <w:r w:rsidRPr="00B91C59">
        <w:rPr>
          <w:rFonts w:ascii="Times New Roman" w:hAnsi="Times New Roman" w:cs="Times New Roman"/>
          <w:bCs/>
          <w:color w:val="auto"/>
          <w:lang w:val="ro-RO"/>
        </w:rPr>
        <w:t xml:space="preserve">, proiect nr. </w:t>
      </w:r>
      <w:r w:rsidRPr="00B91C59">
        <w:rPr>
          <w:rFonts w:ascii="Times New Roman" w:hAnsi="Times New Roman" w:cs="Times New Roman"/>
          <w:b/>
          <w:bCs/>
          <w:color w:val="auto"/>
          <w:lang w:val="ro-RO"/>
        </w:rPr>
        <w:t>UTZ/153/2014</w:t>
      </w:r>
      <w:r w:rsidRPr="00B91C59">
        <w:rPr>
          <w:rFonts w:ascii="Times New Roman" w:hAnsi="Times New Roman" w:cs="Times New Roman"/>
          <w:bCs/>
          <w:color w:val="auto"/>
          <w:lang w:val="ro-RO"/>
        </w:rPr>
        <w:t xml:space="preserve">, la cererea beneficiarului </w:t>
      </w:r>
      <w:r w:rsidRPr="00B91C59">
        <w:rPr>
          <w:rFonts w:ascii="Times New Roman" w:hAnsi="Times New Roman" w:cs="Times New Roman"/>
          <w:b/>
          <w:bCs/>
          <w:color w:val="auto"/>
          <w:lang w:val="ro-RO"/>
        </w:rPr>
        <w:t>ALENIA ARENA SRL.</w:t>
      </w:r>
    </w:p>
    <w:p w:rsidR="00B91C59" w:rsidRPr="00B91C59" w:rsidRDefault="00B91C59" w:rsidP="00B91C59">
      <w:pPr>
        <w:pStyle w:val="Standard"/>
        <w:ind w:firstLine="720"/>
        <w:jc w:val="both"/>
        <w:rPr>
          <w:rFonts w:ascii="Times New Roman" w:hAnsi="Times New Roman" w:cs="Times New Roman"/>
          <w:bCs/>
          <w:color w:val="auto"/>
          <w:lang w:val="ro-RO"/>
        </w:rPr>
      </w:pPr>
      <w:r w:rsidRPr="00B91C59">
        <w:rPr>
          <w:rFonts w:ascii="Times New Roman" w:hAnsi="Times New Roman" w:cs="Times New Roman"/>
          <w:bCs/>
          <w:color w:val="auto"/>
          <w:lang w:val="ro-RO"/>
        </w:rPr>
        <w:t xml:space="preserve">Terenul reglementat </w:t>
      </w:r>
      <w:r>
        <w:rPr>
          <w:rFonts w:ascii="Times New Roman" w:hAnsi="Times New Roman" w:cs="Times New Roman"/>
          <w:bCs/>
          <w:color w:val="auto"/>
          <w:lang w:val="ro-RO"/>
        </w:rPr>
        <w:t xml:space="preserve">in cadrul PUZ </w:t>
      </w:r>
      <w:r w:rsidRPr="00B91C59">
        <w:rPr>
          <w:rFonts w:ascii="Times New Roman" w:hAnsi="Times New Roman" w:cs="Times New Roman"/>
          <w:b/>
          <w:bCs/>
          <w:color w:val="auto"/>
          <w:lang w:val="ro-RO"/>
        </w:rPr>
        <w:t>“Zonă cu funcţiuni mixte: servicii, turism, locuire colectivă şi funcţiuni complementare, intravilan Timişoara”</w:t>
      </w:r>
      <w:r>
        <w:rPr>
          <w:rFonts w:ascii="Times New Roman" w:hAnsi="Times New Roman" w:cs="Times New Roman"/>
          <w:bCs/>
          <w:color w:val="auto"/>
          <w:lang w:val="ro-RO"/>
        </w:rPr>
        <w:t xml:space="preserve">str. Ioan Zaicu nr. 5, </w:t>
      </w:r>
      <w:r w:rsidRPr="00B91C59">
        <w:rPr>
          <w:rFonts w:ascii="Times New Roman" w:hAnsi="Times New Roman" w:cs="Times New Roman"/>
          <w:bCs/>
          <w:color w:val="auto"/>
          <w:lang w:val="ro-RO"/>
        </w:rPr>
        <w:t>Timişoara</w:t>
      </w:r>
      <w:r w:rsidR="002B765B">
        <w:rPr>
          <w:rFonts w:ascii="Times New Roman" w:hAnsi="Times New Roman" w:cs="Times New Roman"/>
          <w:bCs/>
          <w:color w:val="auto"/>
          <w:lang w:val="ro-RO"/>
        </w:rPr>
        <w:t>, este situat in intravilanul municipiului Timisoara, in partea de centru-nord a orasului.</w:t>
      </w:r>
    </w:p>
    <w:p w:rsidR="00B91C59" w:rsidRDefault="00B91C59" w:rsidP="00B91C59">
      <w:pPr>
        <w:pStyle w:val="Standard"/>
        <w:ind w:firstLine="720"/>
        <w:jc w:val="both"/>
      </w:pPr>
      <w:r>
        <w:rPr>
          <w:rFonts w:ascii="Times New Roman" w:hAnsi="Times New Roman" w:cs="Times New Roman"/>
          <w:lang w:val="ro-RO" w:eastAsia="ar-SA"/>
        </w:rPr>
        <w:t>Vecinătăţi: terenul studiat este învecinat la sud cu str. Pictor Ion Zaicu, cu doua benzi, peste strada se afla calea ferata ridcată, dupa care se întinde Parcul Botanic, la V, terenul intravilan curt</w:t>
      </w:r>
      <w:r w:rsidR="002B765B">
        <w:rPr>
          <w:rFonts w:ascii="Times New Roman" w:hAnsi="Times New Roman" w:cs="Times New Roman"/>
          <w:lang w:val="ro-RO" w:eastAsia="ar-SA"/>
        </w:rPr>
        <w:t>i</w:t>
      </w:r>
      <w:r>
        <w:rPr>
          <w:rFonts w:ascii="Times New Roman" w:hAnsi="Times New Roman" w:cs="Times New Roman"/>
          <w:lang w:val="ro-RO" w:eastAsia="ar-SA"/>
        </w:rPr>
        <w:t xml:space="preserve"> - constructii apartinand fostei SC FRUCTUS SA cu fondul construit aferent, la nord terenul destinat locuin</w:t>
      </w:r>
      <w:r w:rsidR="002B765B">
        <w:rPr>
          <w:rFonts w:ascii="Times New Roman" w:hAnsi="Times New Roman" w:cs="Times New Roman"/>
          <w:lang w:val="ro-RO" w:eastAsia="ar-SA"/>
        </w:rPr>
        <w:t>t</w:t>
      </w:r>
      <w:r>
        <w:rPr>
          <w:rFonts w:ascii="Times New Roman" w:hAnsi="Times New Roman" w:cs="Times New Roman"/>
          <w:lang w:val="ro-RO" w:eastAsia="ar-SA"/>
        </w:rPr>
        <w:t>elor colective P+4E situat pe strada Traian Novac, la est terenul fostei tipografii Helicon</w:t>
      </w:r>
    </w:p>
    <w:p w:rsidR="00B91C59" w:rsidRPr="002B765B" w:rsidRDefault="002B765B" w:rsidP="00B91C59">
      <w:pPr>
        <w:pStyle w:val="Standard"/>
        <w:ind w:firstLine="720"/>
        <w:jc w:val="both"/>
        <w:rPr>
          <w:b/>
          <w:color w:val="FF3333"/>
        </w:rPr>
      </w:pPr>
      <w:r w:rsidRPr="002B765B">
        <w:rPr>
          <w:rFonts w:ascii="Times New Roman" w:hAnsi="Times New Roman" w:cs="Times New Roman"/>
          <w:lang w:val="ro-RO" w:eastAsia="ar-SA"/>
        </w:rPr>
        <w:t xml:space="preserve">Pentru </w:t>
      </w:r>
      <w:r>
        <w:rPr>
          <w:rFonts w:ascii="Times New Roman" w:hAnsi="Times New Roman" w:cs="Times New Roman"/>
          <w:lang w:val="ro-RO" w:eastAsia="ar-SA"/>
        </w:rPr>
        <w:t>t</w:t>
      </w:r>
      <w:r w:rsidRPr="002B765B">
        <w:rPr>
          <w:rFonts w:ascii="Times New Roman" w:hAnsi="Times New Roman" w:cs="Times New Roman"/>
          <w:lang w:val="ro-RO" w:eastAsia="ar-SA"/>
        </w:rPr>
        <w:t>erenul</w:t>
      </w:r>
      <w:r w:rsidRPr="00B91C59">
        <w:rPr>
          <w:rFonts w:ascii="Times New Roman" w:hAnsi="Times New Roman" w:cs="Times New Roman"/>
          <w:bCs/>
          <w:color w:val="auto"/>
          <w:lang w:val="ro-RO"/>
        </w:rPr>
        <w:t xml:space="preserve"> reglementat </w:t>
      </w:r>
      <w:r>
        <w:rPr>
          <w:rFonts w:ascii="Times New Roman" w:hAnsi="Times New Roman" w:cs="Times New Roman"/>
          <w:bCs/>
          <w:color w:val="auto"/>
          <w:lang w:val="ro-RO"/>
        </w:rPr>
        <w:t xml:space="preserve">in cadrul PUZ </w:t>
      </w:r>
      <w:r w:rsidRPr="00B91C59">
        <w:rPr>
          <w:rFonts w:ascii="Times New Roman" w:hAnsi="Times New Roman" w:cs="Times New Roman"/>
          <w:b/>
          <w:bCs/>
          <w:color w:val="auto"/>
          <w:lang w:val="ro-RO"/>
        </w:rPr>
        <w:t>“Zonă cu funcţiuni mixte: servicii, turism, locuire colectivă şi funcţiuni complementare, intravilan Timişoara”</w:t>
      </w:r>
      <w:r>
        <w:rPr>
          <w:rFonts w:ascii="Times New Roman" w:hAnsi="Times New Roman" w:cs="Times New Roman"/>
          <w:bCs/>
          <w:color w:val="auto"/>
          <w:lang w:val="ro-RO"/>
        </w:rPr>
        <w:t xml:space="preserve">str. Ioan Zaicu nr. 5, </w:t>
      </w:r>
      <w:r w:rsidRPr="00B91C59">
        <w:rPr>
          <w:rFonts w:ascii="Times New Roman" w:hAnsi="Times New Roman" w:cs="Times New Roman"/>
          <w:bCs/>
          <w:color w:val="auto"/>
          <w:lang w:val="ro-RO"/>
        </w:rPr>
        <w:t>Timişoara</w:t>
      </w:r>
      <w:r>
        <w:rPr>
          <w:rFonts w:ascii="Times New Roman" w:hAnsi="Times New Roman" w:cs="Times New Roman"/>
          <w:bCs/>
          <w:color w:val="auto"/>
          <w:lang w:val="ro-RO"/>
        </w:rPr>
        <w:t xml:space="preserve">, a fost atasat si </w:t>
      </w:r>
      <w:r w:rsidRPr="002B765B">
        <w:rPr>
          <w:rFonts w:ascii="Times New Roman" w:hAnsi="Times New Roman" w:cs="Times New Roman"/>
          <w:b/>
          <w:bCs/>
          <w:color w:val="auto"/>
          <w:lang w:val="ro-RO"/>
        </w:rPr>
        <w:t>Avizul Comisiei de Monumente nr. 2221/08.09.2015</w:t>
      </w:r>
      <w:r>
        <w:rPr>
          <w:rFonts w:ascii="Times New Roman" w:hAnsi="Times New Roman" w:cs="Times New Roman"/>
          <w:bCs/>
          <w:color w:val="auto"/>
          <w:lang w:val="ro-RO"/>
        </w:rPr>
        <w:t xml:space="preserve">, precum si </w:t>
      </w:r>
      <w:r w:rsidRPr="002B765B">
        <w:rPr>
          <w:rFonts w:ascii="Times New Roman" w:hAnsi="Times New Roman" w:cs="Times New Roman"/>
          <w:b/>
          <w:bCs/>
          <w:color w:val="auto"/>
          <w:lang w:val="ro-RO"/>
        </w:rPr>
        <w:t>Avizul Consiliului Judetean Timis nr. 16/13.04.2017</w:t>
      </w:r>
    </w:p>
    <w:p w:rsidR="00B91C59" w:rsidRPr="002B765B" w:rsidRDefault="00B91C59" w:rsidP="00B91C59">
      <w:pPr>
        <w:pStyle w:val="Standard"/>
        <w:ind w:firstLine="720"/>
        <w:jc w:val="both"/>
        <w:rPr>
          <w:rFonts w:ascii="Times New Roman" w:hAnsi="Times New Roman" w:cs="Times New Roman"/>
          <w:bCs/>
          <w:color w:val="auto"/>
          <w:lang w:val="ro-RO"/>
        </w:rPr>
      </w:pPr>
      <w:r w:rsidRPr="002B765B">
        <w:rPr>
          <w:rFonts w:ascii="Times New Roman" w:hAnsi="Times New Roman" w:cs="Times New Roman"/>
          <w:bCs/>
          <w:color w:val="auto"/>
          <w:lang w:val="ro-RO"/>
        </w:rPr>
        <w:t>Prin prezentul Plan Urbanistic Zonal “</w:t>
      </w:r>
      <w:r>
        <w:rPr>
          <w:rFonts w:ascii="Times New Roman" w:hAnsi="Times New Roman" w:cs="Times New Roman"/>
          <w:b/>
          <w:bCs/>
          <w:color w:val="auto"/>
          <w:lang w:val="ro-RO"/>
        </w:rPr>
        <w:t>Zonă cu funcţiuni mixte: servicii, turism, locuire colectivă şi funcţiuni complementare, intravilan Timişoara</w:t>
      </w:r>
      <w:r>
        <w:rPr>
          <w:rFonts w:ascii="Times New Roman" w:hAnsi="Times New Roman" w:cs="TimesNewRoman"/>
          <w:b/>
          <w:bCs/>
          <w:color w:val="auto"/>
          <w:lang w:val="ro-RO"/>
        </w:rPr>
        <w:t>”</w:t>
      </w:r>
      <w:r>
        <w:rPr>
          <w:rFonts w:ascii="Times New Roman" w:hAnsi="Times New Roman" w:cs="Times New Roman"/>
          <w:bCs/>
          <w:color w:val="auto"/>
          <w:lang w:val="ro-RO"/>
        </w:rPr>
        <w:t>str. Ioan Zaicu nr. 5, Timişoara</w:t>
      </w:r>
      <w:r>
        <w:rPr>
          <w:lang w:val="ro-RO"/>
        </w:rPr>
        <w:t xml:space="preserve">, </w:t>
      </w:r>
      <w:r w:rsidRPr="002B765B">
        <w:rPr>
          <w:rFonts w:ascii="Times New Roman" w:hAnsi="Times New Roman" w:cs="Times New Roman"/>
          <w:bCs/>
          <w:color w:val="auto"/>
          <w:lang w:val="ro-RO"/>
        </w:rPr>
        <w:t>nu se încalcă prevederile OUG nr. 114/2007 privind modificarea si completarea OUG nr. 195/2005, privind protecţia mediului.</w:t>
      </w:r>
    </w:p>
    <w:p w:rsidR="00B91C59" w:rsidRDefault="00B91C59" w:rsidP="00B91C59">
      <w:pPr>
        <w:pStyle w:val="Standard"/>
        <w:ind w:firstLine="720"/>
        <w:jc w:val="both"/>
      </w:pPr>
      <w:r>
        <w:rPr>
          <w:b/>
          <w:color w:val="auto"/>
          <w:lang w:val="ro-RO"/>
        </w:rPr>
        <w:t xml:space="preserve">Terenul reglementat, alcătuit din 4  parcele, în suprafaţă totală de </w:t>
      </w:r>
      <w:r>
        <w:rPr>
          <w:b/>
          <w:color w:val="auto"/>
          <w:sz w:val="22"/>
          <w:szCs w:val="22"/>
          <w:lang w:val="ro-RO"/>
        </w:rPr>
        <w:t>38 916 mp</w:t>
      </w:r>
      <w:r>
        <w:rPr>
          <w:b/>
          <w:color w:val="auto"/>
          <w:lang w:val="ro-RO"/>
        </w:rPr>
        <w:t>, este:</w:t>
      </w:r>
    </w:p>
    <w:p w:rsidR="00B91C59" w:rsidRDefault="00B91C59" w:rsidP="00B91C59">
      <w:pPr>
        <w:pStyle w:val="Standard"/>
        <w:numPr>
          <w:ilvl w:val="0"/>
          <w:numId w:val="5"/>
        </w:numPr>
        <w:spacing w:after="57"/>
        <w:jc w:val="both"/>
      </w:pPr>
      <w:proofErr w:type="spellStart"/>
      <w:r>
        <w:rPr>
          <w:color w:val="auto"/>
        </w:rPr>
        <w:t>Inscris</w:t>
      </w:r>
      <w:proofErr w:type="spellEnd"/>
      <w:r>
        <w:rPr>
          <w:color w:val="auto"/>
        </w:rPr>
        <w:t xml:space="preserve"> in CF nr. 426684, Nr.cad. 426684, in </w:t>
      </w:r>
      <w:proofErr w:type="spellStart"/>
      <w:r>
        <w:rPr>
          <w:color w:val="auto"/>
        </w:rPr>
        <w:t>suprafata</w:t>
      </w:r>
      <w:proofErr w:type="spellEnd"/>
      <w:r>
        <w:rPr>
          <w:color w:val="auto"/>
        </w:rPr>
        <w:t xml:space="preserve"> de 13744 mp, </w:t>
      </w:r>
      <w:proofErr w:type="spellStart"/>
      <w:r>
        <w:rPr>
          <w:color w:val="auto"/>
        </w:rPr>
        <w:t>proprietar</w:t>
      </w:r>
      <w:proofErr w:type="spellEnd"/>
      <w:r>
        <w:rPr>
          <w:color w:val="auto"/>
        </w:rPr>
        <w:t xml:space="preserve"> </w:t>
      </w:r>
      <w:r>
        <w:rPr>
          <w:rStyle w:val="rezumat1"/>
          <w:b/>
          <w:bCs/>
          <w:i/>
          <w:color w:val="auto"/>
          <w:lang w:val="it-IT"/>
        </w:rPr>
        <w:t xml:space="preserve">SC ALENIA ARENA </w:t>
      </w:r>
      <w:r>
        <w:rPr>
          <w:rStyle w:val="rezumat1"/>
          <w:rFonts w:ascii="TimesNewRoman" w:hAnsi="TimesNewRoman"/>
          <w:b/>
          <w:bCs/>
          <w:i/>
          <w:color w:val="auto"/>
          <w:lang w:val="it-IT"/>
        </w:rPr>
        <w:t>S.R.L</w:t>
      </w:r>
    </w:p>
    <w:p w:rsidR="00B91C59" w:rsidRDefault="00B91C59" w:rsidP="00B91C59">
      <w:pPr>
        <w:pStyle w:val="Standard"/>
        <w:numPr>
          <w:ilvl w:val="0"/>
          <w:numId w:val="4"/>
        </w:numPr>
        <w:spacing w:after="57"/>
        <w:jc w:val="both"/>
      </w:pPr>
      <w:proofErr w:type="spellStart"/>
      <w:r>
        <w:rPr>
          <w:color w:val="auto"/>
        </w:rPr>
        <w:t>Inscris</w:t>
      </w:r>
      <w:proofErr w:type="spellEnd"/>
      <w:r>
        <w:rPr>
          <w:color w:val="auto"/>
        </w:rPr>
        <w:t xml:space="preserve"> in CF nr. 426685, Nr.cad. 426685, in </w:t>
      </w:r>
      <w:proofErr w:type="spellStart"/>
      <w:r>
        <w:rPr>
          <w:color w:val="auto"/>
        </w:rPr>
        <w:t>suprafata</w:t>
      </w:r>
      <w:proofErr w:type="spellEnd"/>
      <w:r>
        <w:rPr>
          <w:color w:val="auto"/>
        </w:rPr>
        <w:t xml:space="preserve"> de 1270 mp, </w:t>
      </w:r>
      <w:proofErr w:type="spellStart"/>
      <w:r>
        <w:rPr>
          <w:color w:val="auto"/>
        </w:rPr>
        <w:t>proprietar</w:t>
      </w:r>
      <w:proofErr w:type="spellEnd"/>
      <w:r>
        <w:rPr>
          <w:color w:val="auto"/>
        </w:rPr>
        <w:t xml:space="preserve"> </w:t>
      </w:r>
      <w:r>
        <w:rPr>
          <w:rStyle w:val="rezumat1"/>
          <w:b/>
          <w:bCs/>
          <w:i/>
          <w:color w:val="auto"/>
          <w:lang w:val="it-IT"/>
        </w:rPr>
        <w:t xml:space="preserve">SC ALENIA ARENA </w:t>
      </w:r>
      <w:r>
        <w:rPr>
          <w:rStyle w:val="rezumat1"/>
          <w:rFonts w:ascii="TimesNewRoman" w:hAnsi="TimesNewRoman"/>
          <w:b/>
          <w:bCs/>
          <w:i/>
          <w:color w:val="auto"/>
          <w:lang w:val="it-IT"/>
        </w:rPr>
        <w:t>S.R.L</w:t>
      </w:r>
      <w:r>
        <w:rPr>
          <w:color w:val="auto"/>
        </w:rPr>
        <w:t xml:space="preserve"> </w:t>
      </w:r>
      <w:proofErr w:type="spellStart"/>
      <w:r>
        <w:rPr>
          <w:color w:val="auto"/>
          <w:sz w:val="22"/>
          <w:szCs w:val="22"/>
        </w:rPr>
        <w:t>şi</w:t>
      </w:r>
      <w:proofErr w:type="spellEnd"/>
      <w:r>
        <w:rPr>
          <w:b/>
          <w:bCs/>
          <w:color w:val="auto"/>
          <w:sz w:val="22"/>
          <w:szCs w:val="22"/>
        </w:rPr>
        <w:t xml:space="preserve"> SC FRUCTUS SA in </w:t>
      </w:r>
      <w:proofErr w:type="spellStart"/>
      <w:r>
        <w:rPr>
          <w:b/>
          <w:bCs/>
          <w:color w:val="auto"/>
          <w:sz w:val="22"/>
          <w:szCs w:val="22"/>
        </w:rPr>
        <w:t>coproprietate</w:t>
      </w:r>
      <w:proofErr w:type="spellEnd"/>
      <w:r>
        <w:rPr>
          <w:b/>
          <w:bCs/>
          <w:color w:val="auto"/>
        </w:rPr>
        <w:t xml:space="preserve"> </w:t>
      </w:r>
      <w:r>
        <w:rPr>
          <w:color w:val="auto"/>
        </w:rPr>
        <w:t xml:space="preserve"> </w:t>
      </w:r>
    </w:p>
    <w:p w:rsidR="002B765B" w:rsidRDefault="00B91C59" w:rsidP="002B765B">
      <w:pPr>
        <w:pStyle w:val="Standard"/>
        <w:numPr>
          <w:ilvl w:val="0"/>
          <w:numId w:val="4"/>
        </w:numPr>
        <w:spacing w:after="57"/>
        <w:jc w:val="both"/>
      </w:pPr>
      <w:proofErr w:type="spellStart"/>
      <w:r>
        <w:rPr>
          <w:color w:val="auto"/>
        </w:rPr>
        <w:t>Inscris</w:t>
      </w:r>
      <w:proofErr w:type="spellEnd"/>
      <w:r>
        <w:rPr>
          <w:color w:val="auto"/>
        </w:rPr>
        <w:t xml:space="preserve"> in CF nr. 426683, Nr.cad. 426683, in </w:t>
      </w:r>
      <w:proofErr w:type="spellStart"/>
      <w:r>
        <w:rPr>
          <w:color w:val="auto"/>
        </w:rPr>
        <w:t>suprafata</w:t>
      </w:r>
      <w:proofErr w:type="spellEnd"/>
      <w:r>
        <w:rPr>
          <w:color w:val="auto"/>
        </w:rPr>
        <w:t xml:space="preserve"> de 4500 mp, </w:t>
      </w:r>
      <w:proofErr w:type="spellStart"/>
      <w:r>
        <w:rPr>
          <w:color w:val="auto"/>
        </w:rPr>
        <w:t>proprietar</w:t>
      </w:r>
      <w:proofErr w:type="spellEnd"/>
      <w:r>
        <w:rPr>
          <w:color w:val="auto"/>
        </w:rPr>
        <w:t xml:space="preserve"> </w:t>
      </w:r>
      <w:r>
        <w:rPr>
          <w:rStyle w:val="rezumat1"/>
          <w:b/>
          <w:bCs/>
          <w:i/>
          <w:color w:val="auto"/>
          <w:lang w:val="it-IT"/>
        </w:rPr>
        <w:t xml:space="preserve">SC ALENIA ARENA </w:t>
      </w:r>
      <w:r>
        <w:rPr>
          <w:rStyle w:val="rezumat1"/>
          <w:rFonts w:ascii="TimesNewRoman" w:hAnsi="TimesNewRoman"/>
          <w:b/>
          <w:bCs/>
          <w:i/>
          <w:color w:val="auto"/>
          <w:lang w:val="it-IT"/>
        </w:rPr>
        <w:t>S.R.L</w:t>
      </w:r>
      <w:r>
        <w:rPr>
          <w:color w:val="auto"/>
        </w:rPr>
        <w:t xml:space="preserve">   </w:t>
      </w:r>
    </w:p>
    <w:p w:rsidR="00B91C59" w:rsidRPr="002B765B" w:rsidRDefault="00B91C59" w:rsidP="002B765B">
      <w:pPr>
        <w:pStyle w:val="Standard"/>
        <w:numPr>
          <w:ilvl w:val="0"/>
          <w:numId w:val="4"/>
        </w:numPr>
        <w:spacing w:after="57"/>
        <w:jc w:val="both"/>
      </w:pPr>
      <w:r w:rsidRPr="002B765B">
        <w:rPr>
          <w:color w:val="auto"/>
          <w:lang w:val="ro-RO"/>
        </w:rPr>
        <w:t xml:space="preserve">Inscris in CF nr. 422780, Nr.cad. 422780,, în suprafata de 19402 mp, proprietar </w:t>
      </w:r>
      <w:r w:rsidRPr="002B765B">
        <w:rPr>
          <w:rStyle w:val="rezumat1"/>
          <w:b/>
          <w:bCs/>
          <w:i/>
          <w:color w:val="auto"/>
          <w:lang w:val="it-IT"/>
        </w:rPr>
        <w:t xml:space="preserve">SC ALENIA ARENA </w:t>
      </w:r>
      <w:r w:rsidRPr="002B765B">
        <w:rPr>
          <w:rStyle w:val="rezumat1"/>
          <w:rFonts w:ascii="TimesNewRoman" w:hAnsi="TimesNewRoman"/>
          <w:b/>
          <w:bCs/>
          <w:i/>
          <w:color w:val="auto"/>
          <w:lang w:val="it-IT"/>
        </w:rPr>
        <w:t>S.R.L</w:t>
      </w:r>
      <w:r w:rsidRPr="002B765B">
        <w:rPr>
          <w:color w:val="auto"/>
          <w:lang w:val="ro-RO"/>
        </w:rPr>
        <w:t xml:space="preserve">   -  Interdicţie de instrainare, grevare, inchiriere, dezmembrare, alipire, construire, demolare, restructurare si amenajare in favoarea ING BANK N.V. Amsterdam</w:t>
      </w:r>
    </w:p>
    <w:p w:rsidR="002B765B" w:rsidRDefault="002B765B" w:rsidP="00B91C59">
      <w:pPr>
        <w:pStyle w:val="Standard"/>
        <w:ind w:firstLine="720"/>
        <w:jc w:val="both"/>
        <w:rPr>
          <w:rFonts w:ascii="Times New Roman" w:hAnsi="Times New Roman" w:cs="Times New Roman"/>
          <w:lang w:val="ro-RO"/>
        </w:rPr>
      </w:pPr>
    </w:p>
    <w:p w:rsidR="00B91C59" w:rsidRDefault="00B91C59" w:rsidP="00B91C59">
      <w:pPr>
        <w:pStyle w:val="Standard"/>
        <w:ind w:firstLine="720"/>
        <w:jc w:val="both"/>
        <w:rPr>
          <w:bCs/>
          <w:color w:val="FF0000"/>
          <w:lang w:val="ro-RO"/>
        </w:rPr>
      </w:pPr>
      <w:r>
        <w:rPr>
          <w:rFonts w:ascii="Times New Roman" w:hAnsi="Times New Roman" w:cs="Times New Roman"/>
          <w:lang w:val="ro-RO"/>
        </w:rPr>
        <w:lastRenderedPageBreak/>
        <w:t>Planul Urbanistic Zonal “</w:t>
      </w:r>
      <w:r>
        <w:rPr>
          <w:rFonts w:ascii="Times New Roman" w:hAnsi="Times New Roman" w:cs="Times New Roman"/>
          <w:color w:val="auto"/>
          <w:lang w:val="ro-RO"/>
        </w:rPr>
        <w:t>Zonă cu funcţiuni mixte: servicii, turism, locuire colectivă şi funcţiuni complementare, intravilan Timişoara</w:t>
      </w:r>
      <w:r>
        <w:rPr>
          <w:rFonts w:ascii="Times New Roman" w:hAnsi="Times New Roman" w:cs="TimesNewRoman"/>
          <w:color w:val="auto"/>
          <w:lang w:val="ro-RO"/>
        </w:rPr>
        <w:t>”</w:t>
      </w:r>
      <w:r>
        <w:rPr>
          <w:rFonts w:ascii="Times New Roman" w:hAnsi="Times New Roman" w:cs="Times New Roman"/>
          <w:color w:val="auto"/>
          <w:lang w:val="ro-RO"/>
        </w:rPr>
        <w:t>str. Ioan Zaicu nr. 5</w:t>
      </w:r>
      <w:r>
        <w:rPr>
          <w:rFonts w:ascii="Times New Roman" w:hAnsi="Times New Roman" w:cs="Times New Roman"/>
          <w:lang w:val="ro-RO"/>
        </w:rPr>
        <w:t xml:space="preserve">, </w:t>
      </w:r>
      <w:r w:rsidRPr="002B765B">
        <w:rPr>
          <w:rFonts w:ascii="Times New Roman" w:hAnsi="Times New Roman" w:cs="Times New Roman"/>
          <w:b/>
          <w:lang w:val="ro-RO"/>
        </w:rPr>
        <w:t xml:space="preserve">propune dezvoltarea unei zone  </w:t>
      </w:r>
      <w:r w:rsidRPr="002B765B">
        <w:rPr>
          <w:rFonts w:ascii="Times New Roman" w:hAnsi="Times New Roman" w:cs="Times New Roman"/>
          <w:b/>
          <w:color w:val="auto"/>
          <w:lang w:val="ro-RO"/>
        </w:rPr>
        <w:t>funcţiuni mixte: servicii, turism, locuire colectivă şi funcţiuni complementare</w:t>
      </w:r>
      <w:r w:rsidR="002B765B" w:rsidRPr="002B765B">
        <w:rPr>
          <w:rFonts w:ascii="Times New Roman" w:hAnsi="Times New Roman" w:cs="Times New Roman"/>
          <w:b/>
          <w:color w:val="auto"/>
          <w:lang w:val="ro-RO"/>
        </w:rPr>
        <w:t>.</w:t>
      </w:r>
    </w:p>
    <w:p w:rsidR="00B91C59" w:rsidRPr="002B765B" w:rsidRDefault="00B91C59" w:rsidP="00B91C59">
      <w:pPr>
        <w:pStyle w:val="Standard"/>
        <w:ind w:firstLine="720"/>
        <w:jc w:val="both"/>
        <w:rPr>
          <w:rFonts w:ascii="Times New Roman" w:hAnsi="Times New Roman" w:cs="Times New Roman"/>
          <w:b/>
          <w:color w:val="auto"/>
          <w:lang w:val="ro-RO"/>
        </w:rPr>
      </w:pPr>
      <w:r w:rsidRPr="002B765B">
        <w:rPr>
          <w:rFonts w:ascii="Times New Roman" w:hAnsi="Times New Roman" w:cs="Times New Roman"/>
          <w:color w:val="auto"/>
          <w:lang w:val="ro-RO"/>
        </w:rPr>
        <w:t xml:space="preserve">Accesul auto si pietonal pe terenul reglementat se va asigura conform </w:t>
      </w:r>
      <w:r w:rsidRPr="002B765B">
        <w:rPr>
          <w:rFonts w:ascii="Times New Roman" w:hAnsi="Times New Roman" w:cs="Times New Roman"/>
          <w:b/>
          <w:color w:val="auto"/>
          <w:lang w:val="ro-RO"/>
        </w:rPr>
        <w:t>avizului Comisiei de Circulaţie nr. DT 2015-000122/22.01.2015</w:t>
      </w:r>
      <w:r w:rsidRPr="002B765B">
        <w:rPr>
          <w:rFonts w:ascii="Times New Roman" w:hAnsi="Times New Roman" w:cs="Times New Roman"/>
          <w:color w:val="auto"/>
          <w:lang w:val="ro-RO"/>
        </w:rPr>
        <w:t xml:space="preserve"> si reconfirmat prin </w:t>
      </w:r>
      <w:r w:rsidRPr="002B765B">
        <w:rPr>
          <w:rFonts w:ascii="Times New Roman" w:hAnsi="Times New Roman" w:cs="Times New Roman"/>
          <w:b/>
          <w:color w:val="auto"/>
          <w:lang w:val="ro-RO"/>
        </w:rPr>
        <w:t>Adresa cu numarul DT2016-002818 din 06.10.2016.</w:t>
      </w:r>
    </w:p>
    <w:p w:rsidR="00B91C59" w:rsidRDefault="00B91C59" w:rsidP="00B91C59">
      <w:pPr>
        <w:pStyle w:val="Standard"/>
        <w:ind w:firstLine="720"/>
        <w:jc w:val="both"/>
        <w:rPr>
          <w:rFonts w:ascii="Times New Roman" w:hAnsi="Times New Roman" w:cs="Times New Roman"/>
          <w:color w:val="auto"/>
          <w:lang w:val="ro-RO"/>
        </w:rPr>
      </w:pPr>
      <w:r w:rsidRPr="002B765B">
        <w:rPr>
          <w:rFonts w:ascii="Times New Roman" w:hAnsi="Times New Roman" w:cs="Times New Roman"/>
          <w:color w:val="auto"/>
          <w:lang w:val="ro-RO"/>
        </w:rPr>
        <w:t xml:space="preserve">Obtinerea Autorizatiei de Construire este conditionata de </w:t>
      </w:r>
      <w:r w:rsidRPr="002B765B">
        <w:rPr>
          <w:rFonts w:ascii="Times New Roman" w:hAnsi="Times New Roman" w:cs="Times New Roman"/>
          <w:b/>
          <w:color w:val="auto"/>
          <w:lang w:val="ro-RO"/>
        </w:rPr>
        <w:t>realizarea</w:t>
      </w:r>
      <w:r w:rsidRPr="002B765B">
        <w:rPr>
          <w:rFonts w:ascii="Times New Roman" w:hAnsi="Times New Roman" w:cs="Times New Roman"/>
          <w:color w:val="auto"/>
          <w:lang w:val="ro-RO"/>
        </w:rPr>
        <w:t xml:space="preserve"> locurilor de parcare necesare functiunii propuse exclusiv pe parcelele detinute de beneficiari, în conformitate cu Anexa 2 din R.L.U. aferenta P.U.G., aprobat prin HCL nr. 157/05.08.2002 si prelungit prin HCL  nr. 131/2017.. aferenta P.U.G., aprobat prin HCL nr. 157/05.08.2002 si prelungit prin HCL  nr. 131/2017 şi în conformitate cu Avizul Comisiei de Circulaţie nr. DT2015-000122/22.01.2015 si reconfirmat prin aviz numarul DT2016-002818/06.10.2016.</w:t>
      </w:r>
    </w:p>
    <w:p w:rsidR="002B765B" w:rsidRPr="002B765B" w:rsidRDefault="002B765B" w:rsidP="00B91C59">
      <w:pPr>
        <w:pStyle w:val="Standard"/>
        <w:ind w:firstLine="720"/>
        <w:jc w:val="both"/>
        <w:rPr>
          <w:rFonts w:ascii="Times New Roman" w:hAnsi="Times New Roman" w:cs="Times New Roman"/>
          <w:color w:val="auto"/>
          <w:lang w:val="ro-RO"/>
        </w:rPr>
      </w:pPr>
    </w:p>
    <w:p w:rsidR="00B91C59" w:rsidRDefault="00B91C59" w:rsidP="00B91C59">
      <w:pPr>
        <w:pStyle w:val="Standard"/>
        <w:ind w:firstLine="720"/>
        <w:jc w:val="both"/>
        <w:rPr>
          <w:b/>
          <w:lang w:val="ro-RO"/>
        </w:rPr>
      </w:pPr>
      <w:r>
        <w:rPr>
          <w:b/>
          <w:lang w:val="ro-RO"/>
        </w:rPr>
        <w:t>Indicii propuşi prin documentaţie şi conform Avizului Arhitectului Şef sunt următorii:</w:t>
      </w:r>
    </w:p>
    <w:p w:rsidR="002B765B" w:rsidRDefault="002B765B" w:rsidP="00B91C59">
      <w:pPr>
        <w:pStyle w:val="Standard"/>
        <w:ind w:firstLine="720"/>
        <w:jc w:val="both"/>
        <w:rPr>
          <w:b/>
          <w:lang w:val="ro-RO"/>
        </w:rPr>
      </w:pPr>
    </w:p>
    <w:p w:rsidR="002B765B" w:rsidRDefault="002B765B" w:rsidP="002B765B">
      <w:pPr>
        <w:spacing w:line="276" w:lineRule="auto"/>
        <w:ind w:firstLine="720"/>
        <w:contextualSpacing/>
        <w:jc w:val="both"/>
        <w:outlineLvl w:val="0"/>
        <w:rPr>
          <w:rFonts w:cs="Angsana New"/>
          <w:sz w:val="23"/>
          <w:szCs w:val="23"/>
          <w:lang w:val="ro-RO" w:bidi="th-TH"/>
        </w:rPr>
      </w:pPr>
      <w:r w:rsidRPr="00272D79">
        <w:rPr>
          <w:rFonts w:cs="Angsana New"/>
          <w:sz w:val="23"/>
          <w:szCs w:val="23"/>
          <w:lang w:val="ro-RO" w:bidi="th-TH"/>
        </w:rPr>
        <w:t xml:space="preserve">- </w:t>
      </w:r>
      <w:r w:rsidRPr="00272D79">
        <w:rPr>
          <w:rFonts w:cs="Angsana New"/>
          <w:b/>
          <w:sz w:val="23"/>
          <w:szCs w:val="23"/>
          <w:lang w:val="ro-RO" w:bidi="th-TH"/>
        </w:rPr>
        <w:t>Regim</w:t>
      </w:r>
      <w:r w:rsidRPr="009E6832">
        <w:rPr>
          <w:rFonts w:cs="Angsana New"/>
          <w:b/>
          <w:sz w:val="23"/>
          <w:szCs w:val="23"/>
          <w:lang w:val="ro-RO" w:bidi="th-TH"/>
        </w:rPr>
        <w:t xml:space="preserve"> de construire: de la 2S+P+8E (la </w:t>
      </w:r>
      <w:r>
        <w:rPr>
          <w:rFonts w:cs="Angsana New"/>
          <w:b/>
          <w:sz w:val="23"/>
          <w:szCs w:val="23"/>
          <w:lang w:val="ro-RO" w:bidi="th-TH"/>
        </w:rPr>
        <w:t>nord</w:t>
      </w:r>
      <w:r w:rsidRPr="009E6832">
        <w:rPr>
          <w:rFonts w:cs="Angsana New"/>
          <w:b/>
          <w:sz w:val="23"/>
          <w:szCs w:val="23"/>
          <w:lang w:val="ro-RO" w:bidi="th-TH"/>
        </w:rPr>
        <w:t xml:space="preserve">) pana la  2S+P+15E (la </w:t>
      </w:r>
      <w:r>
        <w:rPr>
          <w:rFonts w:cs="Angsana New"/>
          <w:b/>
          <w:sz w:val="23"/>
          <w:szCs w:val="23"/>
          <w:lang w:val="ro-RO" w:bidi="th-TH"/>
        </w:rPr>
        <w:t>sud</w:t>
      </w:r>
      <w:r w:rsidRPr="009E6832">
        <w:rPr>
          <w:rFonts w:cs="Angsana New"/>
          <w:b/>
          <w:sz w:val="23"/>
          <w:szCs w:val="23"/>
          <w:lang w:val="ro-RO" w:bidi="th-TH"/>
        </w:rPr>
        <w:t>);</w:t>
      </w:r>
      <w:r>
        <w:rPr>
          <w:rFonts w:cs="Angsana New"/>
          <w:sz w:val="23"/>
          <w:szCs w:val="23"/>
          <w:lang w:val="ro-RO" w:bidi="th-TH"/>
        </w:rPr>
        <w:t xml:space="preserve"> </w:t>
      </w:r>
    </w:p>
    <w:p w:rsidR="002B765B" w:rsidRPr="009E6832" w:rsidRDefault="002B765B" w:rsidP="002B765B">
      <w:pPr>
        <w:spacing w:line="276" w:lineRule="auto"/>
        <w:contextualSpacing/>
        <w:jc w:val="both"/>
        <w:outlineLvl w:val="0"/>
        <w:rPr>
          <w:rFonts w:cs="Angsana New"/>
          <w:b/>
          <w:sz w:val="23"/>
          <w:szCs w:val="23"/>
          <w:lang w:val="ro-RO" w:bidi="th-TH"/>
        </w:rPr>
      </w:pPr>
      <w:r w:rsidRPr="00880F88">
        <w:rPr>
          <w:rFonts w:cs="Angsana New"/>
          <w:color w:val="FF0000"/>
          <w:sz w:val="23"/>
          <w:szCs w:val="23"/>
          <w:lang w:val="ro-RO" w:bidi="th-TH"/>
        </w:rPr>
        <w:tab/>
      </w:r>
      <w:r w:rsidRPr="009E6832">
        <w:rPr>
          <w:rFonts w:cs="Angsana New"/>
          <w:b/>
          <w:sz w:val="23"/>
          <w:szCs w:val="23"/>
          <w:lang w:val="ro-RO" w:bidi="th-TH"/>
        </w:rPr>
        <w:t>- Funcţiuni predominante: zonă mixtă cu instituţii, servicii, turism, locuire colectivă;</w:t>
      </w:r>
    </w:p>
    <w:p w:rsidR="002B765B" w:rsidRDefault="002B765B" w:rsidP="002B765B">
      <w:pPr>
        <w:spacing w:line="276" w:lineRule="auto"/>
        <w:contextualSpacing/>
        <w:jc w:val="both"/>
        <w:outlineLvl w:val="0"/>
        <w:rPr>
          <w:rFonts w:cs="Angsana New"/>
          <w:color w:val="FF0000"/>
          <w:sz w:val="23"/>
          <w:szCs w:val="23"/>
          <w:lang w:val="ro-RO" w:bidi="th-TH"/>
        </w:rPr>
      </w:pPr>
      <w:r w:rsidRPr="009E6832">
        <w:rPr>
          <w:rFonts w:cs="Angsana New"/>
          <w:b/>
          <w:sz w:val="23"/>
          <w:szCs w:val="23"/>
          <w:lang w:val="ro-RO" w:bidi="th-TH"/>
        </w:rPr>
        <w:tab/>
        <w:t>- Procent de ocupare al terenului maxim</w:t>
      </w:r>
      <w:r w:rsidRPr="00AA1810">
        <w:rPr>
          <w:rFonts w:cs="Angsana New"/>
          <w:b/>
          <w:sz w:val="23"/>
          <w:szCs w:val="23"/>
          <w:lang w:val="ro-RO" w:bidi="th-TH"/>
        </w:rPr>
        <w:t>: POT</w:t>
      </w:r>
      <w:r w:rsidRPr="00AA1810">
        <w:rPr>
          <w:rFonts w:cs="Angsana New"/>
          <w:b/>
          <w:sz w:val="23"/>
          <w:szCs w:val="23"/>
          <w:vertAlign w:val="subscript"/>
          <w:lang w:val="ro-RO" w:bidi="th-TH"/>
        </w:rPr>
        <w:t>max zona mixta</w:t>
      </w:r>
      <w:r w:rsidRPr="00AA1810">
        <w:rPr>
          <w:rFonts w:cs="Angsana New"/>
          <w:b/>
          <w:sz w:val="23"/>
          <w:szCs w:val="23"/>
          <w:lang w:val="ro-RO" w:bidi="th-TH"/>
        </w:rPr>
        <w:t>=50</w:t>
      </w:r>
      <w:r w:rsidRPr="00AD2F1F">
        <w:rPr>
          <w:rFonts w:cs="Angsana New"/>
          <w:b/>
          <w:sz w:val="23"/>
          <w:szCs w:val="23"/>
          <w:lang w:val="ro-RO" w:bidi="th-TH"/>
        </w:rPr>
        <w:t>%, POT</w:t>
      </w:r>
      <w:r w:rsidRPr="00AD2F1F">
        <w:rPr>
          <w:rFonts w:cs="Angsana New"/>
          <w:b/>
          <w:sz w:val="23"/>
          <w:szCs w:val="23"/>
          <w:vertAlign w:val="subscript"/>
          <w:lang w:val="ro-RO" w:bidi="th-TH"/>
        </w:rPr>
        <w:t>max locuire</w:t>
      </w:r>
      <w:r w:rsidRPr="00AD2F1F">
        <w:rPr>
          <w:rFonts w:cs="Angsana New"/>
          <w:b/>
          <w:sz w:val="23"/>
          <w:szCs w:val="23"/>
          <w:lang w:val="ro-RO" w:bidi="th-TH"/>
        </w:rPr>
        <w:t>=40%;</w:t>
      </w:r>
    </w:p>
    <w:p w:rsidR="002B765B" w:rsidRPr="0052368B" w:rsidRDefault="002B765B" w:rsidP="002B765B">
      <w:pPr>
        <w:spacing w:line="276" w:lineRule="auto"/>
        <w:ind w:firstLine="720"/>
        <w:contextualSpacing/>
        <w:jc w:val="both"/>
        <w:outlineLvl w:val="0"/>
        <w:rPr>
          <w:rFonts w:cs="Angsana New"/>
          <w:b/>
          <w:sz w:val="23"/>
          <w:szCs w:val="23"/>
          <w:lang w:val="ro-RO" w:bidi="th-TH"/>
        </w:rPr>
      </w:pPr>
      <w:r w:rsidRPr="0052368B">
        <w:rPr>
          <w:rFonts w:cs="Angsana New"/>
          <w:b/>
          <w:sz w:val="23"/>
          <w:szCs w:val="23"/>
          <w:lang w:val="ro-RO" w:bidi="th-TH"/>
        </w:rPr>
        <w:t>- Coeficient de utilizare al terenului maxim:</w:t>
      </w:r>
      <w:r w:rsidRPr="0052368B">
        <w:rPr>
          <w:rFonts w:cs="Angsana New"/>
          <w:sz w:val="23"/>
          <w:szCs w:val="23"/>
          <w:lang w:val="ro-RO" w:bidi="th-TH"/>
        </w:rPr>
        <w:t xml:space="preserve"> </w:t>
      </w:r>
      <w:r w:rsidRPr="0052368B">
        <w:rPr>
          <w:rFonts w:cs="Angsana New"/>
          <w:b/>
          <w:sz w:val="23"/>
          <w:szCs w:val="23"/>
          <w:lang w:val="ro-RO" w:bidi="th-TH"/>
        </w:rPr>
        <w:t>CUT</w:t>
      </w:r>
      <w:r w:rsidRPr="0052368B">
        <w:rPr>
          <w:rFonts w:cs="Angsana New"/>
          <w:b/>
          <w:sz w:val="23"/>
          <w:szCs w:val="23"/>
          <w:vertAlign w:val="subscript"/>
          <w:lang w:val="ro-RO" w:bidi="th-TH"/>
        </w:rPr>
        <w:t>max</w:t>
      </w:r>
      <w:r w:rsidRPr="0052368B">
        <w:rPr>
          <w:rFonts w:cs="Angsana New"/>
          <w:b/>
          <w:sz w:val="23"/>
          <w:szCs w:val="23"/>
          <w:lang w:val="ro-RO" w:bidi="th-TH"/>
        </w:rPr>
        <w:t>=3;</w:t>
      </w:r>
    </w:p>
    <w:p w:rsidR="002B765B" w:rsidRPr="0052368B" w:rsidRDefault="002B765B" w:rsidP="002B765B">
      <w:pPr>
        <w:spacing w:line="276" w:lineRule="auto"/>
        <w:contextualSpacing/>
        <w:jc w:val="both"/>
        <w:outlineLvl w:val="0"/>
        <w:rPr>
          <w:rFonts w:cs="Angsana New"/>
          <w:b/>
          <w:sz w:val="23"/>
          <w:szCs w:val="23"/>
          <w:lang w:val="ro-RO" w:bidi="th-TH"/>
        </w:rPr>
      </w:pPr>
      <w:r w:rsidRPr="0052368B">
        <w:rPr>
          <w:rFonts w:cs="Angsana New"/>
          <w:sz w:val="23"/>
          <w:szCs w:val="23"/>
          <w:lang w:val="ro-RO" w:bidi="th-TH"/>
        </w:rPr>
        <w:tab/>
      </w:r>
      <w:r w:rsidRPr="0052368B">
        <w:rPr>
          <w:rFonts w:cs="Angsana New"/>
          <w:b/>
          <w:sz w:val="23"/>
          <w:szCs w:val="23"/>
          <w:lang w:val="ro-RO" w:bidi="th-TH"/>
        </w:rPr>
        <w:t>- H</w:t>
      </w:r>
      <w:r w:rsidRPr="0052368B">
        <w:rPr>
          <w:rFonts w:cs="Angsana New"/>
          <w:b/>
          <w:sz w:val="23"/>
          <w:szCs w:val="23"/>
          <w:vertAlign w:val="subscript"/>
          <w:lang w:val="ro-RO" w:bidi="th-TH"/>
        </w:rPr>
        <w:t xml:space="preserve">max </w:t>
      </w:r>
      <w:r w:rsidRPr="0052368B">
        <w:rPr>
          <w:rFonts w:cs="Angsana New"/>
          <w:b/>
          <w:sz w:val="23"/>
          <w:szCs w:val="23"/>
          <w:lang w:val="ro-RO" w:bidi="th-TH"/>
        </w:rPr>
        <w:t>: de la 30.00 metri pana la 40 metri (nord) şi</w:t>
      </w:r>
      <w:r w:rsidRPr="0052368B">
        <w:rPr>
          <w:rFonts w:cs="Angsana New"/>
          <w:sz w:val="23"/>
          <w:szCs w:val="23"/>
          <w:lang w:val="ro-RO" w:bidi="th-TH"/>
        </w:rPr>
        <w:t xml:space="preserve"> </w:t>
      </w:r>
      <w:r w:rsidRPr="0052368B">
        <w:rPr>
          <w:rFonts w:cs="Angsana New"/>
          <w:b/>
          <w:sz w:val="23"/>
          <w:szCs w:val="23"/>
          <w:lang w:val="ro-RO" w:bidi="th-TH"/>
        </w:rPr>
        <w:t>H</w:t>
      </w:r>
      <w:r w:rsidRPr="0052368B">
        <w:rPr>
          <w:rFonts w:cs="Angsana New"/>
          <w:b/>
          <w:sz w:val="23"/>
          <w:szCs w:val="23"/>
          <w:vertAlign w:val="subscript"/>
          <w:lang w:val="ro-RO" w:bidi="th-TH"/>
        </w:rPr>
        <w:t>max=</w:t>
      </w:r>
      <w:r w:rsidRPr="0052368B">
        <w:rPr>
          <w:rFonts w:cs="Angsana New"/>
          <w:b/>
          <w:sz w:val="23"/>
          <w:szCs w:val="23"/>
          <w:lang w:val="ro-RO" w:bidi="th-TH"/>
        </w:rPr>
        <w:t>50.00 metri (sud), cu respectarea celorlalte prevederi si OMS 119/2014;</w:t>
      </w:r>
    </w:p>
    <w:p w:rsidR="002B765B" w:rsidRPr="0052368B" w:rsidRDefault="002B765B" w:rsidP="002B765B">
      <w:pPr>
        <w:spacing w:line="276" w:lineRule="auto"/>
        <w:contextualSpacing/>
        <w:jc w:val="both"/>
        <w:outlineLvl w:val="0"/>
        <w:rPr>
          <w:rFonts w:cs="Angsana New"/>
          <w:b/>
          <w:sz w:val="23"/>
          <w:szCs w:val="23"/>
          <w:lang w:val="ro-RO" w:bidi="th-TH"/>
        </w:rPr>
      </w:pPr>
      <w:r w:rsidRPr="0052368B">
        <w:rPr>
          <w:rFonts w:cs="Angsana New"/>
          <w:sz w:val="23"/>
          <w:szCs w:val="23"/>
          <w:lang w:val="ro-RO" w:bidi="th-TH"/>
        </w:rPr>
        <w:tab/>
      </w:r>
      <w:r w:rsidRPr="0052368B">
        <w:rPr>
          <w:rFonts w:cs="Angsana New"/>
          <w:b/>
          <w:sz w:val="23"/>
          <w:szCs w:val="23"/>
          <w:lang w:val="ro-RO" w:bidi="th-TH"/>
        </w:rPr>
        <w:t>- Retragere minima fata de limita de proprietate laterala stanga: 10m;</w:t>
      </w:r>
    </w:p>
    <w:p w:rsidR="002B765B" w:rsidRPr="0052368B" w:rsidRDefault="002B765B" w:rsidP="002B765B">
      <w:pPr>
        <w:spacing w:line="276" w:lineRule="auto"/>
        <w:ind w:firstLine="720"/>
        <w:contextualSpacing/>
        <w:jc w:val="both"/>
        <w:outlineLvl w:val="0"/>
        <w:rPr>
          <w:rFonts w:cs="Angsana New"/>
          <w:b/>
          <w:sz w:val="23"/>
          <w:szCs w:val="23"/>
          <w:lang w:val="ro-RO" w:bidi="th-TH"/>
        </w:rPr>
      </w:pPr>
      <w:r w:rsidRPr="0052368B">
        <w:rPr>
          <w:rFonts w:cs="Angsana New"/>
          <w:b/>
          <w:sz w:val="23"/>
          <w:szCs w:val="23"/>
          <w:lang w:val="ro-RO" w:bidi="th-TH"/>
        </w:rPr>
        <w:t>- Retragere minima fata de limita de proprietate laterala dreapta: minim 10 m la altimetria de 45 m</w:t>
      </w:r>
      <w:r>
        <w:rPr>
          <w:rFonts w:cs="Angsana New"/>
          <w:b/>
          <w:sz w:val="23"/>
          <w:szCs w:val="23"/>
          <w:lang w:val="ro-RO" w:bidi="th-TH"/>
        </w:rPr>
        <w:t xml:space="preserve"> identica cu cea aprobata anterior la PUZ- ul din vecinatate,  </w:t>
      </w:r>
      <w:r w:rsidRPr="0052368B">
        <w:rPr>
          <w:rFonts w:cs="Angsana New"/>
          <w:b/>
          <w:sz w:val="23"/>
          <w:szCs w:val="23"/>
          <w:lang w:val="ro-RO" w:bidi="th-TH"/>
        </w:rPr>
        <w:t>iar pentru altimetrii mai mari cu H metri, retragerea acestora fata de limita de proprietate laterala dreapta va fi de 10metri+H/2.</w:t>
      </w:r>
    </w:p>
    <w:p w:rsidR="002B765B" w:rsidRPr="0052368B" w:rsidRDefault="002B765B" w:rsidP="002B765B">
      <w:pPr>
        <w:spacing w:line="276" w:lineRule="auto"/>
        <w:contextualSpacing/>
        <w:jc w:val="both"/>
        <w:outlineLvl w:val="0"/>
        <w:rPr>
          <w:rFonts w:cs="Angsana New"/>
          <w:b/>
          <w:sz w:val="23"/>
          <w:szCs w:val="23"/>
          <w:lang w:val="ro-RO" w:bidi="th-TH"/>
        </w:rPr>
      </w:pPr>
      <w:r w:rsidRPr="0052368B">
        <w:rPr>
          <w:rFonts w:cs="Angsana New"/>
          <w:b/>
          <w:sz w:val="23"/>
          <w:szCs w:val="23"/>
          <w:lang w:val="ro-RO" w:bidi="th-TH"/>
        </w:rPr>
        <w:tab/>
        <w:t>-Retragere fata de limita de proprietate nord: 10m – pentru cladirile incepand cu Hmax=30m si cu regim de inaltime de 2S+P+8E. Pentru altimetrii superioare</w:t>
      </w:r>
      <w:r>
        <w:rPr>
          <w:rFonts w:cs="Angsana New"/>
          <w:b/>
          <w:sz w:val="23"/>
          <w:szCs w:val="23"/>
          <w:lang w:val="ro-RO" w:bidi="th-TH"/>
        </w:rPr>
        <w:t xml:space="preserve"> cu H metri</w:t>
      </w:r>
      <w:r w:rsidRPr="0052368B">
        <w:rPr>
          <w:rFonts w:cs="Angsana New"/>
          <w:b/>
          <w:sz w:val="23"/>
          <w:szCs w:val="23"/>
          <w:lang w:val="ro-RO" w:bidi="th-TH"/>
        </w:rPr>
        <w:t xml:space="preserve">, retragerea acestora fata de limita de proprietate nord va fi de 10metri+H/2, inaltimea putand creste pana la  40 m (pentru zona de nord). </w:t>
      </w:r>
    </w:p>
    <w:p w:rsidR="002B765B" w:rsidRPr="0052368B" w:rsidRDefault="002B765B" w:rsidP="002B765B">
      <w:pPr>
        <w:spacing w:line="276" w:lineRule="auto"/>
        <w:contextualSpacing/>
        <w:jc w:val="both"/>
        <w:outlineLvl w:val="0"/>
        <w:rPr>
          <w:rFonts w:cs="Angsana New"/>
          <w:b/>
          <w:sz w:val="23"/>
          <w:szCs w:val="23"/>
          <w:lang w:val="ro-RO" w:bidi="th-TH"/>
        </w:rPr>
      </w:pPr>
      <w:r w:rsidRPr="0052368B">
        <w:rPr>
          <w:rFonts w:cs="Angsana New"/>
          <w:b/>
          <w:sz w:val="23"/>
          <w:szCs w:val="23"/>
          <w:lang w:val="ro-RO" w:bidi="th-TH"/>
        </w:rPr>
        <w:tab/>
        <w:t xml:space="preserve">--Retragere fata de limita de proprietate sud: 10 m – conform Plansei de Circulatie – </w:t>
      </w:r>
      <w:r w:rsidRPr="0052368B">
        <w:rPr>
          <w:rFonts w:cs="Angsana New"/>
          <w:b/>
          <w:i/>
          <w:sz w:val="23"/>
          <w:szCs w:val="23"/>
          <w:lang w:val="ro-RO" w:bidi="th-TH"/>
        </w:rPr>
        <w:t>Plansa nr. 1 –</w:t>
      </w:r>
      <w:r w:rsidRPr="0052368B">
        <w:rPr>
          <w:rFonts w:cs="Angsana New"/>
          <w:b/>
          <w:sz w:val="23"/>
          <w:szCs w:val="23"/>
          <w:lang w:val="ro-RO" w:bidi="th-TH"/>
        </w:rPr>
        <w:t xml:space="preserve"> „</w:t>
      </w:r>
      <w:r w:rsidRPr="0052368B">
        <w:rPr>
          <w:rFonts w:cs="Angsana New"/>
          <w:b/>
          <w:i/>
          <w:sz w:val="23"/>
          <w:szCs w:val="23"/>
          <w:lang w:val="ro-RO" w:bidi="th-TH"/>
        </w:rPr>
        <w:t>Plan de incadrare in zona/Plan de situatie lucrari rutiere”</w:t>
      </w:r>
      <w:r w:rsidRPr="0052368B">
        <w:rPr>
          <w:rFonts w:cs="Angsana New"/>
          <w:b/>
          <w:sz w:val="23"/>
          <w:szCs w:val="23"/>
          <w:lang w:val="ro-RO" w:bidi="th-TH"/>
        </w:rPr>
        <w:t>, colt dreapta 24.35 m, colt stanga 10m;</w:t>
      </w:r>
    </w:p>
    <w:p w:rsidR="002B765B" w:rsidRPr="0052368B" w:rsidRDefault="002B765B" w:rsidP="002B765B">
      <w:pPr>
        <w:spacing w:line="276" w:lineRule="auto"/>
        <w:contextualSpacing/>
        <w:jc w:val="both"/>
        <w:outlineLvl w:val="0"/>
        <w:rPr>
          <w:rFonts w:cs="Angsana New"/>
          <w:b/>
          <w:sz w:val="23"/>
          <w:szCs w:val="23"/>
          <w:lang w:val="ro-RO" w:bidi="th-TH"/>
        </w:rPr>
      </w:pPr>
      <w:r w:rsidRPr="0052368B">
        <w:rPr>
          <w:rFonts w:cs="Angsana New"/>
          <w:sz w:val="23"/>
          <w:szCs w:val="23"/>
          <w:lang w:val="ro-RO" w:bidi="th-TH"/>
        </w:rPr>
        <w:tab/>
      </w:r>
      <w:r w:rsidRPr="0052368B">
        <w:rPr>
          <w:rFonts w:cs="Angsana New"/>
          <w:b/>
          <w:sz w:val="23"/>
          <w:szCs w:val="23"/>
          <w:lang w:val="ro-RO" w:bidi="th-TH"/>
        </w:rPr>
        <w:t xml:space="preserve">- În cazul în care parcelele sunt parţial grevate de o servitute de utilitate publică, POT şi CUT se vor calcula la suprafaţa efectivă rămasă în proprietate privată, iar </w:t>
      </w:r>
      <w:r w:rsidRPr="0052368B">
        <w:rPr>
          <w:rFonts w:cs="Angsana New"/>
          <w:b/>
          <w:i/>
          <w:sz w:val="23"/>
          <w:szCs w:val="23"/>
          <w:lang w:val="ro-RO" w:bidi="th-TH"/>
        </w:rPr>
        <w:t>autorizaţia de construire se va putea emite doar după ce terenurile afectate de drumuri vor deveni domeniu public</w:t>
      </w:r>
      <w:r w:rsidRPr="0052368B">
        <w:rPr>
          <w:rFonts w:cs="Angsana New"/>
          <w:b/>
          <w:sz w:val="23"/>
          <w:szCs w:val="23"/>
          <w:lang w:val="ro-RO" w:bidi="th-TH"/>
        </w:rPr>
        <w:t>;</w:t>
      </w:r>
    </w:p>
    <w:p w:rsidR="002B765B" w:rsidRDefault="002B765B" w:rsidP="002B765B">
      <w:pPr>
        <w:spacing w:line="276" w:lineRule="auto"/>
        <w:contextualSpacing/>
        <w:jc w:val="both"/>
        <w:outlineLvl w:val="0"/>
        <w:rPr>
          <w:rFonts w:cs="Angsana New"/>
          <w:b/>
          <w:sz w:val="23"/>
          <w:szCs w:val="23"/>
          <w:lang w:val="ro-RO" w:bidi="th-TH"/>
        </w:rPr>
      </w:pPr>
      <w:r w:rsidRPr="0052368B">
        <w:rPr>
          <w:rFonts w:cs="Angsana New"/>
          <w:b/>
          <w:sz w:val="23"/>
          <w:szCs w:val="23"/>
          <w:lang w:val="ro-RO" w:bidi="th-TH"/>
        </w:rPr>
        <w:tab/>
      </w:r>
    </w:p>
    <w:p w:rsidR="002B765B" w:rsidRDefault="002B765B" w:rsidP="002B765B">
      <w:pPr>
        <w:spacing w:line="276" w:lineRule="auto"/>
        <w:contextualSpacing/>
        <w:jc w:val="both"/>
        <w:outlineLvl w:val="0"/>
        <w:rPr>
          <w:rFonts w:cs="Angsana New"/>
          <w:b/>
          <w:sz w:val="23"/>
          <w:szCs w:val="23"/>
          <w:lang w:val="ro-RO" w:bidi="th-TH"/>
        </w:rPr>
      </w:pPr>
    </w:p>
    <w:p w:rsidR="002B765B" w:rsidRPr="00AA1810" w:rsidRDefault="002B765B" w:rsidP="002B765B">
      <w:pPr>
        <w:spacing w:line="276" w:lineRule="auto"/>
        <w:ind w:firstLine="720"/>
        <w:contextualSpacing/>
        <w:jc w:val="both"/>
        <w:outlineLvl w:val="0"/>
        <w:rPr>
          <w:rFonts w:cs="Angsana New"/>
          <w:b/>
          <w:i/>
          <w:sz w:val="23"/>
          <w:szCs w:val="23"/>
          <w:lang w:val="ro-RO" w:bidi="th-TH"/>
        </w:rPr>
      </w:pPr>
      <w:r w:rsidRPr="0052368B">
        <w:rPr>
          <w:rFonts w:cs="Angsana New"/>
          <w:b/>
          <w:sz w:val="23"/>
          <w:szCs w:val="23"/>
          <w:lang w:val="ro-RO" w:bidi="th-TH"/>
        </w:rPr>
        <w:lastRenderedPageBreak/>
        <w:t xml:space="preserve">- Terenul afectat de profilul stradal al strazii Pictor Ion Zaicu, conform </w:t>
      </w:r>
      <w:r w:rsidRPr="00AA1810">
        <w:rPr>
          <w:rFonts w:cs="Angsana New"/>
          <w:b/>
          <w:i/>
          <w:sz w:val="23"/>
          <w:szCs w:val="23"/>
          <w:lang w:val="ro-RO" w:bidi="th-TH"/>
        </w:rPr>
        <w:t>„Plansei de Reglementari Urbanistice Zonificare (Etapa 1 – de implementare actuala)  – Plansa nr. 153 – PUZ – 3.a. - U”,</w:t>
      </w:r>
      <w:r w:rsidRPr="0052368B">
        <w:rPr>
          <w:rFonts w:cs="Angsana New"/>
          <w:b/>
          <w:sz w:val="23"/>
          <w:szCs w:val="23"/>
          <w:lang w:val="ro-RO" w:bidi="th-TH"/>
        </w:rPr>
        <w:t xml:space="preserve">  vor deveni domeniu public, </w:t>
      </w:r>
      <w:r w:rsidRPr="00AA1810">
        <w:rPr>
          <w:rFonts w:cs="Angsana New"/>
          <w:b/>
          <w:i/>
          <w:sz w:val="23"/>
          <w:szCs w:val="23"/>
          <w:lang w:val="ro-RO" w:bidi="th-TH"/>
        </w:rPr>
        <w:t>conform declaratiei notariale nr. 6401 din data de data de 19 octombrie 2017 date de catre administrator MIHU DUMITRU  in fata notarului public ROMANU SILVIA.</w:t>
      </w:r>
    </w:p>
    <w:p w:rsidR="00B91C59" w:rsidRDefault="002B765B" w:rsidP="002B765B">
      <w:pPr>
        <w:spacing w:line="276" w:lineRule="auto"/>
        <w:contextualSpacing/>
        <w:jc w:val="both"/>
        <w:outlineLvl w:val="0"/>
        <w:rPr>
          <w:bCs/>
          <w:color w:val="FF0000"/>
          <w:lang w:val="ro-RO"/>
        </w:rPr>
      </w:pPr>
      <w:r w:rsidRPr="00AA1810">
        <w:rPr>
          <w:rFonts w:cs="Angsana New"/>
          <w:b/>
          <w:sz w:val="23"/>
          <w:szCs w:val="23"/>
          <w:lang w:val="ro-RO" w:bidi="th-TH"/>
        </w:rPr>
        <w:tab/>
      </w:r>
      <w:r w:rsidRPr="00AA1810">
        <w:rPr>
          <w:rFonts w:cs="Angsana New"/>
          <w:sz w:val="23"/>
          <w:szCs w:val="23"/>
          <w:lang w:val="ro-RO" w:bidi="th-TH"/>
        </w:rPr>
        <w:t xml:space="preserve">- </w:t>
      </w:r>
      <w:r w:rsidRPr="00AA1810">
        <w:rPr>
          <w:rFonts w:cs="Angsana New"/>
          <w:b/>
          <w:sz w:val="23"/>
          <w:szCs w:val="23"/>
          <w:lang w:val="ro-RO" w:bidi="th-TH"/>
        </w:rPr>
        <w:t>Spaţii verzi: minim 20% din suprafaţa terenului conform adresei nr. 82/17.12.2015 a Agenţiei pentru Protecţia Mediului Timiş, care ramane</w:t>
      </w:r>
      <w:r w:rsidRPr="009E6832">
        <w:rPr>
          <w:rFonts w:cs="Angsana New"/>
          <w:b/>
          <w:sz w:val="23"/>
          <w:szCs w:val="23"/>
          <w:lang w:val="ro-RO" w:bidi="th-TH"/>
        </w:rPr>
        <w:t xml:space="preserve"> valabila pe perioada punerii in aplicare a planului, in conditiile in care nu intervin modificari ale datelor care au stat la baza emiterii acesteia (conform adresei APM Timis nr. 2510/19.06.2017);</w:t>
      </w:r>
    </w:p>
    <w:p w:rsidR="00B91C59" w:rsidRDefault="00B91C59" w:rsidP="00B91C59">
      <w:pPr>
        <w:pStyle w:val="Standard"/>
        <w:jc w:val="both"/>
      </w:pPr>
      <w:r>
        <w:rPr>
          <w:color w:val="FF0000"/>
          <w:lang w:val="ro-RO" w:eastAsia="th-TH" w:bidi="th-TH"/>
        </w:rPr>
        <w:tab/>
      </w:r>
    </w:p>
    <w:p w:rsidR="00B91C59" w:rsidRPr="002B765B" w:rsidRDefault="00B91C59" w:rsidP="002B765B">
      <w:pPr>
        <w:spacing w:line="276" w:lineRule="auto"/>
        <w:ind w:firstLine="720"/>
        <w:contextualSpacing/>
        <w:jc w:val="both"/>
        <w:outlineLvl w:val="0"/>
        <w:rPr>
          <w:rFonts w:cs="Angsana New"/>
          <w:b/>
          <w:sz w:val="23"/>
          <w:szCs w:val="23"/>
          <w:lang w:val="ro-RO" w:bidi="th-TH"/>
        </w:rPr>
      </w:pPr>
      <w:r w:rsidRPr="002B765B">
        <w:rPr>
          <w:rFonts w:cs="Angsana New"/>
          <w:b/>
          <w:sz w:val="23"/>
          <w:szCs w:val="23"/>
          <w:lang w:val="ro-RO" w:bidi="th-TH"/>
        </w:rPr>
        <w:t>La eliberarea Autorizaţiei de Construire se vor respecta toate condiţiile impuse prin avizele eliberate de deţinătorii de reţele şi utilităţi publice precum şi ale altor instituţii avizatoare, care se vor realiza pe cheltuiala beneficiarilor.</w:t>
      </w:r>
    </w:p>
    <w:p w:rsidR="00B91C59" w:rsidRPr="002B765B" w:rsidRDefault="00B91C59" w:rsidP="00B91C59">
      <w:pPr>
        <w:pStyle w:val="Standard"/>
        <w:ind w:firstLine="720"/>
        <w:jc w:val="both"/>
        <w:rPr>
          <w:rFonts w:ascii="Times New Roman" w:hAnsi="Times New Roman" w:cs="Times New Roman"/>
          <w:color w:val="auto"/>
          <w:lang w:val="ro-RO"/>
        </w:rPr>
      </w:pPr>
      <w:r w:rsidRPr="002B765B">
        <w:rPr>
          <w:rFonts w:ascii="Times New Roman" w:hAnsi="Times New Roman" w:cs="Times New Roman"/>
          <w:color w:val="auto"/>
          <w:lang w:val="ro-RO"/>
        </w:rPr>
        <w:t>Documentaţia de urbanism este însoţită de avizele şi acordurile conform Ghidului privind metodologia de elaborare şi conţinutul cadru al P.U.Z. aprobat prin Ordinul nr. 176/N/2000 al M.L.P.A.T. ( M.T.C.T.).</w:t>
      </w:r>
    </w:p>
    <w:p w:rsidR="00B91C59" w:rsidRPr="002B765B" w:rsidRDefault="00B91C59" w:rsidP="00B91C59">
      <w:pPr>
        <w:pStyle w:val="Standard"/>
        <w:ind w:firstLine="720"/>
        <w:jc w:val="both"/>
        <w:rPr>
          <w:rFonts w:ascii="Times New Roman" w:hAnsi="Times New Roman" w:cs="Times New Roman"/>
          <w:b/>
          <w:color w:val="auto"/>
          <w:lang w:val="ro-RO"/>
        </w:rPr>
      </w:pPr>
      <w:r w:rsidRPr="002B765B">
        <w:rPr>
          <w:rFonts w:ascii="Times New Roman" w:hAnsi="Times New Roman" w:cs="Times New Roman"/>
          <w:b/>
          <w:color w:val="auto"/>
          <w:lang w:val="ro-RO"/>
        </w:rPr>
        <w:t>Autorizaţia de Construire se va putea elibera doar dupa ce terenurile afectate de drumuri, vor deveni publice şi asigurarea tuturor utilităţilor necesare investiţiei în conformitate cu Planul de acţiune asumat.</w:t>
      </w:r>
    </w:p>
    <w:p w:rsidR="00B91C59" w:rsidRPr="002B765B" w:rsidRDefault="00B91C59" w:rsidP="00B91C59">
      <w:pPr>
        <w:pStyle w:val="Standard"/>
        <w:ind w:firstLine="720"/>
        <w:jc w:val="both"/>
        <w:rPr>
          <w:rFonts w:ascii="Times New Roman" w:hAnsi="Times New Roman" w:cs="Times New Roman"/>
          <w:color w:val="auto"/>
          <w:lang w:val="ro-RO"/>
        </w:rPr>
      </w:pPr>
      <w:r w:rsidRPr="002B765B">
        <w:rPr>
          <w:rFonts w:ascii="Times New Roman" w:hAnsi="Times New Roman" w:cs="Times New Roman"/>
          <w:color w:val="auto"/>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B91C59" w:rsidRPr="002B765B" w:rsidRDefault="00B91C59" w:rsidP="00B91C59">
      <w:pPr>
        <w:pStyle w:val="Standard"/>
        <w:ind w:firstLine="720"/>
        <w:jc w:val="both"/>
        <w:rPr>
          <w:rFonts w:ascii="Times New Roman" w:hAnsi="Times New Roman" w:cs="Times New Roman"/>
          <w:color w:val="auto"/>
          <w:lang w:val="ro-RO"/>
        </w:rPr>
      </w:pPr>
      <w:r w:rsidRPr="002B765B">
        <w:rPr>
          <w:rFonts w:ascii="Times New Roman" w:hAnsi="Times New Roman" w:cs="Times New Roman"/>
          <w:color w:val="auto"/>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B91C59" w:rsidRDefault="00B91C59" w:rsidP="002B765B">
      <w:pPr>
        <w:pStyle w:val="Standard"/>
        <w:ind w:firstLine="720"/>
        <w:jc w:val="both"/>
      </w:pPr>
      <w:r w:rsidRPr="002B765B">
        <w:rPr>
          <w:rFonts w:ascii="Times New Roman" w:hAnsi="Times New Roman" w:cs="Times New Roman"/>
          <w:color w:val="auto"/>
          <w:lang w:val="ro-RO"/>
        </w:rPr>
        <w:t xml:space="preserve">Plan Urbanistic Zonal “Zonă cu funcţiuni mixte: servicii, turism, locuire colectivă şi funcţiuni complementare, intravilan Timişoara”str. Ioan Zaicu nr. 5, Timişoara, se va integra în Planul Urbanistic General al Municipiului Timişoara şi va avea valabilitate de </w:t>
      </w:r>
      <w:r w:rsidR="002B765B">
        <w:rPr>
          <w:rFonts w:ascii="Times New Roman" w:hAnsi="Times New Roman" w:cs="Times New Roman"/>
          <w:color w:val="auto"/>
          <w:lang w:val="ro-RO"/>
        </w:rPr>
        <w:t>3</w:t>
      </w:r>
      <w:r w:rsidRPr="002B765B">
        <w:rPr>
          <w:rFonts w:ascii="Times New Roman" w:hAnsi="Times New Roman" w:cs="Times New Roman"/>
          <w:color w:val="auto"/>
          <w:lang w:val="ro-RO"/>
        </w:rPr>
        <w:t xml:space="preserve"> ani, perioadă în care pot fi demarate investiţiile prevăzute în documentaţie</w:t>
      </w:r>
      <w:r>
        <w:rPr>
          <w:lang w:val="ro-RO"/>
        </w:rPr>
        <w:t>.</w:t>
      </w:r>
    </w:p>
    <w:p w:rsidR="00B91C59" w:rsidRDefault="00B91C59" w:rsidP="00B91C59">
      <w:pPr>
        <w:pStyle w:val="Standard"/>
        <w:ind w:right="43" w:firstLine="720"/>
        <w:jc w:val="both"/>
        <w:rPr>
          <w:b/>
          <w:color w:val="FF0000"/>
          <w:lang w:val="ro-RO"/>
        </w:rPr>
      </w:pPr>
    </w:p>
    <w:p w:rsidR="00B91C59" w:rsidRDefault="00B91C59" w:rsidP="00B91C59">
      <w:pPr>
        <w:pStyle w:val="Standard"/>
        <w:jc w:val="center"/>
        <w:rPr>
          <w:b/>
          <w:lang w:val="ro-RO"/>
        </w:rPr>
      </w:pPr>
      <w:r>
        <w:rPr>
          <w:b/>
          <w:lang w:val="ro-RO"/>
        </w:rPr>
        <w:t>PROPUNEM:</w:t>
      </w:r>
    </w:p>
    <w:p w:rsidR="00B91C59" w:rsidRDefault="00B91C59" w:rsidP="00B91C59">
      <w:pPr>
        <w:pStyle w:val="Standard"/>
        <w:jc w:val="center"/>
        <w:rPr>
          <w:b/>
          <w:color w:val="FF0000"/>
          <w:lang w:val="ro-RO"/>
        </w:rPr>
      </w:pPr>
    </w:p>
    <w:p w:rsidR="00B91C59" w:rsidRDefault="003E45A3" w:rsidP="003E45A3">
      <w:pPr>
        <w:pStyle w:val="Standard"/>
        <w:ind w:firstLine="720"/>
        <w:jc w:val="both"/>
        <w:rPr>
          <w:b/>
          <w:lang w:val="ro-RO"/>
        </w:rPr>
      </w:pPr>
      <w:r>
        <w:rPr>
          <w:b/>
          <w:lang w:val="ro-RO"/>
        </w:rPr>
        <w:t>1.</w:t>
      </w:r>
      <w:r w:rsidR="002B765B" w:rsidRPr="003E45A3">
        <w:rPr>
          <w:rFonts w:ascii="Times New Roman" w:hAnsi="Times New Roman" w:cs="Times New Roman"/>
          <w:color w:val="auto"/>
          <w:lang w:val="ro-RO"/>
        </w:rPr>
        <w:t>Analizarea</w:t>
      </w:r>
      <w:r w:rsidR="00B91C59">
        <w:rPr>
          <w:b/>
          <w:lang w:val="ro-RO"/>
        </w:rPr>
        <w:t xml:space="preserve"> </w:t>
      </w:r>
      <w:r w:rsidR="00B91C59" w:rsidRPr="003E45A3">
        <w:rPr>
          <w:rFonts w:ascii="Times New Roman" w:hAnsi="Times New Roman" w:cs="Times New Roman"/>
          <w:color w:val="auto"/>
          <w:lang w:val="ro-RO"/>
        </w:rPr>
        <w:t>Planului Urbanistic Zonal</w:t>
      </w:r>
      <w:r w:rsidR="00B91C59">
        <w:rPr>
          <w:b/>
          <w:lang w:val="ro-RO"/>
        </w:rPr>
        <w:t xml:space="preserve"> </w:t>
      </w:r>
      <w:r w:rsidR="00B91C59">
        <w:rPr>
          <w:rFonts w:ascii="Times New Roman" w:hAnsi="Times New Roman" w:cs="Times New Roman"/>
          <w:b/>
          <w:bCs/>
          <w:color w:val="auto"/>
          <w:lang w:val="ro-RO"/>
        </w:rPr>
        <w:t>Zonă cu funcţiuni mixte: servicii, turism, locuire colectivă şi funcţiuni complementare, intravilan Timişoara</w:t>
      </w:r>
      <w:r w:rsidR="00B91C59">
        <w:rPr>
          <w:rFonts w:ascii="Times New Roman" w:hAnsi="Times New Roman" w:cs="TimesNewRoman"/>
          <w:b/>
          <w:bCs/>
          <w:color w:val="auto"/>
          <w:lang w:val="ro-RO"/>
        </w:rPr>
        <w:t>”</w:t>
      </w:r>
      <w:r w:rsidR="00B91C59">
        <w:rPr>
          <w:rFonts w:ascii="Times New Roman" w:hAnsi="Times New Roman" w:cs="Times New Roman"/>
          <w:bCs/>
          <w:color w:val="auto"/>
          <w:lang w:val="ro-RO"/>
        </w:rPr>
        <w:t>str. Ioan Zaicu nr. 5, Timişoara</w:t>
      </w:r>
      <w:r w:rsidR="00B91C59">
        <w:rPr>
          <w:b/>
          <w:lang w:val="ro-RO"/>
        </w:rPr>
        <w:t>,</w:t>
      </w:r>
      <w:r w:rsidR="00B91C59">
        <w:rPr>
          <w:b/>
          <w:bCs/>
          <w:lang w:val="ro-RO"/>
        </w:rPr>
        <w:t xml:space="preserve"> </w:t>
      </w:r>
      <w:r w:rsidR="00B91C59">
        <w:rPr>
          <w:b/>
          <w:lang w:val="ro-RO"/>
        </w:rPr>
        <w:t xml:space="preserve">având ca beneficiar pe ALENIA ARENA SRL, </w:t>
      </w:r>
      <w:r w:rsidR="00B91C59" w:rsidRPr="003E45A3">
        <w:rPr>
          <w:lang w:val="ro-RO"/>
        </w:rPr>
        <w:t>întocmit conform proiectului</w:t>
      </w:r>
      <w:r w:rsidR="00B91C59">
        <w:rPr>
          <w:b/>
          <w:lang w:val="ro-RO"/>
        </w:rPr>
        <w:t xml:space="preserve"> nr. UTZ/153/14, realizat de SC ICEBERG SRL, </w:t>
      </w:r>
      <w:r w:rsidR="00B91C59" w:rsidRPr="003E45A3">
        <w:rPr>
          <w:lang w:val="ro-RO"/>
        </w:rPr>
        <w:t>care face parte integrantă din prezenta hotărâre</w:t>
      </w:r>
      <w:r w:rsidR="00B91C59">
        <w:rPr>
          <w:b/>
          <w:lang w:val="ro-RO"/>
        </w:rPr>
        <w:t>;</w:t>
      </w:r>
    </w:p>
    <w:p w:rsidR="003E45A3" w:rsidRDefault="003E45A3" w:rsidP="003E45A3">
      <w:pPr>
        <w:pStyle w:val="Standard"/>
        <w:ind w:left="1770"/>
        <w:jc w:val="both"/>
      </w:pPr>
    </w:p>
    <w:p w:rsidR="00B91C59" w:rsidRDefault="00B91C59" w:rsidP="00B91C59">
      <w:pPr>
        <w:pStyle w:val="Standard"/>
        <w:ind w:firstLine="720"/>
        <w:jc w:val="both"/>
        <w:rPr>
          <w:b/>
          <w:lang w:val="ro-RO"/>
        </w:rPr>
      </w:pPr>
    </w:p>
    <w:p w:rsidR="003E45A3" w:rsidRDefault="003E45A3" w:rsidP="00B91C59">
      <w:pPr>
        <w:pStyle w:val="Standard"/>
        <w:ind w:firstLine="720"/>
        <w:jc w:val="both"/>
        <w:rPr>
          <w:b/>
          <w:lang w:val="ro-RO"/>
        </w:rPr>
      </w:pPr>
    </w:p>
    <w:p w:rsidR="00B91C59" w:rsidRDefault="00B91C59" w:rsidP="00B91C59">
      <w:pPr>
        <w:pStyle w:val="Standard"/>
        <w:ind w:firstLine="720"/>
        <w:jc w:val="both"/>
      </w:pPr>
      <w:r>
        <w:rPr>
          <w:b/>
          <w:lang w:val="ro-RO"/>
        </w:rPr>
        <w:lastRenderedPageBreak/>
        <w:t>2.</w:t>
      </w:r>
      <w:r>
        <w:rPr>
          <w:lang w:val="ro-RO"/>
        </w:rPr>
        <w:t xml:space="preserve"> </w:t>
      </w:r>
      <w:r>
        <w:rPr>
          <w:b/>
          <w:lang w:val="ro-RO"/>
        </w:rPr>
        <w:t>Se stabilesc condiţiile de construire:</w:t>
      </w:r>
    </w:p>
    <w:p w:rsidR="003E45A3" w:rsidRPr="003E45A3" w:rsidRDefault="003E45A3" w:rsidP="003E45A3">
      <w:pPr>
        <w:pStyle w:val="ListParagraph"/>
        <w:numPr>
          <w:ilvl w:val="0"/>
          <w:numId w:val="7"/>
        </w:numPr>
        <w:spacing w:line="276" w:lineRule="auto"/>
        <w:jc w:val="both"/>
        <w:outlineLvl w:val="0"/>
        <w:rPr>
          <w:rFonts w:cs="Angsana New"/>
          <w:sz w:val="23"/>
          <w:szCs w:val="23"/>
          <w:lang w:val="ro-RO" w:bidi="th-TH"/>
        </w:rPr>
      </w:pPr>
      <w:r w:rsidRPr="003E45A3">
        <w:rPr>
          <w:rFonts w:cs="Angsana New"/>
          <w:sz w:val="23"/>
          <w:szCs w:val="23"/>
          <w:lang w:val="ro-RO" w:bidi="th-TH"/>
        </w:rPr>
        <w:t xml:space="preserve">- </w:t>
      </w:r>
      <w:r w:rsidRPr="003E45A3">
        <w:rPr>
          <w:rFonts w:cs="Angsana New"/>
          <w:b/>
          <w:sz w:val="23"/>
          <w:szCs w:val="23"/>
          <w:lang w:val="ro-RO" w:bidi="th-TH"/>
        </w:rPr>
        <w:t>Regim de construire: de la 2S+P+8E (la nord) pana la  2S+P+15E (la sud);</w:t>
      </w:r>
      <w:r w:rsidRPr="003E45A3">
        <w:rPr>
          <w:rFonts w:cs="Angsana New"/>
          <w:sz w:val="23"/>
          <w:szCs w:val="23"/>
          <w:lang w:val="ro-RO" w:bidi="th-TH"/>
        </w:rPr>
        <w:t xml:space="preserve"> </w:t>
      </w:r>
    </w:p>
    <w:p w:rsidR="003E45A3" w:rsidRPr="003E45A3" w:rsidRDefault="003E45A3" w:rsidP="003E45A3">
      <w:pPr>
        <w:pStyle w:val="ListParagraph"/>
        <w:numPr>
          <w:ilvl w:val="0"/>
          <w:numId w:val="7"/>
        </w:numPr>
        <w:spacing w:line="276" w:lineRule="auto"/>
        <w:jc w:val="both"/>
        <w:outlineLvl w:val="0"/>
        <w:rPr>
          <w:rFonts w:cs="Angsana New"/>
          <w:b/>
          <w:sz w:val="23"/>
          <w:szCs w:val="23"/>
          <w:lang w:val="ro-RO" w:bidi="th-TH"/>
        </w:rPr>
      </w:pPr>
      <w:r w:rsidRPr="003E45A3">
        <w:rPr>
          <w:rFonts w:cs="Angsana New"/>
          <w:b/>
          <w:sz w:val="23"/>
          <w:szCs w:val="23"/>
          <w:lang w:val="ro-RO" w:bidi="th-TH"/>
        </w:rPr>
        <w:t>- Funcţiuni predominante: zonă mixtă cu instituţii, servicii, turism, locuire colectivă;</w:t>
      </w:r>
    </w:p>
    <w:p w:rsidR="003E45A3" w:rsidRPr="003E45A3" w:rsidRDefault="003E45A3" w:rsidP="003E45A3">
      <w:pPr>
        <w:pStyle w:val="ListParagraph"/>
        <w:numPr>
          <w:ilvl w:val="0"/>
          <w:numId w:val="7"/>
        </w:numPr>
        <w:spacing w:line="276" w:lineRule="auto"/>
        <w:jc w:val="both"/>
        <w:outlineLvl w:val="0"/>
        <w:rPr>
          <w:rFonts w:cs="Angsana New"/>
          <w:color w:val="FF0000"/>
          <w:sz w:val="23"/>
          <w:szCs w:val="23"/>
          <w:lang w:val="ro-RO" w:bidi="th-TH"/>
        </w:rPr>
      </w:pPr>
      <w:r w:rsidRPr="003E45A3">
        <w:rPr>
          <w:rFonts w:cs="Angsana New"/>
          <w:b/>
          <w:sz w:val="23"/>
          <w:szCs w:val="23"/>
          <w:lang w:val="ro-RO" w:bidi="th-TH"/>
        </w:rPr>
        <w:t>- Procent de ocupare al terenului maxim: POT</w:t>
      </w:r>
      <w:r w:rsidRPr="003E45A3">
        <w:rPr>
          <w:rFonts w:cs="Angsana New"/>
          <w:b/>
          <w:sz w:val="23"/>
          <w:szCs w:val="23"/>
          <w:vertAlign w:val="subscript"/>
          <w:lang w:val="ro-RO" w:bidi="th-TH"/>
        </w:rPr>
        <w:t>max zona mixta</w:t>
      </w:r>
      <w:r w:rsidRPr="003E45A3">
        <w:rPr>
          <w:rFonts w:cs="Angsana New"/>
          <w:b/>
          <w:sz w:val="23"/>
          <w:szCs w:val="23"/>
          <w:lang w:val="ro-RO" w:bidi="th-TH"/>
        </w:rPr>
        <w:t>=50%, POT</w:t>
      </w:r>
      <w:r w:rsidRPr="003E45A3">
        <w:rPr>
          <w:rFonts w:cs="Angsana New"/>
          <w:b/>
          <w:sz w:val="23"/>
          <w:szCs w:val="23"/>
          <w:vertAlign w:val="subscript"/>
          <w:lang w:val="ro-RO" w:bidi="th-TH"/>
        </w:rPr>
        <w:t>max locuire</w:t>
      </w:r>
      <w:r w:rsidRPr="003E45A3">
        <w:rPr>
          <w:rFonts w:cs="Angsana New"/>
          <w:b/>
          <w:sz w:val="23"/>
          <w:szCs w:val="23"/>
          <w:lang w:val="ro-RO" w:bidi="th-TH"/>
        </w:rPr>
        <w:t>=40%;</w:t>
      </w:r>
    </w:p>
    <w:p w:rsidR="003E45A3" w:rsidRPr="003E45A3" w:rsidRDefault="003E45A3" w:rsidP="003E45A3">
      <w:pPr>
        <w:pStyle w:val="ListParagraph"/>
        <w:numPr>
          <w:ilvl w:val="0"/>
          <w:numId w:val="7"/>
        </w:numPr>
        <w:spacing w:line="276" w:lineRule="auto"/>
        <w:jc w:val="both"/>
        <w:outlineLvl w:val="0"/>
        <w:rPr>
          <w:rFonts w:cs="Angsana New"/>
          <w:b/>
          <w:sz w:val="23"/>
          <w:szCs w:val="23"/>
          <w:lang w:val="ro-RO" w:bidi="th-TH"/>
        </w:rPr>
      </w:pPr>
      <w:r w:rsidRPr="003E45A3">
        <w:rPr>
          <w:rFonts w:cs="Angsana New"/>
          <w:b/>
          <w:sz w:val="23"/>
          <w:szCs w:val="23"/>
          <w:lang w:val="ro-RO" w:bidi="th-TH"/>
        </w:rPr>
        <w:t>- Coeficient de utilizare al terenului maxim:</w:t>
      </w:r>
      <w:r w:rsidRPr="003E45A3">
        <w:rPr>
          <w:rFonts w:cs="Angsana New"/>
          <w:sz w:val="23"/>
          <w:szCs w:val="23"/>
          <w:lang w:val="ro-RO" w:bidi="th-TH"/>
        </w:rPr>
        <w:t xml:space="preserve"> </w:t>
      </w:r>
      <w:r w:rsidRPr="003E45A3">
        <w:rPr>
          <w:rFonts w:cs="Angsana New"/>
          <w:b/>
          <w:sz w:val="23"/>
          <w:szCs w:val="23"/>
          <w:lang w:val="ro-RO" w:bidi="th-TH"/>
        </w:rPr>
        <w:t>CUT</w:t>
      </w:r>
      <w:r w:rsidRPr="003E45A3">
        <w:rPr>
          <w:rFonts w:cs="Angsana New"/>
          <w:b/>
          <w:sz w:val="23"/>
          <w:szCs w:val="23"/>
          <w:vertAlign w:val="subscript"/>
          <w:lang w:val="ro-RO" w:bidi="th-TH"/>
        </w:rPr>
        <w:t>max</w:t>
      </w:r>
      <w:r w:rsidRPr="003E45A3">
        <w:rPr>
          <w:rFonts w:cs="Angsana New"/>
          <w:b/>
          <w:sz w:val="23"/>
          <w:szCs w:val="23"/>
          <w:lang w:val="ro-RO" w:bidi="th-TH"/>
        </w:rPr>
        <w:t>=3;</w:t>
      </w:r>
    </w:p>
    <w:p w:rsidR="003E45A3" w:rsidRPr="003E45A3" w:rsidRDefault="003E45A3" w:rsidP="003E45A3">
      <w:pPr>
        <w:pStyle w:val="ListParagraph"/>
        <w:numPr>
          <w:ilvl w:val="0"/>
          <w:numId w:val="7"/>
        </w:numPr>
        <w:spacing w:line="276" w:lineRule="auto"/>
        <w:jc w:val="both"/>
        <w:outlineLvl w:val="0"/>
        <w:rPr>
          <w:rFonts w:cs="Angsana New"/>
          <w:b/>
          <w:sz w:val="23"/>
          <w:szCs w:val="23"/>
          <w:lang w:val="ro-RO" w:bidi="th-TH"/>
        </w:rPr>
      </w:pPr>
      <w:r w:rsidRPr="003E45A3">
        <w:rPr>
          <w:rFonts w:cs="Angsana New"/>
          <w:b/>
          <w:sz w:val="23"/>
          <w:szCs w:val="23"/>
          <w:lang w:val="ro-RO" w:bidi="th-TH"/>
        </w:rPr>
        <w:t>- H</w:t>
      </w:r>
      <w:r w:rsidRPr="003E45A3">
        <w:rPr>
          <w:rFonts w:cs="Angsana New"/>
          <w:b/>
          <w:sz w:val="23"/>
          <w:szCs w:val="23"/>
          <w:vertAlign w:val="subscript"/>
          <w:lang w:val="ro-RO" w:bidi="th-TH"/>
        </w:rPr>
        <w:t xml:space="preserve">max </w:t>
      </w:r>
      <w:r w:rsidRPr="003E45A3">
        <w:rPr>
          <w:rFonts w:cs="Angsana New"/>
          <w:b/>
          <w:sz w:val="23"/>
          <w:szCs w:val="23"/>
          <w:lang w:val="ro-RO" w:bidi="th-TH"/>
        </w:rPr>
        <w:t>: de la 30.00 metri pana la 40 metri (nord) şi</w:t>
      </w:r>
      <w:r w:rsidRPr="003E45A3">
        <w:rPr>
          <w:rFonts w:cs="Angsana New"/>
          <w:sz w:val="23"/>
          <w:szCs w:val="23"/>
          <w:lang w:val="ro-RO" w:bidi="th-TH"/>
        </w:rPr>
        <w:t xml:space="preserve"> </w:t>
      </w:r>
      <w:r w:rsidRPr="003E45A3">
        <w:rPr>
          <w:rFonts w:cs="Angsana New"/>
          <w:b/>
          <w:sz w:val="23"/>
          <w:szCs w:val="23"/>
          <w:lang w:val="ro-RO" w:bidi="th-TH"/>
        </w:rPr>
        <w:t>H</w:t>
      </w:r>
      <w:r w:rsidRPr="003E45A3">
        <w:rPr>
          <w:rFonts w:cs="Angsana New"/>
          <w:b/>
          <w:sz w:val="23"/>
          <w:szCs w:val="23"/>
          <w:vertAlign w:val="subscript"/>
          <w:lang w:val="ro-RO" w:bidi="th-TH"/>
        </w:rPr>
        <w:t>max=</w:t>
      </w:r>
      <w:r w:rsidRPr="003E45A3">
        <w:rPr>
          <w:rFonts w:cs="Angsana New"/>
          <w:b/>
          <w:sz w:val="23"/>
          <w:szCs w:val="23"/>
          <w:lang w:val="ro-RO" w:bidi="th-TH"/>
        </w:rPr>
        <w:t>50.00 metri (sud), cu respectarea celorlalte prevederi si OMS 119/2014;</w:t>
      </w:r>
    </w:p>
    <w:p w:rsidR="003E45A3" w:rsidRPr="003E45A3" w:rsidRDefault="003E45A3" w:rsidP="003E45A3">
      <w:pPr>
        <w:pStyle w:val="ListParagraph"/>
        <w:numPr>
          <w:ilvl w:val="0"/>
          <w:numId w:val="7"/>
        </w:numPr>
        <w:spacing w:line="276" w:lineRule="auto"/>
        <w:jc w:val="both"/>
        <w:outlineLvl w:val="0"/>
        <w:rPr>
          <w:rFonts w:cs="Angsana New"/>
          <w:b/>
          <w:sz w:val="23"/>
          <w:szCs w:val="23"/>
          <w:lang w:val="ro-RO" w:bidi="th-TH"/>
        </w:rPr>
      </w:pPr>
      <w:r w:rsidRPr="003E45A3">
        <w:rPr>
          <w:rFonts w:cs="Angsana New"/>
          <w:b/>
          <w:sz w:val="23"/>
          <w:szCs w:val="23"/>
          <w:lang w:val="ro-RO" w:bidi="th-TH"/>
        </w:rPr>
        <w:t>- Retragere minima fata de limita de proprietate laterala stanga: 10m;</w:t>
      </w:r>
    </w:p>
    <w:p w:rsidR="003E45A3" w:rsidRPr="003E45A3" w:rsidRDefault="003E45A3" w:rsidP="003E45A3">
      <w:pPr>
        <w:pStyle w:val="ListParagraph"/>
        <w:numPr>
          <w:ilvl w:val="0"/>
          <w:numId w:val="7"/>
        </w:numPr>
        <w:spacing w:line="276" w:lineRule="auto"/>
        <w:jc w:val="both"/>
        <w:outlineLvl w:val="0"/>
        <w:rPr>
          <w:rFonts w:cs="Angsana New"/>
          <w:b/>
          <w:sz w:val="23"/>
          <w:szCs w:val="23"/>
          <w:lang w:val="ro-RO" w:bidi="th-TH"/>
        </w:rPr>
      </w:pPr>
      <w:r w:rsidRPr="003E45A3">
        <w:rPr>
          <w:rFonts w:cs="Angsana New"/>
          <w:b/>
          <w:sz w:val="23"/>
          <w:szCs w:val="23"/>
          <w:lang w:val="ro-RO" w:bidi="th-TH"/>
        </w:rPr>
        <w:t>- Retragere minima fata de limita de proprietate laterala dreapta: minim 10 m la altimetria de 45 m identica cu cea aprobata anterior la PUZ- ul din vecinatate,  iar pentru altimetrii mai mari cu H metri, retragerea acestora fata de limita de proprietate laterala dreapta va fi de 10metri+H/2.</w:t>
      </w:r>
    </w:p>
    <w:p w:rsidR="003E45A3" w:rsidRPr="003E45A3" w:rsidRDefault="003E45A3" w:rsidP="003E45A3">
      <w:pPr>
        <w:pStyle w:val="ListParagraph"/>
        <w:numPr>
          <w:ilvl w:val="0"/>
          <w:numId w:val="7"/>
        </w:numPr>
        <w:spacing w:line="276" w:lineRule="auto"/>
        <w:jc w:val="both"/>
        <w:outlineLvl w:val="0"/>
        <w:rPr>
          <w:rFonts w:cs="Angsana New"/>
          <w:b/>
          <w:sz w:val="23"/>
          <w:szCs w:val="23"/>
          <w:lang w:val="ro-RO" w:bidi="th-TH"/>
        </w:rPr>
      </w:pPr>
      <w:r w:rsidRPr="003E45A3">
        <w:rPr>
          <w:rFonts w:cs="Angsana New"/>
          <w:b/>
          <w:sz w:val="23"/>
          <w:szCs w:val="23"/>
          <w:lang w:val="ro-RO" w:bidi="th-TH"/>
        </w:rPr>
        <w:t xml:space="preserve">-Retragere fata de limita de proprietate nord: 10m – pentru cladirile incepand cu Hmax=30m si cu regim de inaltime de 2S+P+8E. Pentru altimetrii superioare cu H metri, retragerea acestora fata de limita de proprietate nord va fi de 10metri+H/2, inaltimea putand creste pana la  40 m (pentru zona de nord). </w:t>
      </w:r>
    </w:p>
    <w:p w:rsidR="003E45A3" w:rsidRPr="003E45A3" w:rsidRDefault="003E45A3" w:rsidP="003E45A3">
      <w:pPr>
        <w:pStyle w:val="ListParagraph"/>
        <w:numPr>
          <w:ilvl w:val="0"/>
          <w:numId w:val="7"/>
        </w:numPr>
        <w:spacing w:line="276" w:lineRule="auto"/>
        <w:jc w:val="both"/>
        <w:outlineLvl w:val="0"/>
        <w:rPr>
          <w:rFonts w:cs="Angsana New"/>
          <w:b/>
          <w:sz w:val="23"/>
          <w:szCs w:val="23"/>
          <w:lang w:val="ro-RO" w:bidi="th-TH"/>
        </w:rPr>
      </w:pPr>
      <w:r w:rsidRPr="003E45A3">
        <w:rPr>
          <w:rFonts w:cs="Angsana New"/>
          <w:b/>
          <w:sz w:val="23"/>
          <w:szCs w:val="23"/>
          <w:lang w:val="ro-RO" w:bidi="th-TH"/>
        </w:rPr>
        <w:t xml:space="preserve">-Retragere fata de limita de proprietate sud: 10 m – conform Plansei de Circulatie – </w:t>
      </w:r>
      <w:r w:rsidRPr="003E45A3">
        <w:rPr>
          <w:rFonts w:cs="Angsana New"/>
          <w:b/>
          <w:i/>
          <w:sz w:val="23"/>
          <w:szCs w:val="23"/>
          <w:lang w:val="ro-RO" w:bidi="th-TH"/>
        </w:rPr>
        <w:t>Plansa nr. 1 –</w:t>
      </w:r>
      <w:r w:rsidRPr="003E45A3">
        <w:rPr>
          <w:rFonts w:cs="Angsana New"/>
          <w:b/>
          <w:sz w:val="23"/>
          <w:szCs w:val="23"/>
          <w:lang w:val="ro-RO" w:bidi="th-TH"/>
        </w:rPr>
        <w:t xml:space="preserve"> „</w:t>
      </w:r>
      <w:r w:rsidRPr="003E45A3">
        <w:rPr>
          <w:rFonts w:cs="Angsana New"/>
          <w:b/>
          <w:i/>
          <w:sz w:val="23"/>
          <w:szCs w:val="23"/>
          <w:lang w:val="ro-RO" w:bidi="th-TH"/>
        </w:rPr>
        <w:t>Plan de incadrare in zona/Plan de situatie lucrari rutiere”</w:t>
      </w:r>
      <w:r w:rsidRPr="003E45A3">
        <w:rPr>
          <w:rFonts w:cs="Angsana New"/>
          <w:b/>
          <w:sz w:val="23"/>
          <w:szCs w:val="23"/>
          <w:lang w:val="ro-RO" w:bidi="th-TH"/>
        </w:rPr>
        <w:t>, colt dreapta 24.35 m, colt stanga 10m;</w:t>
      </w:r>
    </w:p>
    <w:p w:rsidR="003E45A3" w:rsidRDefault="003E45A3" w:rsidP="003E45A3">
      <w:pPr>
        <w:pStyle w:val="ListParagraph"/>
        <w:numPr>
          <w:ilvl w:val="0"/>
          <w:numId w:val="7"/>
        </w:numPr>
        <w:spacing w:line="276" w:lineRule="auto"/>
        <w:jc w:val="both"/>
        <w:outlineLvl w:val="0"/>
        <w:rPr>
          <w:rFonts w:cs="Angsana New"/>
          <w:b/>
          <w:sz w:val="23"/>
          <w:szCs w:val="23"/>
          <w:lang w:val="ro-RO" w:bidi="th-TH"/>
        </w:rPr>
      </w:pPr>
      <w:r w:rsidRPr="003E45A3">
        <w:rPr>
          <w:rFonts w:cs="Angsana New"/>
          <w:b/>
          <w:sz w:val="23"/>
          <w:szCs w:val="23"/>
          <w:lang w:val="ro-RO" w:bidi="th-TH"/>
        </w:rPr>
        <w:t xml:space="preserve">- În cazul în care parcelele sunt parţial grevate de o servitute de utilitate publică, POT şi CUT se vor calcula la suprafaţa efectivă rămasă în proprietate privată, iar </w:t>
      </w:r>
      <w:r w:rsidRPr="003E45A3">
        <w:rPr>
          <w:rFonts w:cs="Angsana New"/>
          <w:b/>
          <w:i/>
          <w:sz w:val="23"/>
          <w:szCs w:val="23"/>
          <w:lang w:val="ro-RO" w:bidi="th-TH"/>
        </w:rPr>
        <w:t>autorizaţia de construire se va putea emite doar după ce terenurile afectate de drumuri vor deveni domeniu public</w:t>
      </w:r>
      <w:r w:rsidRPr="003E45A3">
        <w:rPr>
          <w:rFonts w:cs="Angsana New"/>
          <w:b/>
          <w:sz w:val="23"/>
          <w:szCs w:val="23"/>
          <w:lang w:val="ro-RO" w:bidi="th-TH"/>
        </w:rPr>
        <w:t>;</w:t>
      </w:r>
    </w:p>
    <w:p w:rsidR="003E45A3" w:rsidRPr="003E45A3" w:rsidRDefault="003E45A3" w:rsidP="003E45A3">
      <w:pPr>
        <w:pStyle w:val="ListParagraph"/>
        <w:numPr>
          <w:ilvl w:val="0"/>
          <w:numId w:val="7"/>
        </w:numPr>
        <w:spacing w:line="276" w:lineRule="auto"/>
        <w:jc w:val="both"/>
        <w:outlineLvl w:val="0"/>
        <w:rPr>
          <w:rFonts w:cs="Angsana New"/>
          <w:b/>
          <w:sz w:val="23"/>
          <w:szCs w:val="23"/>
          <w:lang w:val="ro-RO" w:bidi="th-TH"/>
        </w:rPr>
      </w:pPr>
      <w:r w:rsidRPr="003E45A3">
        <w:rPr>
          <w:rFonts w:cs="Angsana New"/>
          <w:b/>
          <w:sz w:val="23"/>
          <w:szCs w:val="23"/>
          <w:lang w:val="ro-RO" w:bidi="th-TH"/>
        </w:rPr>
        <w:t xml:space="preserve">Terenul afectat de profilul stradal al strazii Pictor Ion Zaicu, conform </w:t>
      </w:r>
      <w:r w:rsidRPr="003E45A3">
        <w:rPr>
          <w:rFonts w:cs="Angsana New"/>
          <w:b/>
          <w:i/>
          <w:sz w:val="23"/>
          <w:szCs w:val="23"/>
          <w:lang w:val="ro-RO" w:bidi="th-TH"/>
        </w:rPr>
        <w:t>„Plansei de Reglementari Urbanistice Zonificare (Etapa 1 – de implementare actuala)  – Plansa nr. 153 – PUZ – 3.a. - U”,</w:t>
      </w:r>
      <w:r w:rsidRPr="003E45A3">
        <w:rPr>
          <w:rFonts w:cs="Angsana New"/>
          <w:b/>
          <w:sz w:val="23"/>
          <w:szCs w:val="23"/>
          <w:lang w:val="ro-RO" w:bidi="th-TH"/>
        </w:rPr>
        <w:t xml:space="preserve">  vor deveni domeniu public, </w:t>
      </w:r>
      <w:r w:rsidRPr="003E45A3">
        <w:rPr>
          <w:rFonts w:cs="Angsana New"/>
          <w:b/>
          <w:i/>
          <w:sz w:val="23"/>
          <w:szCs w:val="23"/>
          <w:lang w:val="ro-RO" w:bidi="th-TH"/>
        </w:rPr>
        <w:t>conform declaratiei notariale nr. 6401 din data de data de 19 octombrie 2017 date de catre administrator MIHU DUMITRU  in fata notarului public ROMANU SILVIA.</w:t>
      </w:r>
    </w:p>
    <w:p w:rsidR="003E45A3" w:rsidRDefault="003E45A3" w:rsidP="003E45A3">
      <w:pPr>
        <w:pStyle w:val="ListParagraph"/>
        <w:numPr>
          <w:ilvl w:val="0"/>
          <w:numId w:val="7"/>
        </w:numPr>
        <w:spacing w:line="276" w:lineRule="auto"/>
        <w:jc w:val="both"/>
        <w:outlineLvl w:val="0"/>
      </w:pPr>
      <w:r w:rsidRPr="003E45A3">
        <w:rPr>
          <w:rFonts w:cs="Angsana New"/>
          <w:sz w:val="23"/>
          <w:szCs w:val="23"/>
          <w:lang w:val="ro-RO" w:bidi="th-TH"/>
        </w:rPr>
        <w:t xml:space="preserve">- </w:t>
      </w:r>
      <w:r w:rsidRPr="003E45A3">
        <w:rPr>
          <w:rFonts w:cs="Angsana New"/>
          <w:b/>
          <w:sz w:val="23"/>
          <w:szCs w:val="23"/>
          <w:lang w:val="ro-RO" w:bidi="th-TH"/>
        </w:rPr>
        <w:t>Spaţii verzi: minim 20% din suprafaţa terenului conform adresei nr. 82/17.12.2015 a Agenţiei pentru Protecţia Mediului Timiş, care ramane valabila pe perioada punerii in aplicare a planului, in conditiile in care nu intervin modificari ale datelor care au stat la baza emiterii acesteia (conform adresei APM Timis nr. 2510/19.06.2017);</w:t>
      </w:r>
      <w:r w:rsidRPr="003E45A3">
        <w:rPr>
          <w:color w:val="FF0000"/>
          <w:lang w:val="ro-RO" w:eastAsia="th-TH" w:bidi="th-TH"/>
        </w:rPr>
        <w:tab/>
      </w:r>
    </w:p>
    <w:p w:rsidR="00B91C59" w:rsidRPr="003E45A3" w:rsidRDefault="00B91C59" w:rsidP="003E45A3">
      <w:pPr>
        <w:pStyle w:val="Standard"/>
        <w:numPr>
          <w:ilvl w:val="2"/>
          <w:numId w:val="7"/>
        </w:numPr>
        <w:spacing w:line="276" w:lineRule="auto"/>
        <w:ind w:firstLine="720"/>
        <w:jc w:val="both"/>
        <w:outlineLvl w:val="0"/>
        <w:rPr>
          <w:rFonts w:ascii="Times New Roman" w:hAnsi="Times New Roman" w:cs="Angsana New"/>
          <w:b/>
          <w:color w:val="auto"/>
          <w:kern w:val="0"/>
          <w:sz w:val="23"/>
          <w:szCs w:val="23"/>
          <w:lang w:val="ro-RO" w:eastAsia="ar-SA" w:bidi="th-TH"/>
        </w:rPr>
      </w:pPr>
      <w:r w:rsidRPr="003E45A3">
        <w:rPr>
          <w:rFonts w:ascii="Times New Roman" w:hAnsi="Times New Roman" w:cs="Angsana New"/>
          <w:b/>
          <w:color w:val="auto"/>
          <w:kern w:val="0"/>
          <w:sz w:val="23"/>
          <w:szCs w:val="23"/>
          <w:lang w:val="ro-RO" w:eastAsia="ar-SA" w:bidi="th-TH"/>
        </w:rPr>
        <w:t>Circulatii si accese: accesle auto si pietonale se vor realiza din strada Pictor Ion Zaicu, precum si din Calea Circumvalatiunii, prin intermediul strazilor interioare de legatura propuse, in conformiate cu avizul Comisiei de Circulatie nr. DT 2015-000122/2201.2015. Prin adresa Comisiei de Circulatie nr. DT2016-002818/06.10.2016, se comunica ca se mentin conditiile din avizul emis anterior;</w:t>
      </w:r>
    </w:p>
    <w:p w:rsidR="00B91C59" w:rsidRPr="00362B7F" w:rsidRDefault="003E45A3" w:rsidP="003E45A3">
      <w:pPr>
        <w:pStyle w:val="ListParagraph"/>
        <w:spacing w:line="276" w:lineRule="auto"/>
        <w:ind w:firstLine="720"/>
        <w:jc w:val="both"/>
        <w:outlineLvl w:val="0"/>
        <w:rPr>
          <w:rFonts w:cs="Angsana New"/>
          <w:b/>
          <w:sz w:val="23"/>
          <w:szCs w:val="23"/>
          <w:lang w:val="ro-RO" w:bidi="th-TH"/>
        </w:rPr>
      </w:pPr>
      <w:r>
        <w:rPr>
          <w:rFonts w:cs="Angsana New"/>
          <w:b/>
          <w:sz w:val="23"/>
          <w:szCs w:val="23"/>
          <w:lang w:val="ro-RO" w:bidi="th-TH"/>
        </w:rPr>
        <w:lastRenderedPageBreak/>
        <w:t>-</w:t>
      </w:r>
      <w:r w:rsidR="00B91C59" w:rsidRPr="003E45A3">
        <w:rPr>
          <w:rFonts w:cs="Angsana New"/>
          <w:b/>
          <w:sz w:val="23"/>
          <w:szCs w:val="23"/>
          <w:lang w:val="ro-RO" w:bidi="th-TH"/>
        </w:rPr>
        <w:t xml:space="preserve">Servituti: se vor respecta servitutile trecute in “Propunerile preliminare ce vor fi supuse spre avizare – Etapa a 3-a elaboarare PUG Timisoara”, aprobate prin H.C.L. nr. 428/30.07.2013 cu privire la strada Pictor Ion Zaicu (PTT24-45metri), in corelare cu Plansa de Reglementari Urbanistice – Zonificare nr. 153-PUZ-3.a.-U, si cu Plansa de Circulatie – Plansa </w:t>
      </w:r>
      <w:r w:rsidR="00B91C59" w:rsidRPr="00362B7F">
        <w:rPr>
          <w:rFonts w:cs="Angsana New"/>
          <w:b/>
          <w:sz w:val="23"/>
          <w:szCs w:val="23"/>
          <w:lang w:val="ro-RO" w:bidi="th-TH"/>
        </w:rPr>
        <w:t>nr. 1 – Plan de incadrare in zona/Plan de situatie lucrari rutiere”</w:t>
      </w:r>
    </w:p>
    <w:p w:rsidR="00B91C59" w:rsidRPr="00362B7F" w:rsidRDefault="00B91C59" w:rsidP="00B91C59">
      <w:pPr>
        <w:pStyle w:val="Standard"/>
        <w:spacing w:line="276" w:lineRule="auto"/>
        <w:ind w:firstLine="720"/>
        <w:jc w:val="both"/>
        <w:outlineLvl w:val="0"/>
        <w:rPr>
          <w:b/>
          <w:color w:val="auto"/>
        </w:rPr>
      </w:pPr>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b/>
          <w:color w:val="auto"/>
          <w:sz w:val="23"/>
          <w:lang w:eastAsia="ar-SA" w:bidi="th-TH"/>
        </w:rPr>
        <w:t>Autorizatia</w:t>
      </w:r>
      <w:proofErr w:type="spellEnd"/>
      <w:r w:rsidRPr="00362B7F">
        <w:rPr>
          <w:rFonts w:ascii="Times New Roman" w:hAnsi="Times New Roman" w:cs="Times New Roman"/>
          <w:b/>
          <w:color w:val="auto"/>
          <w:sz w:val="23"/>
          <w:lang w:eastAsia="ar-SA" w:bidi="th-TH"/>
        </w:rPr>
        <w:t xml:space="preserve"> de </w:t>
      </w:r>
      <w:proofErr w:type="spellStart"/>
      <w:r w:rsidRPr="00362B7F">
        <w:rPr>
          <w:rFonts w:ascii="Times New Roman" w:hAnsi="Times New Roman" w:cs="Times New Roman"/>
          <w:b/>
          <w:color w:val="auto"/>
          <w:sz w:val="23"/>
          <w:lang w:eastAsia="ar-SA" w:bidi="th-TH"/>
        </w:rPr>
        <w:t>construire</w:t>
      </w:r>
      <w:proofErr w:type="spellEnd"/>
      <w:r w:rsidRPr="00362B7F">
        <w:rPr>
          <w:rFonts w:ascii="Times New Roman" w:hAnsi="Times New Roman" w:cs="Times New Roman"/>
          <w:b/>
          <w:color w:val="auto"/>
          <w:sz w:val="23"/>
          <w:lang w:eastAsia="ar-SA" w:bidi="th-TH"/>
        </w:rPr>
        <w:t xml:space="preserve"> se </w:t>
      </w:r>
      <w:proofErr w:type="spellStart"/>
      <w:proofErr w:type="gramStart"/>
      <w:r w:rsidRPr="00362B7F">
        <w:rPr>
          <w:rFonts w:ascii="Times New Roman" w:hAnsi="Times New Roman" w:cs="Times New Roman"/>
          <w:b/>
          <w:color w:val="auto"/>
          <w:sz w:val="23"/>
          <w:lang w:eastAsia="ar-SA" w:bidi="th-TH"/>
        </w:rPr>
        <w:t>va</w:t>
      </w:r>
      <w:proofErr w:type="spellEnd"/>
      <w:proofErr w:type="gram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putea</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emite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doar</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dupa</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ce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terenurile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afectate</w:t>
      </w:r>
      <w:proofErr w:type="spellEnd"/>
      <w:r w:rsidRPr="00362B7F">
        <w:rPr>
          <w:rFonts w:ascii="Times New Roman" w:hAnsi="Times New Roman" w:cs="Times New Roman"/>
          <w:b/>
          <w:color w:val="auto"/>
          <w:sz w:val="23"/>
          <w:lang w:eastAsia="ar-SA" w:bidi="th-TH"/>
        </w:rPr>
        <w:t xml:space="preserve"> de </w:t>
      </w:r>
      <w:proofErr w:type="spellStart"/>
      <w:r w:rsidRPr="00362B7F">
        <w:rPr>
          <w:rFonts w:ascii="Times New Roman" w:hAnsi="Times New Roman" w:cs="Times New Roman"/>
          <w:b/>
          <w:color w:val="auto"/>
          <w:sz w:val="23"/>
          <w:lang w:eastAsia="ar-SA" w:bidi="th-TH"/>
        </w:rPr>
        <w:t>drumuri</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vor</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deveni</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domeniu</w:t>
      </w:r>
      <w:proofErr w:type="spellEnd"/>
      <w:r w:rsidRPr="00362B7F">
        <w:rPr>
          <w:rFonts w:ascii="Times New Roman" w:hAnsi="Times New Roman" w:cs="Times New Roman"/>
          <w:b/>
          <w:color w:val="auto"/>
          <w:sz w:val="23"/>
          <w:lang w:eastAsia="ar-SA" w:bidi="th-TH"/>
        </w:rPr>
        <w:t xml:space="preserve"> public;</w:t>
      </w:r>
    </w:p>
    <w:p w:rsidR="00B91C59" w:rsidRPr="00362B7F" w:rsidRDefault="00B91C59" w:rsidP="00B91C59">
      <w:pPr>
        <w:pStyle w:val="Standard"/>
        <w:numPr>
          <w:ilvl w:val="2"/>
          <w:numId w:val="7"/>
        </w:numPr>
        <w:spacing w:line="276" w:lineRule="auto"/>
        <w:ind w:firstLine="720"/>
        <w:jc w:val="both"/>
        <w:outlineLvl w:val="0"/>
        <w:rPr>
          <w:b/>
          <w:color w:val="auto"/>
        </w:rPr>
      </w:pPr>
      <w:proofErr w:type="spellStart"/>
      <w:r w:rsidRPr="00362B7F">
        <w:rPr>
          <w:rFonts w:ascii="Times New Roman" w:hAnsi="Times New Roman" w:cs="Times New Roman"/>
          <w:b/>
          <w:color w:val="auto"/>
          <w:sz w:val="23"/>
          <w:lang w:eastAsia="ar-SA" w:bidi="th-TH"/>
        </w:rPr>
        <w:t>Echiparea</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tehnico-edilitara</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pentru</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investitia</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propusa</w:t>
      </w:r>
      <w:proofErr w:type="spellEnd"/>
      <w:r w:rsidRPr="00362B7F">
        <w:rPr>
          <w:rFonts w:ascii="Times New Roman" w:hAnsi="Times New Roman" w:cs="Times New Roman"/>
          <w:b/>
          <w:color w:val="auto"/>
          <w:sz w:val="23"/>
          <w:lang w:eastAsia="ar-SA" w:bidi="th-TH"/>
        </w:rPr>
        <w:t xml:space="preserve"> se </w:t>
      </w:r>
      <w:proofErr w:type="spellStart"/>
      <w:r w:rsidRPr="00362B7F">
        <w:rPr>
          <w:rFonts w:ascii="Times New Roman" w:hAnsi="Times New Roman" w:cs="Times New Roman"/>
          <w:b/>
          <w:color w:val="auto"/>
          <w:sz w:val="23"/>
          <w:lang w:eastAsia="ar-SA" w:bidi="th-TH"/>
        </w:rPr>
        <w:t>vor</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asigura</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toate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utilitatile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necesare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functionarii</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acesteia</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respectandu</w:t>
      </w:r>
      <w:proofErr w:type="spellEnd"/>
      <w:r w:rsidRPr="00362B7F">
        <w:rPr>
          <w:rFonts w:ascii="Times New Roman" w:hAnsi="Times New Roman" w:cs="Times New Roman"/>
          <w:b/>
          <w:color w:val="auto"/>
          <w:sz w:val="23"/>
          <w:lang w:eastAsia="ar-SA" w:bidi="th-TH"/>
        </w:rPr>
        <w:t xml:space="preserve">-se </w:t>
      </w:r>
      <w:proofErr w:type="spellStart"/>
      <w:r w:rsidRPr="00362B7F">
        <w:rPr>
          <w:rFonts w:ascii="Times New Roman" w:hAnsi="Times New Roman" w:cs="Times New Roman"/>
          <w:b/>
          <w:color w:val="auto"/>
          <w:sz w:val="23"/>
          <w:lang w:eastAsia="ar-SA" w:bidi="th-TH"/>
        </w:rPr>
        <w:t>conditiile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impuse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prin</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Avizul</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pentru</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retele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existente</w:t>
      </w:r>
      <w:proofErr w:type="spellEnd"/>
      <w:r w:rsidRPr="00362B7F">
        <w:rPr>
          <w:rFonts w:ascii="Times New Roman" w:hAnsi="Times New Roman" w:cs="Times New Roman"/>
          <w:b/>
          <w:color w:val="auto"/>
          <w:sz w:val="23"/>
          <w:lang w:eastAsia="ar-SA" w:bidi="th-TH"/>
        </w:rPr>
        <w:t xml:space="preserve"> nr 47/18.01.2017</w:t>
      </w:r>
    </w:p>
    <w:p w:rsidR="00B91C59" w:rsidRPr="00362B7F" w:rsidRDefault="00B91C59" w:rsidP="00362B7F">
      <w:pPr>
        <w:pStyle w:val="Standard"/>
        <w:spacing w:line="276" w:lineRule="auto"/>
        <w:ind w:firstLine="720"/>
        <w:jc w:val="both"/>
        <w:outlineLvl w:val="0"/>
        <w:rPr>
          <w:color w:val="auto"/>
        </w:rPr>
      </w:pPr>
      <w:r w:rsidRPr="00362B7F">
        <w:rPr>
          <w:rFonts w:ascii="Times New Roman" w:hAnsi="Times New Roman" w:cs="Times New Roman"/>
          <w:color w:val="auto"/>
          <w:sz w:val="23"/>
          <w:lang w:eastAsia="ar-SA" w:bidi="th-TH"/>
        </w:rPr>
        <w:t xml:space="preserve">Se </w:t>
      </w:r>
      <w:proofErr w:type="spellStart"/>
      <w:proofErr w:type="gramStart"/>
      <w:r w:rsidRPr="00362B7F">
        <w:rPr>
          <w:rFonts w:ascii="Times New Roman" w:hAnsi="Times New Roman" w:cs="Times New Roman"/>
          <w:color w:val="auto"/>
          <w:sz w:val="23"/>
          <w:lang w:eastAsia="ar-SA" w:bidi="th-TH"/>
        </w:rPr>
        <w:t>va</w:t>
      </w:r>
      <w:proofErr w:type="spellEnd"/>
      <w:proofErr w:type="gram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asigura</w:t>
      </w:r>
      <w:proofErr w:type="spellEnd"/>
      <w:r w:rsidRPr="00362B7F">
        <w:rPr>
          <w:rFonts w:ascii="Times New Roman" w:hAnsi="Times New Roman" w:cs="Times New Roman"/>
          <w:color w:val="auto"/>
          <w:sz w:val="23"/>
          <w:lang w:eastAsia="ar-SA" w:bidi="th-TH"/>
        </w:rPr>
        <w:t xml:space="preserve"> un </w:t>
      </w:r>
      <w:proofErr w:type="spellStart"/>
      <w:r w:rsidRPr="00362B7F">
        <w:rPr>
          <w:rFonts w:ascii="Times New Roman" w:hAnsi="Times New Roman" w:cs="Times New Roman"/>
          <w:color w:val="auto"/>
          <w:sz w:val="23"/>
          <w:lang w:eastAsia="ar-SA" w:bidi="th-TH"/>
        </w:rPr>
        <w:t>excedent</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locuri</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parcare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locuri</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parcare</w:t>
      </w:r>
      <w:proofErr w:type="spellEnd"/>
      <w:r w:rsidRPr="00362B7F">
        <w:rPr>
          <w:rFonts w:ascii="Times New Roman" w:hAnsi="Times New Roman" w:cs="Times New Roman"/>
          <w:color w:val="auto"/>
          <w:sz w:val="23"/>
          <w:lang w:eastAsia="ar-SA" w:bidi="th-TH"/>
        </w:rPr>
        <w:t xml:space="preserve"> cu </w:t>
      </w:r>
      <w:proofErr w:type="spellStart"/>
      <w:r w:rsidRPr="00362B7F">
        <w:rPr>
          <w:rFonts w:ascii="Times New Roman" w:hAnsi="Times New Roman" w:cs="Times New Roman"/>
          <w:color w:val="auto"/>
          <w:sz w:val="23"/>
          <w:lang w:eastAsia="ar-SA" w:bidi="th-TH"/>
        </w:rPr>
        <w:t>acces</w:t>
      </w:r>
      <w:proofErr w:type="spellEnd"/>
      <w:r w:rsidRPr="00362B7F">
        <w:rPr>
          <w:rFonts w:ascii="Times New Roman" w:hAnsi="Times New Roman" w:cs="Times New Roman"/>
          <w:color w:val="auto"/>
          <w:sz w:val="23"/>
          <w:lang w:eastAsia="ar-SA" w:bidi="th-TH"/>
        </w:rPr>
        <w:t xml:space="preserve"> public care </w:t>
      </w:r>
      <w:proofErr w:type="spellStart"/>
      <w:r w:rsidRPr="00362B7F">
        <w:rPr>
          <w:rFonts w:ascii="Times New Roman" w:hAnsi="Times New Roman" w:cs="Times New Roman"/>
          <w:color w:val="auto"/>
          <w:sz w:val="23"/>
          <w:lang w:eastAsia="ar-SA" w:bidi="th-TH"/>
        </w:rPr>
        <w:t>vor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deservi</w:t>
      </w:r>
      <w:proofErr w:type="spellEnd"/>
      <w:r w:rsidRPr="00362B7F">
        <w:rPr>
          <w:rFonts w:ascii="Times New Roman" w:hAnsi="Times New Roman" w:cs="Times New Roman"/>
          <w:color w:val="auto"/>
          <w:sz w:val="23"/>
          <w:lang w:eastAsia="ar-SA" w:bidi="th-TH"/>
        </w:rPr>
        <w:t xml:space="preserve"> o parte din </w:t>
      </w:r>
      <w:proofErr w:type="spellStart"/>
      <w:r w:rsidRPr="00362B7F">
        <w:rPr>
          <w:rFonts w:ascii="Times New Roman" w:hAnsi="Times New Roman" w:cs="Times New Roman"/>
          <w:color w:val="auto"/>
          <w:sz w:val="23"/>
          <w:lang w:eastAsia="ar-SA" w:bidi="th-TH"/>
        </w:rPr>
        <w:t>locuitorii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imobilelor</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locuinte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colective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aflate</w:t>
      </w:r>
      <w:proofErr w:type="spellEnd"/>
      <w:r w:rsidRPr="00362B7F">
        <w:rPr>
          <w:rFonts w:ascii="Times New Roman" w:hAnsi="Times New Roman" w:cs="Times New Roman"/>
          <w:color w:val="auto"/>
          <w:sz w:val="23"/>
          <w:lang w:eastAsia="ar-SA" w:bidi="th-TH"/>
        </w:rPr>
        <w:t xml:space="preserve"> la </w:t>
      </w:r>
      <w:proofErr w:type="spellStart"/>
      <w:r w:rsidRPr="00362B7F">
        <w:rPr>
          <w:rFonts w:ascii="Times New Roman" w:hAnsi="Times New Roman" w:cs="Times New Roman"/>
          <w:color w:val="auto"/>
          <w:sz w:val="23"/>
          <w:lang w:eastAsia="ar-SA" w:bidi="th-TH"/>
        </w:rPr>
        <w:t>nordul</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amplasamentului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spre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Calea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Circumvalatiunii</w:t>
      </w:r>
      <w:proofErr w:type="spellEnd"/>
      <w:r w:rsidRPr="00362B7F">
        <w:rPr>
          <w:rFonts w:ascii="Times New Roman" w:hAnsi="Times New Roman" w:cs="Times New Roman"/>
          <w:color w:val="auto"/>
          <w:sz w:val="23"/>
          <w:lang w:eastAsia="ar-SA" w:bidi="th-TH"/>
        </w:rPr>
        <w:t>;</w:t>
      </w:r>
    </w:p>
    <w:p w:rsidR="00B91C59" w:rsidRPr="00362B7F" w:rsidRDefault="00B91C59" w:rsidP="00362B7F">
      <w:pPr>
        <w:pStyle w:val="Standard"/>
        <w:spacing w:line="276" w:lineRule="auto"/>
        <w:ind w:firstLine="720"/>
        <w:jc w:val="both"/>
        <w:outlineLvl w:val="0"/>
        <w:rPr>
          <w:color w:val="auto"/>
        </w:rPr>
      </w:pPr>
      <w:proofErr w:type="gramStart"/>
      <w:r w:rsidRPr="00362B7F">
        <w:rPr>
          <w:rFonts w:ascii="Times New Roman" w:hAnsi="Times New Roman" w:cs="Times New Roman"/>
          <w:color w:val="auto"/>
          <w:sz w:val="23"/>
          <w:lang w:eastAsia="ar-SA" w:bidi="th-TH"/>
        </w:rPr>
        <w:t xml:space="preserve">Se </w:t>
      </w:r>
      <w:proofErr w:type="spellStart"/>
      <w:r w:rsidRPr="00362B7F">
        <w:rPr>
          <w:rFonts w:ascii="Times New Roman" w:hAnsi="Times New Roman" w:cs="Times New Roman"/>
          <w:color w:val="auto"/>
          <w:sz w:val="23"/>
          <w:lang w:eastAsia="ar-SA" w:bidi="th-TH"/>
        </w:rPr>
        <w:t>vor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respecta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conditiile</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amplasare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si</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retragere</w:t>
      </w:r>
      <w:proofErr w:type="spellEnd"/>
      <w:r w:rsidRPr="00362B7F">
        <w:rPr>
          <w:rFonts w:ascii="Times New Roman" w:hAnsi="Times New Roman" w:cs="Times New Roman"/>
          <w:color w:val="auto"/>
          <w:sz w:val="23"/>
          <w:lang w:eastAsia="ar-SA" w:bidi="th-TH"/>
        </w:rPr>
        <w:t xml:space="preserve"> a </w:t>
      </w:r>
      <w:proofErr w:type="spellStart"/>
      <w:r w:rsidRPr="00362B7F">
        <w:rPr>
          <w:rFonts w:ascii="Times New Roman" w:hAnsi="Times New Roman" w:cs="Times New Roman"/>
          <w:color w:val="auto"/>
          <w:sz w:val="23"/>
          <w:lang w:eastAsia="ar-SA" w:bidi="th-TH"/>
        </w:rPr>
        <w:t>constructiilor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mentionate</w:t>
      </w:r>
      <w:proofErr w:type="spellEnd"/>
      <w:r w:rsidRPr="00362B7F">
        <w:rPr>
          <w:rFonts w:ascii="Times New Roman" w:hAnsi="Times New Roman" w:cs="Times New Roman"/>
          <w:color w:val="auto"/>
          <w:sz w:val="23"/>
          <w:lang w:eastAsia="ar-SA" w:bidi="th-TH"/>
        </w:rPr>
        <w:t xml:space="preserve"> in </w:t>
      </w:r>
      <w:proofErr w:type="spellStart"/>
      <w:r w:rsidRPr="00362B7F">
        <w:rPr>
          <w:rFonts w:ascii="Times New Roman" w:hAnsi="Times New Roman" w:cs="Times New Roman"/>
          <w:color w:val="auto"/>
          <w:sz w:val="23"/>
          <w:lang w:eastAsia="ar-SA" w:bidi="th-TH"/>
        </w:rPr>
        <w:t>avizul</w:t>
      </w:r>
      <w:proofErr w:type="spellEnd"/>
      <w:r w:rsidRPr="00362B7F">
        <w:rPr>
          <w:rFonts w:ascii="Times New Roman" w:hAnsi="Times New Roman" w:cs="Times New Roman"/>
          <w:color w:val="auto"/>
          <w:sz w:val="23"/>
          <w:lang w:eastAsia="ar-SA" w:bidi="th-TH"/>
        </w:rPr>
        <w:t xml:space="preserve"> C.N.C.F. “CFR” SA – SRCF Timisoara nr 31-ALG-2015, </w:t>
      </w:r>
      <w:proofErr w:type="spellStart"/>
      <w:r w:rsidRPr="00362B7F">
        <w:rPr>
          <w:rFonts w:ascii="Times New Roman" w:hAnsi="Times New Roman" w:cs="Times New Roman"/>
          <w:color w:val="auto"/>
          <w:sz w:val="23"/>
          <w:lang w:eastAsia="ar-SA" w:bidi="th-TH"/>
        </w:rPr>
        <w:t>respectiv</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avizul</w:t>
      </w:r>
      <w:proofErr w:type="spellEnd"/>
      <w:r w:rsidRPr="00362B7F">
        <w:rPr>
          <w:rFonts w:ascii="Times New Roman" w:hAnsi="Times New Roman" w:cs="Times New Roman"/>
          <w:color w:val="auto"/>
          <w:sz w:val="23"/>
          <w:lang w:eastAsia="ar-SA" w:bidi="th-TH"/>
        </w:rPr>
        <w:t xml:space="preserve"> C.N.C.F. “CFR” SA nr.</w:t>
      </w:r>
      <w:proofErr w:type="gramEnd"/>
      <w:r w:rsidRPr="00362B7F">
        <w:rPr>
          <w:rFonts w:ascii="Times New Roman" w:hAnsi="Times New Roman" w:cs="Times New Roman"/>
          <w:color w:val="auto"/>
          <w:sz w:val="23"/>
          <w:lang w:eastAsia="ar-SA" w:bidi="th-TH"/>
        </w:rPr>
        <w:t xml:space="preserve"> 7/5/677/05.07.2016, </w:t>
      </w:r>
      <w:proofErr w:type="spellStart"/>
      <w:r w:rsidRPr="00362B7F">
        <w:rPr>
          <w:rFonts w:ascii="Times New Roman" w:hAnsi="Times New Roman" w:cs="Times New Roman"/>
          <w:color w:val="auto"/>
          <w:sz w:val="23"/>
          <w:lang w:eastAsia="ar-SA" w:bidi="th-TH"/>
        </w:rPr>
        <w:t>precum</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si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toate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conditiile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impuse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prin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avizele</w:t>
      </w:r>
      <w:proofErr w:type="spellEnd"/>
      <w:r w:rsidRPr="00362B7F">
        <w:rPr>
          <w:rFonts w:ascii="Times New Roman" w:hAnsi="Times New Roman" w:cs="Times New Roman"/>
          <w:color w:val="auto"/>
          <w:sz w:val="23"/>
          <w:lang w:eastAsia="ar-SA" w:bidi="th-TH"/>
        </w:rPr>
        <w:t xml:space="preserve"> care </w:t>
      </w:r>
      <w:proofErr w:type="spellStart"/>
      <w:r w:rsidRPr="00362B7F">
        <w:rPr>
          <w:rFonts w:ascii="Times New Roman" w:hAnsi="Times New Roman" w:cs="Times New Roman"/>
          <w:color w:val="auto"/>
          <w:sz w:val="23"/>
          <w:lang w:eastAsia="ar-SA" w:bidi="th-TH"/>
        </w:rPr>
        <w:t>fac</w:t>
      </w:r>
      <w:proofErr w:type="spellEnd"/>
      <w:r w:rsidRPr="00362B7F">
        <w:rPr>
          <w:rFonts w:ascii="Times New Roman" w:hAnsi="Times New Roman" w:cs="Times New Roman"/>
          <w:color w:val="auto"/>
          <w:sz w:val="23"/>
          <w:lang w:eastAsia="ar-SA" w:bidi="th-TH"/>
        </w:rPr>
        <w:t xml:space="preserve"> parte </w:t>
      </w:r>
      <w:proofErr w:type="spellStart"/>
      <w:r w:rsidRPr="00362B7F">
        <w:rPr>
          <w:rFonts w:ascii="Times New Roman" w:hAnsi="Times New Roman" w:cs="Times New Roman"/>
          <w:color w:val="auto"/>
          <w:sz w:val="23"/>
          <w:lang w:eastAsia="ar-SA" w:bidi="th-TH"/>
        </w:rPr>
        <w:t>integranta</w:t>
      </w:r>
      <w:proofErr w:type="spellEnd"/>
      <w:r w:rsidRPr="00362B7F">
        <w:rPr>
          <w:rFonts w:ascii="Times New Roman" w:hAnsi="Times New Roman" w:cs="Times New Roman"/>
          <w:color w:val="auto"/>
          <w:sz w:val="23"/>
          <w:lang w:eastAsia="ar-SA" w:bidi="th-TH"/>
        </w:rPr>
        <w:t xml:space="preserve"> din </w:t>
      </w:r>
      <w:proofErr w:type="spellStart"/>
      <w:r w:rsidRPr="00362B7F">
        <w:rPr>
          <w:rFonts w:ascii="Times New Roman" w:hAnsi="Times New Roman" w:cs="Times New Roman"/>
          <w:color w:val="auto"/>
          <w:sz w:val="23"/>
          <w:lang w:eastAsia="ar-SA" w:bidi="th-TH"/>
        </w:rPr>
        <w:t>documentatia</w:t>
      </w:r>
      <w:proofErr w:type="spellEnd"/>
      <w:r w:rsidRPr="00362B7F">
        <w:rPr>
          <w:rFonts w:ascii="Times New Roman" w:hAnsi="Times New Roman" w:cs="Times New Roman"/>
          <w:color w:val="auto"/>
          <w:sz w:val="23"/>
          <w:lang w:eastAsia="ar-SA" w:bidi="th-TH"/>
        </w:rPr>
        <w:t xml:space="preserve"> P.U.Z. Si </w:t>
      </w:r>
      <w:proofErr w:type="spellStart"/>
      <w:r w:rsidRPr="00362B7F">
        <w:rPr>
          <w:rFonts w:ascii="Times New Roman" w:hAnsi="Times New Roman" w:cs="Times New Roman"/>
          <w:color w:val="auto"/>
          <w:sz w:val="23"/>
          <w:lang w:eastAsia="ar-SA" w:bidi="th-TH"/>
        </w:rPr>
        <w:t>prezentate</w:t>
      </w:r>
      <w:proofErr w:type="spellEnd"/>
      <w:r w:rsidRPr="00362B7F">
        <w:rPr>
          <w:rFonts w:ascii="Times New Roman" w:hAnsi="Times New Roman" w:cs="Times New Roman"/>
          <w:color w:val="auto"/>
          <w:sz w:val="23"/>
          <w:lang w:eastAsia="ar-SA" w:bidi="th-TH"/>
        </w:rPr>
        <w:t xml:space="preserve"> </w:t>
      </w:r>
      <w:proofErr w:type="gramStart"/>
      <w:r w:rsidRPr="00362B7F">
        <w:rPr>
          <w:rFonts w:ascii="Times New Roman" w:hAnsi="Times New Roman" w:cs="Times New Roman"/>
          <w:color w:val="auto"/>
          <w:sz w:val="23"/>
          <w:lang w:eastAsia="ar-SA" w:bidi="th-TH"/>
        </w:rPr>
        <w:t>in  “</w:t>
      </w:r>
      <w:proofErr w:type="spellStart"/>
      <w:proofErr w:type="gramEnd"/>
      <w:r w:rsidRPr="00362B7F">
        <w:rPr>
          <w:rFonts w:ascii="Times New Roman" w:hAnsi="Times New Roman" w:cs="Times New Roman"/>
          <w:color w:val="auto"/>
          <w:sz w:val="23"/>
          <w:lang w:eastAsia="ar-SA" w:bidi="th-TH"/>
        </w:rPr>
        <w:t>Plansa</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Reglementari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Urbanistice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Zonificare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Etapa</w:t>
      </w:r>
      <w:proofErr w:type="spellEnd"/>
      <w:r w:rsidRPr="00362B7F">
        <w:rPr>
          <w:rFonts w:ascii="Times New Roman" w:hAnsi="Times New Roman" w:cs="Times New Roman"/>
          <w:color w:val="auto"/>
          <w:sz w:val="23"/>
          <w:lang w:eastAsia="ar-SA" w:bidi="th-TH"/>
        </w:rPr>
        <w:t xml:space="preserve"> 1 – de </w:t>
      </w:r>
      <w:proofErr w:type="spellStart"/>
      <w:r w:rsidRPr="00362B7F">
        <w:rPr>
          <w:rFonts w:ascii="Times New Roman" w:hAnsi="Times New Roman" w:cs="Times New Roman"/>
          <w:color w:val="auto"/>
          <w:sz w:val="23"/>
          <w:lang w:eastAsia="ar-SA" w:bidi="th-TH"/>
        </w:rPr>
        <w:t>implementare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actuala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Plansa</w:t>
      </w:r>
      <w:proofErr w:type="spellEnd"/>
      <w:r w:rsidRPr="00362B7F">
        <w:rPr>
          <w:rFonts w:ascii="Times New Roman" w:hAnsi="Times New Roman" w:cs="Times New Roman"/>
          <w:color w:val="auto"/>
          <w:sz w:val="23"/>
          <w:lang w:eastAsia="ar-SA" w:bidi="th-TH"/>
        </w:rPr>
        <w:t xml:space="preserve"> nr 153 – PUZ- 3.a. - U”;</w:t>
      </w:r>
    </w:p>
    <w:p w:rsidR="00B91C59" w:rsidRPr="00362B7F" w:rsidRDefault="00B91C59" w:rsidP="00B91C59">
      <w:pPr>
        <w:pStyle w:val="Standard"/>
        <w:numPr>
          <w:ilvl w:val="2"/>
          <w:numId w:val="7"/>
        </w:numPr>
        <w:spacing w:line="276" w:lineRule="auto"/>
        <w:ind w:firstLine="720"/>
        <w:jc w:val="both"/>
        <w:outlineLvl w:val="0"/>
        <w:rPr>
          <w:b/>
          <w:color w:val="auto"/>
        </w:rPr>
      </w:pPr>
      <w:proofErr w:type="spellStart"/>
      <w:r w:rsidRPr="00362B7F">
        <w:rPr>
          <w:rFonts w:ascii="Times New Roman" w:hAnsi="Times New Roman" w:cs="Times New Roman"/>
          <w:b/>
          <w:color w:val="auto"/>
          <w:sz w:val="23"/>
          <w:lang w:eastAsia="ar-SA" w:bidi="th-TH"/>
        </w:rPr>
        <w:t>Asigurarea</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tuturor</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obiectivelor</w:t>
      </w:r>
      <w:proofErr w:type="spellEnd"/>
      <w:r w:rsidRPr="00362B7F">
        <w:rPr>
          <w:rFonts w:ascii="Times New Roman" w:hAnsi="Times New Roman" w:cs="Times New Roman"/>
          <w:b/>
          <w:color w:val="auto"/>
          <w:sz w:val="23"/>
          <w:lang w:eastAsia="ar-SA" w:bidi="th-TH"/>
        </w:rPr>
        <w:t xml:space="preserve"> de </w:t>
      </w:r>
      <w:proofErr w:type="spellStart"/>
      <w:r w:rsidRPr="00362B7F">
        <w:rPr>
          <w:rFonts w:ascii="Times New Roman" w:hAnsi="Times New Roman" w:cs="Times New Roman"/>
          <w:b/>
          <w:color w:val="auto"/>
          <w:sz w:val="23"/>
          <w:lang w:eastAsia="ar-SA" w:bidi="th-TH"/>
        </w:rPr>
        <w:t>utiliatate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publica</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necesare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functionarii</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investitiilor</w:t>
      </w:r>
      <w:proofErr w:type="spellEnd"/>
      <w:r w:rsidRPr="00362B7F">
        <w:rPr>
          <w:rFonts w:ascii="Times New Roman" w:hAnsi="Times New Roman" w:cs="Times New Roman"/>
          <w:b/>
          <w:color w:val="auto"/>
          <w:sz w:val="23"/>
          <w:lang w:eastAsia="ar-SA" w:bidi="th-TH"/>
        </w:rPr>
        <w:t xml:space="preserve"> in </w:t>
      </w:r>
      <w:proofErr w:type="spellStart"/>
      <w:r w:rsidRPr="00362B7F">
        <w:rPr>
          <w:rFonts w:ascii="Times New Roman" w:hAnsi="Times New Roman" w:cs="Times New Roman"/>
          <w:b/>
          <w:color w:val="auto"/>
          <w:sz w:val="23"/>
          <w:lang w:eastAsia="ar-SA" w:bidi="th-TH"/>
        </w:rPr>
        <w:t>conformitate</w:t>
      </w:r>
      <w:proofErr w:type="spellEnd"/>
      <w:r w:rsidRPr="00362B7F">
        <w:rPr>
          <w:rFonts w:ascii="Times New Roman" w:hAnsi="Times New Roman" w:cs="Times New Roman"/>
          <w:b/>
          <w:color w:val="auto"/>
          <w:sz w:val="23"/>
          <w:lang w:eastAsia="ar-SA" w:bidi="th-TH"/>
        </w:rPr>
        <w:t xml:space="preserve"> cu </w:t>
      </w:r>
      <w:proofErr w:type="spellStart"/>
      <w:r w:rsidRPr="00362B7F">
        <w:rPr>
          <w:rFonts w:ascii="Times New Roman" w:hAnsi="Times New Roman" w:cs="Times New Roman"/>
          <w:b/>
          <w:color w:val="auto"/>
          <w:sz w:val="23"/>
          <w:lang w:eastAsia="ar-SA" w:bidi="th-TH"/>
        </w:rPr>
        <w:t>Planul</w:t>
      </w:r>
      <w:proofErr w:type="spellEnd"/>
      <w:r w:rsidRPr="00362B7F">
        <w:rPr>
          <w:rFonts w:ascii="Times New Roman" w:hAnsi="Times New Roman" w:cs="Times New Roman"/>
          <w:b/>
          <w:color w:val="auto"/>
          <w:sz w:val="23"/>
          <w:lang w:eastAsia="ar-SA" w:bidi="th-TH"/>
        </w:rPr>
        <w:t xml:space="preserve"> de </w:t>
      </w:r>
      <w:proofErr w:type="spellStart"/>
      <w:r w:rsidRPr="00362B7F">
        <w:rPr>
          <w:rFonts w:ascii="Times New Roman" w:hAnsi="Times New Roman" w:cs="Times New Roman"/>
          <w:b/>
          <w:color w:val="auto"/>
          <w:sz w:val="23"/>
          <w:lang w:eastAsia="ar-SA" w:bidi="th-TH"/>
        </w:rPr>
        <w:t>actiune</w:t>
      </w:r>
      <w:proofErr w:type="spellEnd"/>
      <w:r w:rsidRPr="00362B7F">
        <w:rPr>
          <w:rFonts w:ascii="Times New Roman" w:hAnsi="Times New Roman" w:cs="Times New Roman"/>
          <w:b/>
          <w:color w:val="auto"/>
          <w:sz w:val="23"/>
          <w:lang w:eastAsia="ar-SA" w:bidi="th-TH"/>
        </w:rPr>
        <w:t xml:space="preserve"> </w:t>
      </w:r>
      <w:proofErr w:type="spellStart"/>
      <w:r w:rsidRPr="00362B7F">
        <w:rPr>
          <w:rFonts w:ascii="Times New Roman" w:hAnsi="Times New Roman" w:cs="Times New Roman"/>
          <w:b/>
          <w:color w:val="auto"/>
          <w:sz w:val="23"/>
          <w:lang w:eastAsia="ar-SA" w:bidi="th-TH"/>
        </w:rPr>
        <w:t>asumat</w:t>
      </w:r>
      <w:proofErr w:type="spellEnd"/>
      <w:r w:rsidRPr="00362B7F">
        <w:rPr>
          <w:rFonts w:ascii="Times New Roman" w:hAnsi="Times New Roman" w:cs="Times New Roman"/>
          <w:b/>
          <w:color w:val="auto"/>
          <w:sz w:val="23"/>
          <w:lang w:eastAsia="ar-SA" w:bidi="th-TH"/>
        </w:rPr>
        <w:t>.</w:t>
      </w:r>
    </w:p>
    <w:p w:rsidR="00B91C59" w:rsidRDefault="00B91C59" w:rsidP="00B91C59">
      <w:pPr>
        <w:pStyle w:val="Standard"/>
        <w:jc w:val="both"/>
        <w:rPr>
          <w:color w:val="FF3333"/>
          <w:lang w:val="ro-RO" w:eastAsia="th-TH" w:bidi="th-TH"/>
        </w:rPr>
      </w:pPr>
      <w:r>
        <w:rPr>
          <w:color w:val="FF3333"/>
          <w:lang w:val="ro-RO" w:eastAsia="th-TH" w:bidi="th-TH"/>
        </w:rPr>
        <w:tab/>
      </w:r>
    </w:p>
    <w:p w:rsidR="00B91C59" w:rsidRDefault="00B91C59" w:rsidP="00B91C59">
      <w:pPr>
        <w:pStyle w:val="Standard"/>
        <w:ind w:firstLine="720"/>
        <w:jc w:val="both"/>
      </w:pPr>
      <w:r w:rsidRPr="00362B7F">
        <w:rPr>
          <w:b/>
          <w:lang w:val="ro-RO"/>
        </w:rPr>
        <w:t>3</w:t>
      </w:r>
      <w:r>
        <w:rPr>
          <w:lang w:val="ro-RO"/>
        </w:rPr>
        <w:t xml:space="preserve">. </w:t>
      </w:r>
      <w:r>
        <w:rPr>
          <w:b/>
          <w:lang w:val="ro-RO"/>
        </w:rPr>
        <w:t>Prezentul Plan Urbanistic Zonal “</w:t>
      </w:r>
      <w:r>
        <w:rPr>
          <w:rFonts w:ascii="Times New Roman" w:hAnsi="Times New Roman" w:cs="Times New Roman"/>
          <w:b/>
          <w:bCs/>
          <w:color w:val="auto"/>
          <w:lang w:val="ro-RO"/>
        </w:rPr>
        <w:t>Zonă cu funcţiuni mixte: servicii, turism, locuire colectivă şi funcţiuni complementare, intravilan Timişoara</w:t>
      </w:r>
      <w:r>
        <w:rPr>
          <w:rFonts w:ascii="Times New Roman" w:hAnsi="Times New Roman" w:cs="TimesNewRoman"/>
          <w:b/>
          <w:bCs/>
          <w:color w:val="auto"/>
          <w:lang w:val="ro-RO"/>
        </w:rPr>
        <w:t>”</w:t>
      </w:r>
      <w:r>
        <w:rPr>
          <w:rFonts w:ascii="Times New Roman" w:hAnsi="Times New Roman" w:cs="Times New Roman"/>
          <w:bCs/>
          <w:color w:val="auto"/>
          <w:lang w:val="ro-RO"/>
        </w:rPr>
        <w:t>str. Ioan Zaicu nr. 5, Timişoara</w:t>
      </w:r>
      <w:r>
        <w:rPr>
          <w:b/>
          <w:lang w:val="ro-RO"/>
        </w:rPr>
        <w:t>, se va integra în Planul Urbanistic General al Municipiului Timişoara şi va avea valabilitate de 5 ani, perioadă în care pot fi demarate investiţiile prevăzute în documentaţie.</w:t>
      </w:r>
    </w:p>
    <w:p w:rsidR="00B91C59" w:rsidRDefault="00B91C59" w:rsidP="00B91C59">
      <w:pPr>
        <w:pStyle w:val="Standard"/>
        <w:ind w:firstLine="720"/>
        <w:jc w:val="both"/>
      </w:pPr>
      <w:r>
        <w:rPr>
          <w:b/>
          <w:color w:val="auto"/>
          <w:lang w:val="ro-RO"/>
        </w:rPr>
        <w:t xml:space="preserve">Terenul reglementat, alcătuit din 4  parcele, în suprafaţă totală de </w:t>
      </w:r>
      <w:r>
        <w:rPr>
          <w:b/>
          <w:color w:val="auto"/>
          <w:sz w:val="22"/>
          <w:szCs w:val="22"/>
          <w:lang w:val="ro-RO"/>
        </w:rPr>
        <w:t>38 916 mp</w:t>
      </w:r>
      <w:r>
        <w:rPr>
          <w:b/>
          <w:color w:val="auto"/>
          <w:lang w:val="ro-RO"/>
        </w:rPr>
        <w:t>, este:</w:t>
      </w:r>
    </w:p>
    <w:p w:rsidR="00B91C59" w:rsidRDefault="00B91C59" w:rsidP="00B91C59">
      <w:pPr>
        <w:pStyle w:val="Standard"/>
        <w:numPr>
          <w:ilvl w:val="0"/>
          <w:numId w:val="8"/>
        </w:numPr>
        <w:spacing w:after="57"/>
        <w:jc w:val="both"/>
      </w:pPr>
      <w:proofErr w:type="spellStart"/>
      <w:r w:rsidRPr="00362B7F">
        <w:rPr>
          <w:rFonts w:ascii="Times New Roman" w:hAnsi="Times New Roman" w:cs="Times New Roman"/>
          <w:color w:val="auto"/>
          <w:sz w:val="23"/>
          <w:lang w:eastAsia="ar-SA" w:bidi="th-TH"/>
        </w:rPr>
        <w:t>Inscris</w:t>
      </w:r>
      <w:proofErr w:type="spellEnd"/>
      <w:r w:rsidRPr="00362B7F">
        <w:rPr>
          <w:rFonts w:ascii="Times New Roman" w:hAnsi="Times New Roman" w:cs="Times New Roman"/>
          <w:color w:val="auto"/>
          <w:sz w:val="23"/>
          <w:lang w:eastAsia="ar-SA" w:bidi="th-TH"/>
        </w:rPr>
        <w:t xml:space="preserve"> in CF nr. 426684, Nr.cad. 426684, in </w:t>
      </w:r>
      <w:proofErr w:type="spellStart"/>
      <w:r w:rsidRPr="00362B7F">
        <w:rPr>
          <w:rFonts w:ascii="Times New Roman" w:hAnsi="Times New Roman" w:cs="Times New Roman"/>
          <w:color w:val="auto"/>
          <w:sz w:val="23"/>
          <w:lang w:eastAsia="ar-SA" w:bidi="th-TH"/>
        </w:rPr>
        <w:t>suprafata</w:t>
      </w:r>
      <w:proofErr w:type="spellEnd"/>
      <w:r w:rsidRPr="00362B7F">
        <w:rPr>
          <w:rFonts w:ascii="Times New Roman" w:hAnsi="Times New Roman" w:cs="Times New Roman"/>
          <w:color w:val="auto"/>
          <w:sz w:val="23"/>
          <w:lang w:eastAsia="ar-SA" w:bidi="th-TH"/>
        </w:rPr>
        <w:t xml:space="preserve"> de 13744 mp, </w:t>
      </w:r>
      <w:proofErr w:type="spellStart"/>
      <w:r w:rsidRPr="00362B7F">
        <w:rPr>
          <w:rFonts w:ascii="Times New Roman" w:hAnsi="Times New Roman" w:cs="Times New Roman"/>
          <w:color w:val="auto"/>
          <w:sz w:val="23"/>
          <w:lang w:eastAsia="ar-SA" w:bidi="th-TH"/>
        </w:rPr>
        <w:t>proprietar</w:t>
      </w:r>
      <w:proofErr w:type="spellEnd"/>
      <w:r w:rsidRPr="00362B7F">
        <w:rPr>
          <w:rFonts w:ascii="Times New Roman" w:hAnsi="Times New Roman" w:cs="Times New Roman"/>
          <w:color w:val="auto"/>
          <w:sz w:val="23"/>
          <w:lang w:eastAsia="ar-SA" w:bidi="th-TH"/>
        </w:rPr>
        <w:t xml:space="preserve"> </w:t>
      </w:r>
      <w:r>
        <w:rPr>
          <w:rStyle w:val="rezumat1"/>
          <w:b/>
          <w:bCs/>
          <w:i/>
          <w:color w:val="auto"/>
          <w:lang w:val="it-IT"/>
        </w:rPr>
        <w:t xml:space="preserve">SC ALENIA ARENA </w:t>
      </w:r>
      <w:r>
        <w:rPr>
          <w:rStyle w:val="rezumat1"/>
          <w:rFonts w:ascii="TimesNewRoman" w:hAnsi="TimesNewRoman"/>
          <w:b/>
          <w:bCs/>
          <w:i/>
          <w:color w:val="auto"/>
          <w:lang w:val="it-IT"/>
        </w:rPr>
        <w:t>S.R.L</w:t>
      </w:r>
    </w:p>
    <w:p w:rsidR="00B91C59" w:rsidRDefault="00B91C59" w:rsidP="00B91C59">
      <w:pPr>
        <w:pStyle w:val="Standard"/>
        <w:numPr>
          <w:ilvl w:val="0"/>
          <w:numId w:val="4"/>
        </w:numPr>
        <w:spacing w:after="57"/>
        <w:jc w:val="both"/>
      </w:pPr>
      <w:proofErr w:type="spellStart"/>
      <w:r w:rsidRPr="00362B7F">
        <w:rPr>
          <w:rFonts w:ascii="Times New Roman" w:hAnsi="Times New Roman" w:cs="Times New Roman"/>
          <w:color w:val="auto"/>
          <w:sz w:val="23"/>
          <w:lang w:eastAsia="ar-SA" w:bidi="th-TH"/>
        </w:rPr>
        <w:t>Inscris</w:t>
      </w:r>
      <w:proofErr w:type="spellEnd"/>
      <w:r w:rsidRPr="00362B7F">
        <w:rPr>
          <w:rFonts w:ascii="Times New Roman" w:hAnsi="Times New Roman" w:cs="Times New Roman"/>
          <w:color w:val="auto"/>
          <w:sz w:val="23"/>
          <w:lang w:eastAsia="ar-SA" w:bidi="th-TH"/>
        </w:rPr>
        <w:t xml:space="preserve"> in CF nr. 426685, Nr.cad. 426685, in </w:t>
      </w:r>
      <w:proofErr w:type="spellStart"/>
      <w:r w:rsidRPr="00362B7F">
        <w:rPr>
          <w:rFonts w:ascii="Times New Roman" w:hAnsi="Times New Roman" w:cs="Times New Roman"/>
          <w:color w:val="auto"/>
          <w:sz w:val="23"/>
          <w:lang w:eastAsia="ar-SA" w:bidi="th-TH"/>
        </w:rPr>
        <w:t>suprafata</w:t>
      </w:r>
      <w:proofErr w:type="spellEnd"/>
      <w:r w:rsidRPr="00362B7F">
        <w:rPr>
          <w:rFonts w:ascii="Times New Roman" w:hAnsi="Times New Roman" w:cs="Times New Roman"/>
          <w:color w:val="auto"/>
          <w:sz w:val="23"/>
          <w:lang w:eastAsia="ar-SA" w:bidi="th-TH"/>
        </w:rPr>
        <w:t xml:space="preserve"> de 1270 mp, </w:t>
      </w:r>
      <w:proofErr w:type="spellStart"/>
      <w:r w:rsidRPr="00362B7F">
        <w:rPr>
          <w:rFonts w:ascii="Times New Roman" w:hAnsi="Times New Roman" w:cs="Times New Roman"/>
          <w:color w:val="auto"/>
          <w:sz w:val="23"/>
          <w:lang w:eastAsia="ar-SA" w:bidi="th-TH"/>
        </w:rPr>
        <w:t>proprietar</w:t>
      </w:r>
      <w:proofErr w:type="spellEnd"/>
      <w:r>
        <w:rPr>
          <w:color w:val="auto"/>
        </w:rPr>
        <w:t xml:space="preserve"> </w:t>
      </w:r>
      <w:r>
        <w:rPr>
          <w:rStyle w:val="rezumat1"/>
          <w:b/>
          <w:bCs/>
          <w:i/>
          <w:color w:val="auto"/>
          <w:lang w:val="it-IT"/>
        </w:rPr>
        <w:t xml:space="preserve">SC ALENIA ARENA </w:t>
      </w:r>
      <w:r>
        <w:rPr>
          <w:rStyle w:val="rezumat1"/>
          <w:rFonts w:ascii="TimesNewRoman" w:hAnsi="TimesNewRoman"/>
          <w:b/>
          <w:bCs/>
          <w:i/>
          <w:color w:val="auto"/>
          <w:lang w:val="it-IT"/>
        </w:rPr>
        <w:t>S.R.L</w:t>
      </w:r>
      <w:r>
        <w:rPr>
          <w:color w:val="auto"/>
        </w:rPr>
        <w:t xml:space="preserve"> </w:t>
      </w:r>
      <w:proofErr w:type="spellStart"/>
      <w:r>
        <w:rPr>
          <w:color w:val="auto"/>
          <w:sz w:val="22"/>
          <w:szCs w:val="22"/>
        </w:rPr>
        <w:t>şi</w:t>
      </w:r>
      <w:proofErr w:type="spellEnd"/>
      <w:r>
        <w:rPr>
          <w:b/>
          <w:bCs/>
          <w:color w:val="auto"/>
          <w:sz w:val="22"/>
          <w:szCs w:val="22"/>
        </w:rPr>
        <w:t xml:space="preserve"> SC FRUCTUS SA in </w:t>
      </w:r>
      <w:proofErr w:type="spellStart"/>
      <w:r>
        <w:rPr>
          <w:b/>
          <w:bCs/>
          <w:color w:val="auto"/>
          <w:sz w:val="22"/>
          <w:szCs w:val="22"/>
        </w:rPr>
        <w:t>coproprietate</w:t>
      </w:r>
      <w:proofErr w:type="spellEnd"/>
      <w:r>
        <w:rPr>
          <w:b/>
          <w:bCs/>
          <w:color w:val="auto"/>
        </w:rPr>
        <w:t xml:space="preserve"> </w:t>
      </w:r>
      <w:r>
        <w:rPr>
          <w:color w:val="auto"/>
        </w:rPr>
        <w:t xml:space="preserve"> </w:t>
      </w:r>
    </w:p>
    <w:p w:rsidR="00362B7F" w:rsidRDefault="00B91C59" w:rsidP="00362B7F">
      <w:pPr>
        <w:pStyle w:val="Standard"/>
        <w:numPr>
          <w:ilvl w:val="0"/>
          <w:numId w:val="4"/>
        </w:numPr>
        <w:spacing w:after="57"/>
        <w:jc w:val="both"/>
      </w:pPr>
      <w:proofErr w:type="spellStart"/>
      <w:r w:rsidRPr="00362B7F">
        <w:rPr>
          <w:rFonts w:ascii="Times New Roman" w:hAnsi="Times New Roman" w:cs="Times New Roman"/>
          <w:color w:val="auto"/>
          <w:sz w:val="23"/>
          <w:lang w:eastAsia="ar-SA" w:bidi="th-TH"/>
        </w:rPr>
        <w:t>Inscris</w:t>
      </w:r>
      <w:proofErr w:type="spellEnd"/>
      <w:r w:rsidRPr="00362B7F">
        <w:rPr>
          <w:rFonts w:ascii="Times New Roman" w:hAnsi="Times New Roman" w:cs="Times New Roman"/>
          <w:color w:val="auto"/>
          <w:sz w:val="23"/>
          <w:lang w:eastAsia="ar-SA" w:bidi="th-TH"/>
        </w:rPr>
        <w:t xml:space="preserve"> in CF nr. 426683, Nr.cad. 426683, in </w:t>
      </w:r>
      <w:proofErr w:type="spellStart"/>
      <w:r w:rsidRPr="00362B7F">
        <w:rPr>
          <w:rFonts w:ascii="Times New Roman" w:hAnsi="Times New Roman" w:cs="Times New Roman"/>
          <w:color w:val="auto"/>
          <w:sz w:val="23"/>
          <w:lang w:eastAsia="ar-SA" w:bidi="th-TH"/>
        </w:rPr>
        <w:t>suprafata</w:t>
      </w:r>
      <w:proofErr w:type="spellEnd"/>
      <w:r w:rsidRPr="00362B7F">
        <w:rPr>
          <w:rFonts w:ascii="Times New Roman" w:hAnsi="Times New Roman" w:cs="Times New Roman"/>
          <w:color w:val="auto"/>
          <w:sz w:val="23"/>
          <w:lang w:eastAsia="ar-SA" w:bidi="th-TH"/>
        </w:rPr>
        <w:t xml:space="preserve"> de 4500 mp, </w:t>
      </w:r>
      <w:proofErr w:type="spellStart"/>
      <w:r w:rsidRPr="00362B7F">
        <w:rPr>
          <w:rFonts w:ascii="Times New Roman" w:hAnsi="Times New Roman" w:cs="Times New Roman"/>
          <w:color w:val="auto"/>
          <w:sz w:val="23"/>
          <w:lang w:eastAsia="ar-SA" w:bidi="th-TH"/>
        </w:rPr>
        <w:t>proprietar</w:t>
      </w:r>
      <w:proofErr w:type="spellEnd"/>
      <w:r>
        <w:rPr>
          <w:color w:val="auto"/>
        </w:rPr>
        <w:t xml:space="preserve"> </w:t>
      </w:r>
      <w:r>
        <w:rPr>
          <w:rStyle w:val="rezumat1"/>
          <w:b/>
          <w:bCs/>
          <w:i/>
          <w:color w:val="auto"/>
          <w:lang w:val="it-IT"/>
        </w:rPr>
        <w:t xml:space="preserve">SC ALENIA ARENA </w:t>
      </w:r>
      <w:r>
        <w:rPr>
          <w:rStyle w:val="rezumat1"/>
          <w:rFonts w:ascii="TimesNewRoman" w:hAnsi="TimesNewRoman"/>
          <w:b/>
          <w:bCs/>
          <w:i/>
          <w:color w:val="auto"/>
          <w:lang w:val="it-IT"/>
        </w:rPr>
        <w:t>S.R.L</w:t>
      </w:r>
      <w:r>
        <w:rPr>
          <w:color w:val="auto"/>
        </w:rPr>
        <w:t xml:space="preserve">   </w:t>
      </w:r>
    </w:p>
    <w:p w:rsidR="00362B7F" w:rsidRDefault="00B91C59" w:rsidP="00362B7F">
      <w:pPr>
        <w:pStyle w:val="Standard"/>
        <w:numPr>
          <w:ilvl w:val="0"/>
          <w:numId w:val="4"/>
        </w:numPr>
        <w:spacing w:after="57"/>
        <w:jc w:val="both"/>
        <w:rPr>
          <w:rFonts w:ascii="Times New Roman" w:hAnsi="Times New Roman" w:cs="Times New Roman"/>
          <w:color w:val="auto"/>
          <w:sz w:val="23"/>
          <w:lang w:eastAsia="ar-SA" w:bidi="th-TH"/>
        </w:rPr>
      </w:pPr>
      <w:proofErr w:type="spellStart"/>
      <w:r w:rsidRPr="00362B7F">
        <w:rPr>
          <w:rFonts w:ascii="Times New Roman" w:hAnsi="Times New Roman" w:cs="Times New Roman"/>
          <w:color w:val="auto"/>
          <w:sz w:val="23"/>
          <w:lang w:eastAsia="ar-SA" w:bidi="th-TH"/>
        </w:rPr>
        <w:t>Inscris</w:t>
      </w:r>
      <w:proofErr w:type="spellEnd"/>
      <w:r w:rsidRPr="00362B7F">
        <w:rPr>
          <w:rFonts w:ascii="Times New Roman" w:hAnsi="Times New Roman" w:cs="Times New Roman"/>
          <w:color w:val="auto"/>
          <w:sz w:val="23"/>
          <w:lang w:eastAsia="ar-SA" w:bidi="th-TH"/>
        </w:rPr>
        <w:t xml:space="preserve"> in CF nr. 422780, Nr.cad. 422780,, </w:t>
      </w:r>
      <w:proofErr w:type="spellStart"/>
      <w:r w:rsidRPr="00362B7F">
        <w:rPr>
          <w:rFonts w:ascii="Times New Roman" w:hAnsi="Times New Roman" w:cs="Times New Roman"/>
          <w:color w:val="auto"/>
          <w:sz w:val="23"/>
          <w:lang w:eastAsia="ar-SA" w:bidi="th-TH"/>
        </w:rPr>
        <w:t>în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suprafata</w:t>
      </w:r>
      <w:proofErr w:type="spellEnd"/>
      <w:r w:rsidRPr="00362B7F">
        <w:rPr>
          <w:rFonts w:ascii="Times New Roman" w:hAnsi="Times New Roman" w:cs="Times New Roman"/>
          <w:color w:val="auto"/>
          <w:sz w:val="23"/>
          <w:lang w:eastAsia="ar-SA" w:bidi="th-TH"/>
        </w:rPr>
        <w:t xml:space="preserve"> de 19402 mp, </w:t>
      </w:r>
      <w:proofErr w:type="spellStart"/>
      <w:r w:rsidRPr="00362B7F">
        <w:rPr>
          <w:rFonts w:ascii="Times New Roman" w:hAnsi="Times New Roman" w:cs="Times New Roman"/>
          <w:color w:val="auto"/>
          <w:sz w:val="23"/>
          <w:lang w:eastAsia="ar-SA" w:bidi="th-TH"/>
        </w:rPr>
        <w:t>proprietar</w:t>
      </w:r>
      <w:proofErr w:type="spellEnd"/>
      <w:r w:rsidRPr="00362B7F">
        <w:rPr>
          <w:rFonts w:ascii="Times New Roman" w:hAnsi="Times New Roman" w:cs="Times New Roman"/>
          <w:color w:val="auto"/>
          <w:sz w:val="23"/>
          <w:lang w:eastAsia="ar-SA" w:bidi="th-TH"/>
        </w:rPr>
        <w:t xml:space="preserve"> </w:t>
      </w:r>
      <w:r w:rsidRPr="00362B7F">
        <w:rPr>
          <w:rStyle w:val="rezumat1"/>
          <w:b/>
          <w:bCs/>
          <w:i/>
          <w:color w:val="auto"/>
          <w:lang w:val="it-IT"/>
        </w:rPr>
        <w:t xml:space="preserve">SC ALENIA ARENA </w:t>
      </w:r>
      <w:r w:rsidRPr="00362B7F">
        <w:rPr>
          <w:rStyle w:val="rezumat1"/>
          <w:rFonts w:ascii="TimesNewRoman" w:hAnsi="TimesNewRoman"/>
          <w:b/>
          <w:bCs/>
          <w:i/>
          <w:color w:val="auto"/>
          <w:lang w:val="it-IT"/>
        </w:rPr>
        <w:t>S.R.L</w:t>
      </w:r>
      <w:r w:rsidRPr="00362B7F">
        <w:rPr>
          <w:color w:val="auto"/>
          <w:lang w:val="ro-RO"/>
        </w:rPr>
        <w:t xml:space="preserve">   -  </w:t>
      </w:r>
      <w:proofErr w:type="spellStart"/>
      <w:r w:rsidRPr="00362B7F">
        <w:rPr>
          <w:rFonts w:ascii="Times New Roman" w:hAnsi="Times New Roman" w:cs="Times New Roman"/>
          <w:color w:val="auto"/>
          <w:sz w:val="23"/>
          <w:lang w:eastAsia="ar-SA" w:bidi="th-TH"/>
        </w:rPr>
        <w:t>Interdicţie</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instrainare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grevare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inchiriere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dezmembrare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alipire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construire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demolare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restructurare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si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amenajare</w:t>
      </w:r>
      <w:proofErr w:type="spellEnd"/>
      <w:r w:rsidRPr="00362B7F">
        <w:rPr>
          <w:rFonts w:ascii="Times New Roman" w:hAnsi="Times New Roman" w:cs="Times New Roman"/>
          <w:color w:val="auto"/>
          <w:sz w:val="23"/>
          <w:lang w:eastAsia="ar-SA" w:bidi="th-TH"/>
        </w:rPr>
        <w:t xml:space="preserve"> in </w:t>
      </w:r>
      <w:proofErr w:type="spellStart"/>
      <w:r w:rsidRPr="00362B7F">
        <w:rPr>
          <w:rFonts w:ascii="Times New Roman" w:hAnsi="Times New Roman" w:cs="Times New Roman"/>
          <w:color w:val="auto"/>
          <w:sz w:val="23"/>
          <w:lang w:eastAsia="ar-SA" w:bidi="th-TH"/>
        </w:rPr>
        <w:t>favoarea</w:t>
      </w:r>
      <w:proofErr w:type="spellEnd"/>
      <w:r w:rsidRPr="00362B7F">
        <w:rPr>
          <w:rFonts w:ascii="Times New Roman" w:hAnsi="Times New Roman" w:cs="Times New Roman"/>
          <w:color w:val="auto"/>
          <w:sz w:val="23"/>
          <w:lang w:eastAsia="ar-SA" w:bidi="th-TH"/>
        </w:rPr>
        <w:t xml:space="preserve"> ING BANK N.V. Amsterdam</w:t>
      </w:r>
    </w:p>
    <w:p w:rsidR="00362B7F" w:rsidRPr="00362B7F" w:rsidRDefault="00362B7F" w:rsidP="00362B7F">
      <w:pPr>
        <w:pStyle w:val="Standard"/>
        <w:spacing w:after="57"/>
        <w:jc w:val="both"/>
        <w:rPr>
          <w:rFonts w:ascii="Times New Roman" w:hAnsi="Times New Roman" w:cs="Times New Roman"/>
          <w:color w:val="auto"/>
          <w:sz w:val="23"/>
          <w:lang w:eastAsia="ar-SA" w:bidi="th-TH"/>
        </w:rPr>
      </w:pPr>
    </w:p>
    <w:p w:rsidR="00362B7F" w:rsidRDefault="00362B7F" w:rsidP="00B91C59">
      <w:pPr>
        <w:pStyle w:val="Standard"/>
        <w:ind w:firstLine="720"/>
        <w:jc w:val="both"/>
        <w:rPr>
          <w:b/>
          <w:lang w:val="ro-RO"/>
        </w:rPr>
      </w:pPr>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r w:rsidRPr="00362B7F">
        <w:rPr>
          <w:rFonts w:ascii="Times New Roman" w:hAnsi="Times New Roman" w:cs="Times New Roman"/>
          <w:b/>
          <w:color w:val="auto"/>
          <w:sz w:val="23"/>
          <w:lang w:eastAsia="ar-SA" w:bidi="th-TH"/>
        </w:rPr>
        <w:lastRenderedPageBreak/>
        <w:t>4.</w:t>
      </w:r>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Autorizaţiile</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construire</w:t>
      </w:r>
      <w:proofErr w:type="spellEnd"/>
      <w:r w:rsidRPr="00362B7F">
        <w:rPr>
          <w:rFonts w:ascii="Times New Roman" w:hAnsi="Times New Roman" w:cs="Times New Roman"/>
          <w:color w:val="auto"/>
          <w:sz w:val="23"/>
          <w:lang w:eastAsia="ar-SA" w:bidi="th-TH"/>
        </w:rPr>
        <w:t xml:space="preserve"> se </w:t>
      </w:r>
      <w:proofErr w:type="spellStart"/>
      <w:r w:rsidRPr="00362B7F">
        <w:rPr>
          <w:rFonts w:ascii="Times New Roman" w:hAnsi="Times New Roman" w:cs="Times New Roman"/>
          <w:color w:val="auto"/>
          <w:sz w:val="23"/>
          <w:lang w:eastAsia="ar-SA" w:bidi="th-TH"/>
        </w:rPr>
        <w:t>vor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emite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doar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după</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realizarea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în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prealabil</w:t>
      </w:r>
      <w:proofErr w:type="spellEnd"/>
      <w:r w:rsidRPr="00362B7F">
        <w:rPr>
          <w:rFonts w:ascii="Times New Roman" w:hAnsi="Times New Roman" w:cs="Times New Roman"/>
          <w:color w:val="auto"/>
          <w:sz w:val="23"/>
          <w:lang w:eastAsia="ar-SA" w:bidi="th-TH"/>
        </w:rPr>
        <w:t xml:space="preserve"> </w:t>
      </w:r>
      <w:proofErr w:type="gramStart"/>
      <w:r w:rsidRPr="00362B7F">
        <w:rPr>
          <w:rFonts w:ascii="Times New Roman" w:hAnsi="Times New Roman" w:cs="Times New Roman"/>
          <w:color w:val="auto"/>
          <w:sz w:val="23"/>
          <w:lang w:eastAsia="ar-SA" w:bidi="th-TH"/>
        </w:rPr>
        <w:t>a</w:t>
      </w:r>
      <w:proofErr w:type="gram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operaţiunilor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reglementate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prin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documentaţia</w:t>
      </w:r>
      <w:proofErr w:type="spellEnd"/>
      <w:r w:rsidRPr="00362B7F">
        <w:rPr>
          <w:rFonts w:ascii="Times New Roman" w:hAnsi="Times New Roman" w:cs="Times New Roman"/>
          <w:color w:val="auto"/>
          <w:sz w:val="23"/>
          <w:lang w:eastAsia="ar-SA" w:bidi="th-TH"/>
        </w:rPr>
        <w:t xml:space="preserve"> de urbanism cu </w:t>
      </w:r>
      <w:proofErr w:type="spellStart"/>
      <w:r w:rsidRPr="00362B7F">
        <w:rPr>
          <w:rFonts w:ascii="Times New Roman" w:hAnsi="Times New Roman" w:cs="Times New Roman"/>
          <w:color w:val="auto"/>
          <w:sz w:val="23"/>
          <w:lang w:eastAsia="ar-SA" w:bidi="th-TH"/>
        </w:rPr>
        <w:t>privire</w:t>
      </w:r>
      <w:proofErr w:type="spellEnd"/>
      <w:r w:rsidRPr="00362B7F">
        <w:rPr>
          <w:rFonts w:ascii="Times New Roman" w:hAnsi="Times New Roman" w:cs="Times New Roman"/>
          <w:color w:val="auto"/>
          <w:sz w:val="23"/>
          <w:lang w:eastAsia="ar-SA" w:bidi="th-TH"/>
        </w:rPr>
        <w:t xml:space="preserve"> la </w:t>
      </w:r>
      <w:proofErr w:type="spellStart"/>
      <w:r w:rsidRPr="00362B7F">
        <w:rPr>
          <w:rFonts w:ascii="Times New Roman" w:hAnsi="Times New Roman" w:cs="Times New Roman"/>
          <w:color w:val="auto"/>
          <w:sz w:val="23"/>
          <w:lang w:eastAsia="ar-SA" w:bidi="th-TH"/>
        </w:rPr>
        <w:t>obligativitatea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asigurării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acceselor</w:t>
      </w:r>
      <w:proofErr w:type="spellEnd"/>
      <w:r w:rsidRPr="00362B7F">
        <w:rPr>
          <w:rFonts w:ascii="Times New Roman" w:hAnsi="Times New Roman" w:cs="Times New Roman"/>
          <w:color w:val="auto"/>
          <w:sz w:val="23"/>
          <w:lang w:eastAsia="ar-SA" w:bidi="th-TH"/>
        </w:rPr>
        <w:t xml:space="preserve"> din </w:t>
      </w:r>
      <w:proofErr w:type="spellStart"/>
      <w:r w:rsidRPr="00362B7F">
        <w:rPr>
          <w:rFonts w:ascii="Times New Roman" w:hAnsi="Times New Roman" w:cs="Times New Roman"/>
          <w:color w:val="auto"/>
          <w:sz w:val="23"/>
          <w:lang w:eastAsia="ar-SA" w:bidi="th-TH"/>
        </w:rPr>
        <w:t>domeniul</w:t>
      </w:r>
      <w:proofErr w:type="spellEnd"/>
      <w:r w:rsidRPr="00362B7F">
        <w:rPr>
          <w:rFonts w:ascii="Times New Roman" w:hAnsi="Times New Roman" w:cs="Times New Roman"/>
          <w:color w:val="auto"/>
          <w:sz w:val="23"/>
          <w:lang w:eastAsia="ar-SA" w:bidi="th-TH"/>
        </w:rPr>
        <w:t xml:space="preserve"> public conform </w:t>
      </w:r>
      <w:proofErr w:type="spellStart"/>
      <w:r w:rsidRPr="00362B7F">
        <w:rPr>
          <w:rFonts w:ascii="Times New Roman" w:hAnsi="Times New Roman" w:cs="Times New Roman"/>
          <w:color w:val="auto"/>
          <w:sz w:val="23"/>
          <w:lang w:eastAsia="ar-SA" w:bidi="th-TH"/>
        </w:rPr>
        <w:t>Proiectului</w:t>
      </w:r>
      <w:proofErr w:type="spellEnd"/>
      <w:r w:rsidRPr="00362B7F">
        <w:rPr>
          <w:rFonts w:ascii="Times New Roman" w:hAnsi="Times New Roman" w:cs="Times New Roman"/>
          <w:color w:val="auto"/>
          <w:sz w:val="23"/>
          <w:lang w:eastAsia="ar-SA" w:bidi="th-TH"/>
        </w:rPr>
        <w:t xml:space="preserve"> nr. UTZ153/</w:t>
      </w:r>
      <w:proofErr w:type="gramStart"/>
      <w:r w:rsidRPr="00362B7F">
        <w:rPr>
          <w:rFonts w:ascii="Times New Roman" w:hAnsi="Times New Roman" w:cs="Times New Roman"/>
          <w:color w:val="auto"/>
          <w:sz w:val="23"/>
          <w:lang w:eastAsia="ar-SA" w:bidi="th-TH"/>
        </w:rPr>
        <w:t>2014 ,</w:t>
      </w:r>
      <w:proofErr w:type="gram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planşa</w:t>
      </w:r>
      <w:proofErr w:type="spellEnd"/>
      <w:r w:rsidRPr="00362B7F">
        <w:rPr>
          <w:rFonts w:ascii="Times New Roman" w:hAnsi="Times New Roman" w:cs="Times New Roman"/>
          <w:color w:val="auto"/>
          <w:sz w:val="23"/>
          <w:lang w:eastAsia="ar-SA" w:bidi="th-TH"/>
        </w:rPr>
        <w:t xml:space="preserve"> nr. 153 – PUZ-5 U </w:t>
      </w:r>
      <w:proofErr w:type="gramStart"/>
      <w:r w:rsidRPr="00362B7F">
        <w:rPr>
          <w:rFonts w:ascii="Times New Roman" w:hAnsi="Times New Roman" w:cs="Times New Roman"/>
          <w:color w:val="auto"/>
          <w:sz w:val="23"/>
          <w:lang w:eastAsia="ar-SA" w:bidi="th-TH"/>
        </w:rPr>
        <w:t>,,</w:t>
      </w:r>
      <w:proofErr w:type="spellStart"/>
      <w:r w:rsidRPr="00362B7F">
        <w:rPr>
          <w:rFonts w:ascii="Times New Roman" w:hAnsi="Times New Roman" w:cs="Times New Roman"/>
          <w:color w:val="auto"/>
          <w:sz w:val="23"/>
          <w:lang w:eastAsia="ar-SA" w:bidi="th-TH"/>
        </w:rPr>
        <w:t>Proprietatea</w:t>
      </w:r>
      <w:proofErr w:type="spellEnd"/>
      <w:proofErr w:type="gram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asupra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terenurilor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şi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asigurarea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tuturor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utilităţilor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necesare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investiţiei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în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conformitate</w:t>
      </w:r>
      <w:proofErr w:type="spellEnd"/>
      <w:r w:rsidRPr="00362B7F">
        <w:rPr>
          <w:rFonts w:ascii="Times New Roman" w:hAnsi="Times New Roman" w:cs="Times New Roman"/>
          <w:color w:val="auto"/>
          <w:sz w:val="23"/>
          <w:lang w:eastAsia="ar-SA" w:bidi="th-TH"/>
        </w:rPr>
        <w:t xml:space="preserve"> cu </w:t>
      </w:r>
      <w:proofErr w:type="spellStart"/>
      <w:r w:rsidRPr="00362B7F">
        <w:rPr>
          <w:rFonts w:ascii="Times New Roman" w:hAnsi="Times New Roman" w:cs="Times New Roman"/>
          <w:color w:val="auto"/>
          <w:sz w:val="23"/>
          <w:lang w:eastAsia="ar-SA" w:bidi="th-TH"/>
        </w:rPr>
        <w:t>Planul</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acţiune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asumat</w:t>
      </w:r>
      <w:proofErr w:type="spellEnd"/>
      <w:r w:rsidRPr="00362B7F">
        <w:rPr>
          <w:rFonts w:ascii="Times New Roman" w:hAnsi="Times New Roman" w:cs="Times New Roman"/>
          <w:color w:val="auto"/>
          <w:sz w:val="23"/>
          <w:lang w:eastAsia="ar-SA" w:bidi="th-TH"/>
        </w:rPr>
        <w:t>.</w:t>
      </w:r>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r w:rsidRPr="00362B7F">
        <w:rPr>
          <w:rFonts w:ascii="Times New Roman" w:hAnsi="Times New Roman" w:cs="Times New Roman"/>
          <w:b/>
          <w:color w:val="auto"/>
          <w:sz w:val="23"/>
          <w:lang w:eastAsia="ar-SA" w:bidi="th-TH"/>
        </w:rPr>
        <w:t>5</w:t>
      </w:r>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După</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aprobare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prin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hotărârea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consiliului</w:t>
      </w:r>
      <w:proofErr w:type="spellEnd"/>
      <w:r w:rsidRPr="00362B7F">
        <w:rPr>
          <w:rFonts w:ascii="Times New Roman" w:hAnsi="Times New Roman" w:cs="Times New Roman"/>
          <w:color w:val="auto"/>
          <w:sz w:val="23"/>
          <w:lang w:eastAsia="ar-SA" w:bidi="th-TH"/>
        </w:rPr>
        <w:t xml:space="preserve"> local a </w:t>
      </w:r>
      <w:proofErr w:type="spellStart"/>
      <w:r w:rsidRPr="00362B7F">
        <w:rPr>
          <w:rFonts w:ascii="Times New Roman" w:hAnsi="Times New Roman" w:cs="Times New Roman"/>
          <w:color w:val="auto"/>
          <w:sz w:val="23"/>
          <w:lang w:eastAsia="ar-SA" w:bidi="th-TH"/>
        </w:rPr>
        <w:t>documentaţiei</w:t>
      </w:r>
      <w:proofErr w:type="spellEnd"/>
      <w:r w:rsidRPr="00362B7F">
        <w:rPr>
          <w:rFonts w:ascii="Times New Roman" w:hAnsi="Times New Roman" w:cs="Times New Roman"/>
          <w:color w:val="auto"/>
          <w:sz w:val="23"/>
          <w:lang w:eastAsia="ar-SA" w:bidi="th-TH"/>
        </w:rPr>
        <w:t xml:space="preserve"> PUZ </w:t>
      </w:r>
      <w:proofErr w:type="spellStart"/>
      <w:r w:rsidRPr="00362B7F">
        <w:rPr>
          <w:rFonts w:ascii="Times New Roman" w:hAnsi="Times New Roman" w:cs="Times New Roman"/>
          <w:color w:val="auto"/>
          <w:sz w:val="23"/>
          <w:lang w:eastAsia="ar-SA" w:bidi="th-TH"/>
        </w:rPr>
        <w:t>şi</w:t>
      </w:r>
      <w:proofErr w:type="spellEnd"/>
      <w:r w:rsidRPr="00362B7F">
        <w:rPr>
          <w:rFonts w:ascii="Times New Roman" w:hAnsi="Times New Roman" w:cs="Times New Roman"/>
          <w:color w:val="auto"/>
          <w:sz w:val="23"/>
          <w:lang w:eastAsia="ar-SA" w:bidi="th-TH"/>
        </w:rPr>
        <w:t xml:space="preserve"> RLU </w:t>
      </w:r>
      <w:proofErr w:type="spellStart"/>
      <w:r w:rsidRPr="00362B7F">
        <w:rPr>
          <w:rFonts w:ascii="Times New Roman" w:hAnsi="Times New Roman" w:cs="Times New Roman"/>
          <w:color w:val="auto"/>
          <w:sz w:val="23"/>
          <w:lang w:eastAsia="ar-SA" w:bidi="th-TH"/>
        </w:rPr>
        <w:t>aferent</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hotărârea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însoţită</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documentaţie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va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fi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transmisa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către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oficiul</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cadastru</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şi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publicitate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imobiliară</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în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vederea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notării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în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cartea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funciară</w:t>
      </w:r>
      <w:proofErr w:type="spellEnd"/>
      <w:r w:rsidRPr="00362B7F">
        <w:rPr>
          <w:rFonts w:ascii="Times New Roman" w:hAnsi="Times New Roman" w:cs="Times New Roman"/>
          <w:color w:val="auto"/>
          <w:sz w:val="23"/>
          <w:lang w:eastAsia="ar-SA" w:bidi="th-TH"/>
        </w:rPr>
        <w:t xml:space="preserve"> a </w:t>
      </w:r>
      <w:proofErr w:type="spellStart"/>
      <w:r w:rsidRPr="00362B7F">
        <w:rPr>
          <w:rFonts w:ascii="Times New Roman" w:hAnsi="Times New Roman" w:cs="Times New Roman"/>
          <w:color w:val="auto"/>
          <w:sz w:val="23"/>
          <w:lang w:eastAsia="ar-SA" w:bidi="th-TH"/>
        </w:rPr>
        <w:t>faptului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că</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imobilul</w:t>
      </w:r>
      <w:proofErr w:type="spellEnd"/>
      <w:r w:rsidRPr="00362B7F">
        <w:rPr>
          <w:rFonts w:ascii="Times New Roman" w:hAnsi="Times New Roman" w:cs="Times New Roman"/>
          <w:color w:val="auto"/>
          <w:sz w:val="23"/>
          <w:lang w:eastAsia="ar-SA" w:bidi="th-TH"/>
        </w:rPr>
        <w:t xml:space="preserve"> face </w:t>
      </w:r>
      <w:proofErr w:type="spellStart"/>
      <w:r w:rsidRPr="00362B7F">
        <w:rPr>
          <w:rFonts w:ascii="Times New Roman" w:hAnsi="Times New Roman" w:cs="Times New Roman"/>
          <w:color w:val="auto"/>
          <w:sz w:val="23"/>
          <w:lang w:eastAsia="ar-SA" w:bidi="th-TH"/>
        </w:rPr>
        <w:t>obiectul</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respectivelor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reglementări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urbanistice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în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conformitate</w:t>
      </w:r>
      <w:proofErr w:type="spellEnd"/>
      <w:r w:rsidRPr="00362B7F">
        <w:rPr>
          <w:rFonts w:ascii="Times New Roman" w:hAnsi="Times New Roman" w:cs="Times New Roman"/>
          <w:color w:val="auto"/>
          <w:sz w:val="23"/>
          <w:lang w:eastAsia="ar-SA" w:bidi="th-TH"/>
        </w:rPr>
        <w:t xml:space="preserve"> cu art. </w:t>
      </w:r>
      <w:proofErr w:type="gramStart"/>
      <w:r w:rsidRPr="00362B7F">
        <w:rPr>
          <w:rFonts w:ascii="Times New Roman" w:hAnsi="Times New Roman" w:cs="Times New Roman"/>
          <w:color w:val="auto"/>
          <w:sz w:val="23"/>
          <w:lang w:eastAsia="ar-SA" w:bidi="th-TH"/>
        </w:rPr>
        <w:t xml:space="preserve">29, </w:t>
      </w:r>
      <w:proofErr w:type="spellStart"/>
      <w:r w:rsidRPr="00362B7F">
        <w:rPr>
          <w:rFonts w:ascii="Times New Roman" w:hAnsi="Times New Roman" w:cs="Times New Roman"/>
          <w:color w:val="auto"/>
          <w:sz w:val="23"/>
          <w:lang w:eastAsia="ar-SA" w:bidi="th-TH"/>
        </w:rPr>
        <w:t>alin</w:t>
      </w:r>
      <w:proofErr w:type="spellEnd"/>
      <w:r w:rsidRPr="00362B7F">
        <w:rPr>
          <w:rFonts w:ascii="Times New Roman" w:hAnsi="Times New Roman" w:cs="Times New Roman"/>
          <w:color w:val="auto"/>
          <w:sz w:val="23"/>
          <w:lang w:eastAsia="ar-SA" w:bidi="th-TH"/>
        </w:rPr>
        <w:t>.</w:t>
      </w:r>
      <w:proofErr w:type="gramEnd"/>
      <w:r w:rsidRPr="00362B7F">
        <w:rPr>
          <w:rFonts w:ascii="Times New Roman" w:hAnsi="Times New Roman" w:cs="Times New Roman"/>
          <w:color w:val="auto"/>
          <w:sz w:val="23"/>
          <w:lang w:eastAsia="ar-SA" w:bidi="th-TH"/>
        </w:rPr>
        <w:t xml:space="preserve"> </w:t>
      </w:r>
      <w:proofErr w:type="gramStart"/>
      <w:r w:rsidRPr="00362B7F">
        <w:rPr>
          <w:rFonts w:ascii="Times New Roman" w:hAnsi="Times New Roman" w:cs="Times New Roman"/>
          <w:color w:val="auto"/>
          <w:sz w:val="23"/>
          <w:lang w:eastAsia="ar-SA" w:bidi="th-TH"/>
        </w:rPr>
        <w:t xml:space="preserve">2^1) din </w:t>
      </w:r>
      <w:proofErr w:type="spellStart"/>
      <w:r w:rsidRPr="00362B7F">
        <w:rPr>
          <w:rFonts w:ascii="Times New Roman" w:hAnsi="Times New Roman" w:cs="Times New Roman"/>
          <w:color w:val="auto"/>
          <w:sz w:val="23"/>
          <w:lang w:eastAsia="ar-SA" w:bidi="th-TH"/>
        </w:rPr>
        <w:t>Legea</w:t>
      </w:r>
      <w:proofErr w:type="spellEnd"/>
      <w:r w:rsidRPr="00362B7F">
        <w:rPr>
          <w:rFonts w:ascii="Times New Roman" w:hAnsi="Times New Roman" w:cs="Times New Roman"/>
          <w:color w:val="auto"/>
          <w:sz w:val="23"/>
          <w:lang w:eastAsia="ar-SA" w:bidi="th-TH"/>
        </w:rPr>
        <w:t xml:space="preserve"> nr.</w:t>
      </w:r>
      <w:proofErr w:type="gramEnd"/>
      <w:r w:rsidRPr="00362B7F">
        <w:rPr>
          <w:rFonts w:ascii="Times New Roman" w:hAnsi="Times New Roman" w:cs="Times New Roman"/>
          <w:color w:val="auto"/>
          <w:sz w:val="23"/>
          <w:lang w:eastAsia="ar-SA" w:bidi="th-TH"/>
        </w:rPr>
        <w:t xml:space="preserve"> </w:t>
      </w:r>
      <w:proofErr w:type="gramStart"/>
      <w:r w:rsidRPr="00362B7F">
        <w:rPr>
          <w:rFonts w:ascii="Times New Roman" w:hAnsi="Times New Roman" w:cs="Times New Roman"/>
          <w:color w:val="auto"/>
          <w:sz w:val="23"/>
          <w:lang w:eastAsia="ar-SA" w:bidi="th-TH"/>
        </w:rPr>
        <w:t xml:space="preserve">350/2001 </w:t>
      </w:r>
      <w:proofErr w:type="spellStart"/>
      <w:r w:rsidRPr="00362B7F">
        <w:rPr>
          <w:rFonts w:ascii="Times New Roman" w:hAnsi="Times New Roman" w:cs="Times New Roman"/>
          <w:color w:val="auto"/>
          <w:sz w:val="23"/>
          <w:lang w:eastAsia="ar-SA" w:bidi="th-TH"/>
        </w:rPr>
        <w:t>privind</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amenajarea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teritoriului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şi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urbanismul</w:t>
      </w:r>
      <w:proofErr w:type="spellEnd"/>
      <w:r w:rsidRPr="00362B7F">
        <w:rPr>
          <w:rFonts w:ascii="Times New Roman" w:hAnsi="Times New Roman" w:cs="Times New Roman"/>
          <w:color w:val="auto"/>
          <w:sz w:val="23"/>
          <w:lang w:eastAsia="ar-SA" w:bidi="th-TH"/>
        </w:rPr>
        <w:t xml:space="preserve">, cu </w:t>
      </w:r>
      <w:proofErr w:type="spellStart"/>
      <w:r w:rsidRPr="00362B7F">
        <w:rPr>
          <w:rFonts w:ascii="Times New Roman" w:hAnsi="Times New Roman" w:cs="Times New Roman"/>
          <w:color w:val="auto"/>
          <w:sz w:val="23"/>
          <w:lang w:eastAsia="ar-SA" w:bidi="th-TH"/>
        </w:rPr>
        <w:t>modificările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şi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completările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ulterioare</w:t>
      </w:r>
      <w:proofErr w:type="spellEnd"/>
      <w:r w:rsidRPr="00362B7F">
        <w:rPr>
          <w:rFonts w:ascii="Times New Roman" w:hAnsi="Times New Roman" w:cs="Times New Roman"/>
          <w:color w:val="auto"/>
          <w:sz w:val="23"/>
          <w:lang w:eastAsia="ar-SA" w:bidi="th-TH"/>
        </w:rPr>
        <w:t>.</w:t>
      </w:r>
      <w:proofErr w:type="gramEnd"/>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r w:rsidRPr="00362B7F">
        <w:rPr>
          <w:rFonts w:ascii="Times New Roman" w:hAnsi="Times New Roman" w:cs="Times New Roman"/>
          <w:b/>
          <w:color w:val="auto"/>
          <w:sz w:val="23"/>
          <w:lang w:eastAsia="ar-SA" w:bidi="th-TH"/>
        </w:rPr>
        <w:t>6.</w:t>
      </w:r>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Reglementările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privind</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autorizarea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construcţiilor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şi</w:t>
      </w:r>
      <w:proofErr w:type="spellEnd"/>
      <w:r w:rsidRPr="00362B7F">
        <w:rPr>
          <w:rFonts w:ascii="Times New Roman" w:hAnsi="Times New Roman" w:cs="Times New Roman"/>
          <w:color w:val="auto"/>
          <w:sz w:val="23"/>
          <w:lang w:eastAsia="ar-SA" w:bidi="th-TH"/>
        </w:rPr>
        <w:t xml:space="preserve"> </w:t>
      </w:r>
      <w:proofErr w:type="gramStart"/>
      <w:r w:rsidRPr="00362B7F">
        <w:rPr>
          <w:rFonts w:ascii="Times New Roman" w:hAnsi="Times New Roman" w:cs="Times New Roman"/>
          <w:color w:val="auto"/>
          <w:sz w:val="23"/>
          <w:lang w:eastAsia="ar-SA" w:bidi="th-TH"/>
        </w:rPr>
        <w:t>a</w:t>
      </w:r>
      <w:proofErr w:type="gram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amenajărilor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vor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fi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aplicate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în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concordanţă</w:t>
      </w:r>
      <w:proofErr w:type="spellEnd"/>
      <w:r w:rsidRPr="00362B7F">
        <w:rPr>
          <w:rFonts w:ascii="Times New Roman" w:hAnsi="Times New Roman" w:cs="Times New Roman"/>
          <w:color w:val="auto"/>
          <w:sz w:val="23"/>
          <w:lang w:eastAsia="ar-SA" w:bidi="th-TH"/>
        </w:rPr>
        <w:t xml:space="preserve"> cu </w:t>
      </w:r>
      <w:proofErr w:type="spellStart"/>
      <w:r w:rsidRPr="00362B7F">
        <w:rPr>
          <w:rFonts w:ascii="Times New Roman" w:hAnsi="Times New Roman" w:cs="Times New Roman"/>
          <w:color w:val="auto"/>
          <w:sz w:val="23"/>
          <w:lang w:eastAsia="ar-SA" w:bidi="th-TH"/>
        </w:rPr>
        <w:t>prevederile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prezentului</w:t>
      </w:r>
      <w:proofErr w:type="spellEnd"/>
      <w:r w:rsidRPr="00362B7F">
        <w:rPr>
          <w:rFonts w:ascii="Times New Roman" w:hAnsi="Times New Roman" w:cs="Times New Roman"/>
          <w:color w:val="auto"/>
          <w:sz w:val="23"/>
          <w:lang w:eastAsia="ar-SA" w:bidi="th-TH"/>
        </w:rPr>
        <w:t xml:space="preserve"> Plan </w:t>
      </w:r>
      <w:proofErr w:type="spellStart"/>
      <w:r w:rsidRPr="00362B7F">
        <w:rPr>
          <w:rFonts w:ascii="Times New Roman" w:hAnsi="Times New Roman" w:cs="Times New Roman"/>
          <w:color w:val="auto"/>
          <w:sz w:val="23"/>
          <w:lang w:eastAsia="ar-SA" w:bidi="th-TH"/>
        </w:rPr>
        <w:t>Urbanistic</w:t>
      </w:r>
      <w:proofErr w:type="spellEnd"/>
      <w:r w:rsidRPr="00362B7F">
        <w:rPr>
          <w:rFonts w:ascii="Times New Roman" w:hAnsi="Times New Roman" w:cs="Times New Roman"/>
          <w:color w:val="auto"/>
          <w:sz w:val="23"/>
          <w:lang w:eastAsia="ar-SA" w:bidi="th-TH"/>
        </w:rPr>
        <w:t xml:space="preserve"> Zonal ““</w:t>
      </w:r>
      <w:proofErr w:type="spellStart"/>
      <w:r w:rsidRPr="00362B7F">
        <w:rPr>
          <w:rFonts w:ascii="Times New Roman" w:hAnsi="Times New Roman" w:cs="Times New Roman"/>
          <w:color w:val="auto"/>
          <w:sz w:val="23"/>
          <w:lang w:eastAsia="ar-SA" w:bidi="th-TH"/>
        </w:rPr>
        <w:t>Zonă</w:t>
      </w:r>
      <w:proofErr w:type="spellEnd"/>
      <w:r w:rsidRPr="00362B7F">
        <w:rPr>
          <w:rFonts w:ascii="Times New Roman" w:hAnsi="Times New Roman" w:cs="Times New Roman"/>
          <w:color w:val="auto"/>
          <w:sz w:val="23"/>
          <w:lang w:eastAsia="ar-SA" w:bidi="th-TH"/>
        </w:rPr>
        <w:t xml:space="preserve"> cu </w:t>
      </w:r>
      <w:proofErr w:type="spellStart"/>
      <w:r w:rsidRPr="00362B7F">
        <w:rPr>
          <w:rFonts w:ascii="Times New Roman" w:hAnsi="Times New Roman" w:cs="Times New Roman"/>
          <w:color w:val="auto"/>
          <w:sz w:val="23"/>
          <w:lang w:eastAsia="ar-SA" w:bidi="th-TH"/>
        </w:rPr>
        <w:t>funcţiuni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mixte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servicii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turism</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locuire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colectivă</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şi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funcţiuni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complementare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intravilan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Timişoara”str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Ioan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Zaicu</w:t>
      </w:r>
      <w:proofErr w:type="spellEnd"/>
      <w:r w:rsidRPr="00362B7F">
        <w:rPr>
          <w:rFonts w:ascii="Times New Roman" w:hAnsi="Times New Roman" w:cs="Times New Roman"/>
          <w:color w:val="auto"/>
          <w:sz w:val="23"/>
          <w:lang w:eastAsia="ar-SA" w:bidi="th-TH"/>
        </w:rPr>
        <w:t xml:space="preserve"> nr. </w:t>
      </w:r>
      <w:proofErr w:type="gramStart"/>
      <w:r w:rsidRPr="00362B7F">
        <w:rPr>
          <w:rFonts w:ascii="Times New Roman" w:hAnsi="Times New Roman" w:cs="Times New Roman"/>
          <w:color w:val="auto"/>
          <w:sz w:val="23"/>
          <w:lang w:eastAsia="ar-SA" w:bidi="th-TH"/>
        </w:rPr>
        <w:t xml:space="preserve">5, </w:t>
      </w:r>
      <w:proofErr w:type="spellStart"/>
      <w:r w:rsidRPr="00362B7F">
        <w:rPr>
          <w:rFonts w:ascii="Times New Roman" w:hAnsi="Times New Roman" w:cs="Times New Roman"/>
          <w:color w:val="auto"/>
          <w:sz w:val="23"/>
          <w:lang w:eastAsia="ar-SA" w:bidi="th-TH"/>
        </w:rPr>
        <w:t>Timişoara</w:t>
      </w:r>
      <w:proofErr w:type="spellEnd"/>
      <w:r w:rsidRPr="00362B7F">
        <w:rPr>
          <w:rFonts w:ascii="Times New Roman" w:hAnsi="Times New Roman" w:cs="Times New Roman"/>
          <w:color w:val="auto"/>
          <w:sz w:val="23"/>
          <w:lang w:eastAsia="ar-SA" w:bidi="th-TH"/>
        </w:rPr>
        <w:t xml:space="preserve">, a </w:t>
      </w:r>
      <w:proofErr w:type="spellStart"/>
      <w:r w:rsidRPr="00362B7F">
        <w:rPr>
          <w:rFonts w:ascii="Times New Roman" w:hAnsi="Times New Roman" w:cs="Times New Roman"/>
          <w:color w:val="auto"/>
          <w:sz w:val="23"/>
          <w:lang w:eastAsia="ar-SA" w:bidi="th-TH"/>
        </w:rPr>
        <w:t>Regulamentului</w:t>
      </w:r>
      <w:proofErr w:type="spellEnd"/>
      <w:r w:rsidRPr="00362B7F">
        <w:rPr>
          <w:rFonts w:ascii="Times New Roman" w:hAnsi="Times New Roman" w:cs="Times New Roman"/>
          <w:color w:val="auto"/>
          <w:sz w:val="23"/>
          <w:lang w:eastAsia="ar-SA" w:bidi="th-TH"/>
        </w:rPr>
        <w:t xml:space="preserve"> Local de Urbanism.</w:t>
      </w:r>
      <w:proofErr w:type="gramEnd"/>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proofErr w:type="spellStart"/>
      <w:r w:rsidRPr="00362B7F">
        <w:rPr>
          <w:rFonts w:ascii="Times New Roman" w:hAnsi="Times New Roman" w:cs="Times New Roman"/>
          <w:color w:val="auto"/>
          <w:sz w:val="23"/>
          <w:lang w:eastAsia="ar-SA" w:bidi="th-TH"/>
        </w:rPr>
        <w:t>Având</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în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vedere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prevederile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legale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expuse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în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prezentul</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raport</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apreciem</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că</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proiectul</w:t>
      </w:r>
      <w:proofErr w:type="spellEnd"/>
      <w:r w:rsidRPr="00362B7F">
        <w:rPr>
          <w:rFonts w:ascii="Times New Roman" w:hAnsi="Times New Roman" w:cs="Times New Roman"/>
          <w:color w:val="auto"/>
          <w:sz w:val="23"/>
          <w:lang w:eastAsia="ar-SA" w:bidi="th-TH"/>
        </w:rPr>
        <w:t xml:space="preserve"> de </w:t>
      </w:r>
      <w:proofErr w:type="spellStart"/>
      <w:r w:rsidRPr="00362B7F">
        <w:rPr>
          <w:rFonts w:ascii="Times New Roman" w:hAnsi="Times New Roman" w:cs="Times New Roman"/>
          <w:color w:val="auto"/>
          <w:sz w:val="23"/>
          <w:lang w:eastAsia="ar-SA" w:bidi="th-TH"/>
        </w:rPr>
        <w:t>hotărâre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privind</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aprobarea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Planului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Urbanistic</w:t>
      </w:r>
      <w:proofErr w:type="spellEnd"/>
      <w:r w:rsidRPr="00362B7F">
        <w:rPr>
          <w:rFonts w:ascii="Times New Roman" w:hAnsi="Times New Roman" w:cs="Times New Roman"/>
          <w:color w:val="auto"/>
          <w:sz w:val="23"/>
          <w:lang w:eastAsia="ar-SA" w:bidi="th-TH"/>
        </w:rPr>
        <w:t xml:space="preserve"> Zonal “</w:t>
      </w:r>
      <w:proofErr w:type="spellStart"/>
      <w:r w:rsidRPr="00362B7F">
        <w:rPr>
          <w:rFonts w:ascii="Times New Roman" w:hAnsi="Times New Roman" w:cs="Times New Roman"/>
          <w:color w:val="auto"/>
          <w:sz w:val="23"/>
          <w:lang w:eastAsia="ar-SA" w:bidi="th-TH"/>
        </w:rPr>
        <w:t>Zonă</w:t>
      </w:r>
      <w:proofErr w:type="spellEnd"/>
      <w:r w:rsidRPr="00362B7F">
        <w:rPr>
          <w:rFonts w:ascii="Times New Roman" w:hAnsi="Times New Roman" w:cs="Times New Roman"/>
          <w:color w:val="auto"/>
          <w:sz w:val="23"/>
          <w:lang w:eastAsia="ar-SA" w:bidi="th-TH"/>
        </w:rPr>
        <w:t xml:space="preserve"> cu </w:t>
      </w:r>
      <w:proofErr w:type="spellStart"/>
      <w:r w:rsidRPr="00362B7F">
        <w:rPr>
          <w:rFonts w:ascii="Times New Roman" w:hAnsi="Times New Roman" w:cs="Times New Roman"/>
          <w:color w:val="auto"/>
          <w:sz w:val="23"/>
          <w:lang w:eastAsia="ar-SA" w:bidi="th-TH"/>
        </w:rPr>
        <w:t>funcţiuni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mixte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servicii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turism</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locuire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colectivă</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şi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funcţiuni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complementare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intravilan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Timişoara”str</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Ioan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Zaicu</w:t>
      </w:r>
      <w:proofErr w:type="spellEnd"/>
      <w:r w:rsidRPr="00362B7F">
        <w:rPr>
          <w:rFonts w:ascii="Times New Roman" w:hAnsi="Times New Roman" w:cs="Times New Roman"/>
          <w:color w:val="auto"/>
          <w:sz w:val="23"/>
          <w:lang w:eastAsia="ar-SA" w:bidi="th-TH"/>
        </w:rPr>
        <w:t xml:space="preserve"> nr. </w:t>
      </w:r>
      <w:proofErr w:type="gramStart"/>
      <w:r w:rsidRPr="00362B7F">
        <w:rPr>
          <w:rFonts w:ascii="Times New Roman" w:hAnsi="Times New Roman" w:cs="Times New Roman"/>
          <w:color w:val="auto"/>
          <w:sz w:val="23"/>
          <w:lang w:eastAsia="ar-SA" w:bidi="th-TH"/>
        </w:rPr>
        <w:t xml:space="preserve">5, </w:t>
      </w:r>
      <w:proofErr w:type="spellStart"/>
      <w:r w:rsidRPr="00362B7F">
        <w:rPr>
          <w:rFonts w:ascii="Times New Roman" w:hAnsi="Times New Roman" w:cs="Times New Roman"/>
          <w:color w:val="auto"/>
          <w:sz w:val="23"/>
          <w:lang w:eastAsia="ar-SA" w:bidi="th-TH"/>
        </w:rPr>
        <w:t>Timişoara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Timişoara</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îndeplineşte</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condiţii</w:t>
      </w:r>
      <w:r w:rsidR="00362B7F">
        <w:rPr>
          <w:rFonts w:ascii="Times New Roman" w:hAnsi="Times New Roman" w:cs="Times New Roman"/>
          <w:color w:val="auto"/>
          <w:sz w:val="23"/>
          <w:lang w:eastAsia="ar-SA" w:bidi="th-TH"/>
        </w:rPr>
        <w:t>le</w:t>
      </w:r>
      <w:proofErr w:type="spellEnd"/>
      <w:r w:rsidR="00362B7F">
        <w:rPr>
          <w:rFonts w:ascii="Times New Roman" w:hAnsi="Times New Roman" w:cs="Times New Roman"/>
          <w:color w:val="auto"/>
          <w:sz w:val="23"/>
          <w:lang w:eastAsia="ar-SA" w:bidi="th-TH"/>
        </w:rPr>
        <w:t xml:space="preserve"> </w:t>
      </w:r>
      <w:proofErr w:type="spellStart"/>
      <w:r w:rsidR="00362B7F">
        <w:rPr>
          <w:rFonts w:ascii="Times New Roman" w:hAnsi="Times New Roman" w:cs="Times New Roman"/>
          <w:color w:val="auto"/>
          <w:sz w:val="23"/>
          <w:lang w:eastAsia="ar-SA" w:bidi="th-TH"/>
        </w:rPr>
        <w:t>pentru</w:t>
      </w:r>
      <w:proofErr w:type="spellEnd"/>
      <w:r w:rsidR="00362B7F">
        <w:rPr>
          <w:rFonts w:ascii="Times New Roman" w:hAnsi="Times New Roman" w:cs="Times New Roman"/>
          <w:color w:val="auto"/>
          <w:sz w:val="23"/>
          <w:lang w:eastAsia="ar-SA" w:bidi="th-TH"/>
        </w:rPr>
        <w:t xml:space="preserve"> a </w:t>
      </w:r>
      <w:proofErr w:type="spellStart"/>
      <w:r w:rsidR="00362B7F">
        <w:rPr>
          <w:rFonts w:ascii="Times New Roman" w:hAnsi="Times New Roman" w:cs="Times New Roman"/>
          <w:color w:val="auto"/>
          <w:sz w:val="23"/>
          <w:lang w:eastAsia="ar-SA" w:bidi="th-TH"/>
        </w:rPr>
        <w:t>fi</w:t>
      </w:r>
      <w:proofErr w:type="spellEnd"/>
      <w:r w:rsidR="00362B7F">
        <w:rPr>
          <w:rFonts w:ascii="Times New Roman" w:hAnsi="Times New Roman" w:cs="Times New Roman"/>
          <w:color w:val="auto"/>
          <w:sz w:val="23"/>
          <w:lang w:eastAsia="ar-SA" w:bidi="th-TH"/>
        </w:rPr>
        <w:t xml:space="preserve"> </w:t>
      </w:r>
      <w:proofErr w:type="spellStart"/>
      <w:r w:rsidR="00362B7F">
        <w:rPr>
          <w:rFonts w:ascii="Times New Roman" w:hAnsi="Times New Roman" w:cs="Times New Roman"/>
          <w:color w:val="auto"/>
          <w:sz w:val="23"/>
          <w:lang w:eastAsia="ar-SA" w:bidi="th-TH"/>
        </w:rPr>
        <w:t>supus</w:t>
      </w:r>
      <w:proofErr w:type="spellEnd"/>
      <w:r w:rsidR="00362B7F">
        <w:rPr>
          <w:rFonts w:ascii="Times New Roman" w:hAnsi="Times New Roman" w:cs="Times New Roman"/>
          <w:color w:val="auto"/>
          <w:sz w:val="23"/>
          <w:lang w:eastAsia="ar-SA" w:bidi="th-TH"/>
        </w:rPr>
        <w:t xml:space="preserve"> </w:t>
      </w:r>
      <w:proofErr w:type="spellStart"/>
      <w:r w:rsidR="00362B7F">
        <w:rPr>
          <w:rFonts w:ascii="Times New Roman" w:hAnsi="Times New Roman" w:cs="Times New Roman"/>
          <w:color w:val="auto"/>
          <w:sz w:val="23"/>
          <w:lang w:eastAsia="ar-SA" w:bidi="th-TH"/>
        </w:rPr>
        <w:t>dezbaterii</w:t>
      </w:r>
      <w:r w:rsidRPr="00362B7F">
        <w:rPr>
          <w:rFonts w:ascii="Times New Roman" w:hAnsi="Times New Roman" w:cs="Times New Roman"/>
          <w:color w:val="auto"/>
          <w:sz w:val="23"/>
          <w:lang w:eastAsia="ar-SA" w:bidi="th-TH"/>
        </w:rPr>
        <w:t>plenului</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consiliului</w:t>
      </w:r>
      <w:proofErr w:type="spellEnd"/>
      <w:r w:rsidRPr="00362B7F">
        <w:rPr>
          <w:rFonts w:ascii="Times New Roman" w:hAnsi="Times New Roman" w:cs="Times New Roman"/>
          <w:color w:val="auto"/>
          <w:sz w:val="23"/>
          <w:lang w:eastAsia="ar-SA" w:bidi="th-TH"/>
        </w:rPr>
        <w:t xml:space="preserve"> local.</w:t>
      </w:r>
      <w:proofErr w:type="gramEnd"/>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center"/>
        <w:outlineLvl w:val="0"/>
        <w:rPr>
          <w:rFonts w:ascii="Times New Roman" w:hAnsi="Times New Roman" w:cs="Times New Roman"/>
          <w:color w:val="auto"/>
          <w:sz w:val="23"/>
          <w:lang w:eastAsia="ar-SA" w:bidi="th-TH"/>
        </w:rPr>
      </w:pPr>
      <w:r w:rsidRPr="00362B7F">
        <w:rPr>
          <w:rFonts w:ascii="Times New Roman" w:hAnsi="Times New Roman" w:cs="Times New Roman"/>
          <w:color w:val="auto"/>
          <w:sz w:val="23"/>
          <w:lang w:eastAsia="ar-SA" w:bidi="th-TH"/>
        </w:rPr>
        <w:t>ARHITECT SEF</w:t>
      </w:r>
    </w:p>
    <w:p w:rsidR="00B91C59" w:rsidRPr="00362B7F" w:rsidRDefault="00B91C59" w:rsidP="00362B7F">
      <w:pPr>
        <w:pStyle w:val="Standard"/>
        <w:spacing w:line="276" w:lineRule="auto"/>
        <w:ind w:firstLine="720"/>
        <w:jc w:val="center"/>
        <w:outlineLvl w:val="0"/>
        <w:rPr>
          <w:rFonts w:ascii="Times New Roman" w:hAnsi="Times New Roman" w:cs="Times New Roman"/>
          <w:color w:val="auto"/>
          <w:sz w:val="23"/>
          <w:lang w:eastAsia="ar-SA" w:bidi="th-TH"/>
        </w:rPr>
      </w:pPr>
      <w:proofErr w:type="spellStart"/>
      <w:r w:rsidRPr="00362B7F">
        <w:rPr>
          <w:rFonts w:ascii="Times New Roman" w:hAnsi="Times New Roman" w:cs="Times New Roman"/>
          <w:color w:val="auto"/>
          <w:sz w:val="23"/>
          <w:lang w:eastAsia="ar-SA" w:bidi="th-TH"/>
        </w:rPr>
        <w:t>Emilian</w:t>
      </w:r>
      <w:proofErr w:type="spellEnd"/>
      <w:r w:rsidRPr="00362B7F">
        <w:rPr>
          <w:rFonts w:ascii="Times New Roman" w:hAnsi="Times New Roman" w:cs="Times New Roman"/>
          <w:color w:val="auto"/>
          <w:sz w:val="23"/>
          <w:lang w:eastAsia="ar-SA" w:bidi="th-TH"/>
        </w:rPr>
        <w:t xml:space="preserve"> </w:t>
      </w:r>
      <w:proofErr w:type="spellStart"/>
      <w:r w:rsidRPr="00362B7F">
        <w:rPr>
          <w:rFonts w:ascii="Times New Roman" w:hAnsi="Times New Roman" w:cs="Times New Roman"/>
          <w:color w:val="auto"/>
          <w:sz w:val="23"/>
          <w:lang w:eastAsia="ar-SA" w:bidi="th-TH"/>
        </w:rPr>
        <w:t>Sorin</w:t>
      </w:r>
      <w:proofErr w:type="spellEnd"/>
      <w:r w:rsidRPr="00362B7F">
        <w:rPr>
          <w:rFonts w:ascii="Times New Roman" w:hAnsi="Times New Roman" w:cs="Times New Roman"/>
          <w:color w:val="auto"/>
          <w:sz w:val="23"/>
          <w:lang w:eastAsia="ar-SA" w:bidi="th-TH"/>
        </w:rPr>
        <w:t xml:space="preserve"> CIURARIU</w:t>
      </w:r>
    </w:p>
    <w:p w:rsidR="00B91C59" w:rsidRPr="00362B7F" w:rsidRDefault="00B91C59" w:rsidP="00362B7F">
      <w:pPr>
        <w:pStyle w:val="Standard"/>
        <w:spacing w:line="276" w:lineRule="auto"/>
        <w:ind w:firstLine="720"/>
        <w:jc w:val="center"/>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center"/>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center"/>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center"/>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center"/>
        <w:outlineLvl w:val="0"/>
        <w:rPr>
          <w:rFonts w:ascii="Times New Roman" w:hAnsi="Times New Roman" w:cs="Times New Roman"/>
          <w:color w:val="auto"/>
          <w:sz w:val="23"/>
          <w:lang w:eastAsia="ar-SA" w:bidi="th-TH"/>
        </w:rPr>
      </w:pPr>
      <w:r w:rsidRPr="00362B7F">
        <w:rPr>
          <w:rFonts w:ascii="Times New Roman" w:hAnsi="Times New Roman" w:cs="Times New Roman"/>
          <w:color w:val="auto"/>
          <w:sz w:val="23"/>
          <w:lang w:eastAsia="ar-SA" w:bidi="th-TH"/>
        </w:rPr>
        <w:t>CONSILIER</w:t>
      </w:r>
    </w:p>
    <w:p w:rsidR="00B91C59" w:rsidRPr="00362B7F" w:rsidRDefault="00362B7F" w:rsidP="00362B7F">
      <w:pPr>
        <w:pStyle w:val="Standard"/>
        <w:spacing w:line="276" w:lineRule="auto"/>
        <w:ind w:firstLine="720"/>
        <w:jc w:val="center"/>
        <w:outlineLvl w:val="0"/>
        <w:rPr>
          <w:rFonts w:ascii="Times New Roman" w:hAnsi="Times New Roman" w:cs="Times New Roman"/>
          <w:color w:val="auto"/>
          <w:sz w:val="23"/>
          <w:lang w:eastAsia="ar-SA" w:bidi="th-TH"/>
        </w:rPr>
      </w:pPr>
      <w:proofErr w:type="spellStart"/>
      <w:r>
        <w:rPr>
          <w:rFonts w:ascii="Times New Roman" w:hAnsi="Times New Roman" w:cs="Times New Roman"/>
          <w:color w:val="auto"/>
          <w:sz w:val="23"/>
          <w:lang w:eastAsia="ar-SA" w:bidi="th-TH"/>
        </w:rPr>
        <w:t>Steluta</w:t>
      </w:r>
      <w:proofErr w:type="spellEnd"/>
      <w:r>
        <w:rPr>
          <w:rFonts w:ascii="Times New Roman" w:hAnsi="Times New Roman" w:cs="Times New Roman"/>
          <w:color w:val="auto"/>
          <w:sz w:val="23"/>
          <w:lang w:eastAsia="ar-SA" w:bidi="th-TH"/>
        </w:rPr>
        <w:t xml:space="preserve"> URSU</w:t>
      </w:r>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23"/>
          <w:lang w:eastAsia="ar-SA" w:bidi="th-TH"/>
        </w:rPr>
      </w:pPr>
    </w:p>
    <w:p w:rsidR="00B91C59" w:rsidRPr="00362B7F" w:rsidRDefault="00B91C59" w:rsidP="00362B7F">
      <w:pPr>
        <w:pStyle w:val="Standard"/>
        <w:spacing w:line="276" w:lineRule="auto"/>
        <w:ind w:firstLine="720"/>
        <w:jc w:val="both"/>
        <w:outlineLvl w:val="0"/>
        <w:rPr>
          <w:rFonts w:ascii="Times New Roman" w:hAnsi="Times New Roman" w:cs="Times New Roman"/>
          <w:color w:val="auto"/>
          <w:sz w:val="16"/>
          <w:szCs w:val="16"/>
          <w:lang w:eastAsia="ar-SA" w:bidi="th-TH"/>
        </w:rPr>
      </w:pPr>
      <w:r w:rsidRPr="00362B7F">
        <w:rPr>
          <w:rFonts w:ascii="Times New Roman" w:hAnsi="Times New Roman" w:cs="Times New Roman"/>
          <w:color w:val="auto"/>
          <w:sz w:val="16"/>
          <w:szCs w:val="16"/>
          <w:lang w:eastAsia="ar-SA" w:bidi="th-TH"/>
        </w:rPr>
        <w:t>Red/</w:t>
      </w:r>
      <w:proofErr w:type="spellStart"/>
      <w:r w:rsidRPr="00362B7F">
        <w:rPr>
          <w:rFonts w:ascii="Times New Roman" w:hAnsi="Times New Roman" w:cs="Times New Roman"/>
          <w:color w:val="auto"/>
          <w:sz w:val="16"/>
          <w:szCs w:val="16"/>
          <w:lang w:eastAsia="ar-SA" w:bidi="th-TH"/>
        </w:rPr>
        <w:t>dact</w:t>
      </w:r>
      <w:proofErr w:type="spellEnd"/>
      <w:r w:rsidRPr="00362B7F">
        <w:rPr>
          <w:rFonts w:ascii="Times New Roman" w:hAnsi="Times New Roman" w:cs="Times New Roman"/>
          <w:color w:val="auto"/>
          <w:sz w:val="16"/>
          <w:szCs w:val="16"/>
          <w:lang w:eastAsia="ar-SA" w:bidi="th-TH"/>
        </w:rPr>
        <w:t xml:space="preserve"> – S.</w:t>
      </w:r>
      <w:r w:rsidR="00362B7F" w:rsidRPr="00362B7F">
        <w:rPr>
          <w:rFonts w:ascii="Times New Roman" w:hAnsi="Times New Roman" w:cs="Times New Roman"/>
          <w:color w:val="auto"/>
          <w:sz w:val="16"/>
          <w:szCs w:val="16"/>
          <w:lang w:eastAsia="ar-SA" w:bidi="th-TH"/>
        </w:rPr>
        <w:t>U</w:t>
      </w:r>
      <w:r w:rsidRPr="00362B7F">
        <w:rPr>
          <w:rFonts w:ascii="Times New Roman" w:hAnsi="Times New Roman" w:cs="Times New Roman"/>
          <w:color w:val="auto"/>
          <w:sz w:val="16"/>
          <w:szCs w:val="16"/>
          <w:lang w:eastAsia="ar-SA" w:bidi="th-TH"/>
        </w:rPr>
        <w:t>.</w:t>
      </w:r>
    </w:p>
    <w:p w:rsidR="0002782E" w:rsidRPr="00362B7F" w:rsidRDefault="0002782E" w:rsidP="00362B7F">
      <w:pPr>
        <w:pStyle w:val="Standard"/>
        <w:spacing w:line="276" w:lineRule="auto"/>
        <w:ind w:firstLine="720"/>
        <w:jc w:val="both"/>
        <w:outlineLvl w:val="0"/>
        <w:rPr>
          <w:rFonts w:ascii="Times New Roman" w:hAnsi="Times New Roman" w:cs="Times New Roman"/>
          <w:color w:val="auto"/>
          <w:sz w:val="23"/>
          <w:lang w:eastAsia="ar-SA" w:bidi="th-TH"/>
        </w:rPr>
      </w:pPr>
    </w:p>
    <w:sectPr w:rsidR="0002782E" w:rsidRPr="00362B7F" w:rsidSect="0042035D">
      <w:headerReference w:type="default" r:id="rId7"/>
      <w:footerReference w:type="default" r:id="rId8"/>
      <w:pgSz w:w="12240" w:h="15840"/>
      <w:pgMar w:top="1134" w:right="1134" w:bottom="1134"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DF7" w:rsidRDefault="00984DF7">
      <w:r>
        <w:separator/>
      </w:r>
    </w:p>
  </w:endnote>
  <w:endnote w:type="continuationSeparator" w:id="0">
    <w:p w:rsidR="00984DF7" w:rsidRDefault="00984DF7">
      <w:r>
        <w:continuationSeparator/>
      </w:r>
    </w:p>
  </w:endnote>
</w:endnotes>
</file>

<file path=word/fontTable.xml><?xml version="1.0" encoding="utf-8"?>
<w:fonts xmlns:r="http://schemas.openxmlformats.org/officeDocument/2006/relationships" xmlns:w="http://schemas.openxmlformats.org/wordprocessingml/2006/main">
  <w:font w:name="OpenSymbol">
    <w:altName w:val="Times New Roman"/>
    <w:charset w:val="00"/>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20002A87" w:usb1="80000000" w:usb2="00000008"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Lucida Sans Unicode">
    <w:panose1 w:val="020B0602030504020204"/>
    <w:charset w:val="EE"/>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TimesNewRoman">
    <w:altName w:val="Times New Roman"/>
    <w:charset w:val="00"/>
    <w:family w:val="roman"/>
    <w:pitch w:val="variable"/>
    <w:sig w:usb0="00000000" w:usb1="00000000" w:usb2="00000000" w:usb3="00000000" w:csb0="00000000"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DF7" w:rsidRDefault="00B371D8">
    <w:pPr>
      <w:ind w:firstLine="709"/>
      <w:jc w:val="right"/>
    </w:pPr>
    <w:r w:rsidRPr="00B371D8">
      <w:pict>
        <v:shapetype id="_x0000_t202" coordsize="21600,21600" o:spt="202" path="m,l,21600r21600,l21600,xe">
          <v:stroke joinstyle="miter"/>
          <v:path gradientshapeok="t" o:connecttype="rect"/>
        </v:shapetype>
        <v:shape id="_x0000_s2049" type="#_x0000_t202" style="position:absolute;left:0;text-align:left;margin-left:0;margin-top:.05pt;width:4.95pt;height:11.45pt;z-index:251657216;mso-wrap-distance-left:0;mso-wrap-distance-right:0;mso-position-horizontal:center;mso-position-horizontal-relative:margin" stroked="f">
          <v:fill opacity="0" color2="black"/>
          <v:textbox inset="0,0,0,0">
            <w:txbxContent>
              <w:p w:rsidR="00984DF7" w:rsidRDefault="00B371D8">
                <w:pPr>
                  <w:pStyle w:val="Footer"/>
                </w:pPr>
                <w:r>
                  <w:rPr>
                    <w:rStyle w:val="PageNumber"/>
                    <w:sz w:val="20"/>
                    <w:szCs w:val="20"/>
                  </w:rPr>
                  <w:fldChar w:fldCharType="begin"/>
                </w:r>
                <w:r w:rsidR="00984DF7">
                  <w:rPr>
                    <w:rStyle w:val="PageNumber"/>
                    <w:sz w:val="20"/>
                    <w:szCs w:val="20"/>
                  </w:rPr>
                  <w:instrText xml:space="preserve"> PAGE </w:instrText>
                </w:r>
                <w:r>
                  <w:rPr>
                    <w:rStyle w:val="PageNumber"/>
                    <w:sz w:val="20"/>
                    <w:szCs w:val="20"/>
                  </w:rPr>
                  <w:fldChar w:fldCharType="separate"/>
                </w:r>
                <w:r w:rsidR="006A7F60">
                  <w:rPr>
                    <w:rStyle w:val="PageNumber"/>
                    <w:noProof/>
                    <w:sz w:val="20"/>
                    <w:szCs w:val="20"/>
                  </w:rPr>
                  <w:t>1</w:t>
                </w:r>
                <w:r>
                  <w:rPr>
                    <w:rStyle w:val="PageNumber"/>
                    <w:sz w:val="20"/>
                    <w:szCs w:val="20"/>
                  </w:rPr>
                  <w:fldChar w:fldCharType="end"/>
                </w:r>
              </w:p>
            </w:txbxContent>
          </v:textbox>
          <w10:wrap type="square" side="largest" anchorx="margin"/>
        </v:shape>
      </w:pict>
    </w:r>
    <w:r w:rsidR="00984DF7">
      <w:rPr>
        <w:sz w:val="20"/>
        <w:szCs w:val="20"/>
        <w:lang w:val="ro-RO"/>
      </w:rPr>
      <w:t>Cod FP 53-01, ver. 2</w:t>
    </w:r>
  </w:p>
  <w:p w:rsidR="00984DF7" w:rsidRDefault="00984D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DF7" w:rsidRDefault="00984DF7">
      <w:r>
        <w:separator/>
      </w:r>
    </w:p>
  </w:footnote>
  <w:footnote w:type="continuationSeparator" w:id="0">
    <w:p w:rsidR="00984DF7" w:rsidRDefault="00984D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4" w:type="dxa"/>
      <w:tblLayout w:type="fixed"/>
      <w:tblCellMar>
        <w:left w:w="115" w:type="dxa"/>
        <w:right w:w="115" w:type="dxa"/>
      </w:tblCellMar>
      <w:tblLook w:val="0000"/>
    </w:tblPr>
    <w:tblGrid>
      <w:gridCol w:w="1755"/>
      <w:gridCol w:w="8463"/>
    </w:tblGrid>
    <w:tr w:rsidR="00984DF7" w:rsidRPr="00A71BFF">
      <w:trPr>
        <w:trHeight w:val="964"/>
      </w:trPr>
      <w:tc>
        <w:tcPr>
          <w:tcW w:w="1755" w:type="dxa"/>
          <w:shd w:val="clear" w:color="auto" w:fill="auto"/>
        </w:tcPr>
        <w:p w:rsidR="00984DF7" w:rsidRPr="00A71BFF" w:rsidRDefault="00B371D8">
          <w:pPr>
            <w:snapToGrid w:val="0"/>
            <w:ind w:right="451"/>
            <w:jc w:val="right"/>
            <w:rPr>
              <w:rFonts w:ascii="Calibri" w:hAnsi="Calibri" w:cs="Calibri"/>
              <w:b/>
              <w:lang w:val="en-US"/>
            </w:rPr>
          </w:pPr>
          <w:r w:rsidRPr="00B371D8">
            <w:pict>
              <v:shapetype id="_x0000_t202" coordsize="21600,21600" o:spt="202" path="m,l,21600r21600,l21600,xe">
                <v:stroke joinstyle="miter"/>
                <v:path gradientshapeok="t" o:connecttype="rect"/>
              </v:shapetype>
              <v:shape id="_x0000_s2050" type="#_x0000_t202" style="position:absolute;left:0;text-align:left;margin-left:-1.95pt;margin-top:.6pt;width:64.95pt;height:110.85pt;z-index:251658240;mso-wrap-distance-left:9.05pt;mso-wrap-distance-right:9.05pt;mso-position-horizontal-relative:margin;mso-position-vertical-relative:margin" wrapcoords="0 0 21600 0 21600 21600 0 21600 0 0" stroked="f">
                <v:fill opacity="0" color2="black"/>
                <v:textbox style="mso-next-textbox:#_x0000_s2050" inset="0,0,0,0">
                  <w:txbxContent>
                    <w:p w:rsidR="00984DF7" w:rsidRDefault="00984DF7">
                      <w:r>
                        <w:rPr>
                          <w:noProof/>
                          <w:color w:val="FFFFFF"/>
                          <w:szCs w:val="20"/>
                          <w:lang w:val="en-US" w:eastAsia="en-US"/>
                        </w:rPr>
                        <w:drawing>
                          <wp:inline distT="0" distB="0" distL="0" distR="0">
                            <wp:extent cx="6000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75" cy="1028700"/>
                                    </a:xfrm>
                                    <a:prstGeom prst="rect">
                                      <a:avLst/>
                                    </a:prstGeom>
                                    <a:solidFill>
                                      <a:srgbClr val="FFFFFF">
                                        <a:alpha val="0"/>
                                      </a:srgbClr>
                                    </a:solidFill>
                                    <a:ln w="9525">
                                      <a:noFill/>
                                      <a:miter lim="800000"/>
                                      <a:headEnd/>
                                      <a:tailEnd/>
                                    </a:ln>
                                  </pic:spPr>
                                </pic:pic>
                              </a:graphicData>
                            </a:graphic>
                          </wp:inline>
                        </w:drawing>
                      </w:r>
                    </w:p>
                  </w:txbxContent>
                </v:textbox>
                <w10:wrap type="tight" anchorx="margin" anchory="margin"/>
              </v:shape>
            </w:pict>
          </w:r>
        </w:p>
      </w:tc>
      <w:tc>
        <w:tcPr>
          <w:tcW w:w="8463" w:type="dxa"/>
          <w:tcBorders>
            <w:left w:val="single" w:sz="20" w:space="0" w:color="FF0000"/>
          </w:tcBorders>
          <w:shd w:val="clear" w:color="auto" w:fill="auto"/>
        </w:tcPr>
        <w:p w:rsidR="00984DF7" w:rsidRPr="00A71BFF" w:rsidRDefault="00984DF7">
          <w:pPr>
            <w:jc w:val="right"/>
            <w:rPr>
              <w:rFonts w:ascii="Calibri" w:hAnsi="Calibri" w:cs="Calibri"/>
              <w:b/>
              <w:bCs/>
              <w:spacing w:val="60"/>
              <w:sz w:val="16"/>
              <w:szCs w:val="16"/>
              <w:lang w:val="it-IT"/>
            </w:rPr>
          </w:pPr>
          <w:r w:rsidRPr="00A71BFF">
            <w:rPr>
              <w:rFonts w:ascii="Calibri" w:hAnsi="Calibri" w:cs="Calibri"/>
              <w:b/>
              <w:bCs/>
              <w:spacing w:val="60"/>
              <w:sz w:val="16"/>
              <w:szCs w:val="16"/>
              <w:lang w:val="it-IT"/>
            </w:rPr>
            <w:t>ROMÂNIA</w:t>
          </w:r>
        </w:p>
        <w:p w:rsidR="00984DF7" w:rsidRPr="00A71BFF" w:rsidRDefault="00984DF7">
          <w:pPr>
            <w:jc w:val="right"/>
            <w:rPr>
              <w:rFonts w:ascii="Calibri" w:hAnsi="Calibri" w:cs="Calibri"/>
              <w:b/>
              <w:bCs/>
              <w:spacing w:val="60"/>
              <w:sz w:val="16"/>
              <w:szCs w:val="16"/>
              <w:lang w:val="it-IT"/>
            </w:rPr>
          </w:pPr>
        </w:p>
        <w:p w:rsidR="00984DF7" w:rsidRPr="00A71BFF" w:rsidRDefault="00984DF7">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JUDEŢUL TIMIŞ</w:t>
          </w:r>
        </w:p>
        <w:p w:rsidR="00984DF7" w:rsidRPr="00A71BFF" w:rsidRDefault="00984DF7">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MUNICIPIUL TIMIŞOARA</w:t>
          </w:r>
        </w:p>
        <w:p w:rsidR="00984DF7" w:rsidRDefault="00984DF7">
          <w:pPr>
            <w:jc w:val="right"/>
            <w:rPr>
              <w:rFonts w:ascii="Calibri" w:hAnsi="Calibri" w:cs="Calibri"/>
              <w:bCs/>
              <w:spacing w:val="60"/>
              <w:sz w:val="16"/>
              <w:szCs w:val="20"/>
              <w:lang w:val="it-IT"/>
            </w:rPr>
          </w:pPr>
          <w:r w:rsidRPr="00A71BFF">
            <w:rPr>
              <w:rFonts w:ascii="Calibri" w:hAnsi="Calibri" w:cs="Calibri"/>
              <w:bCs/>
              <w:spacing w:val="60"/>
              <w:sz w:val="16"/>
              <w:szCs w:val="20"/>
              <w:lang w:val="it-IT"/>
            </w:rPr>
            <w:t>DIRECTIA URBANISM</w:t>
          </w:r>
        </w:p>
        <w:p w:rsidR="00984DF7" w:rsidRPr="00A71BFF" w:rsidRDefault="00984DF7">
          <w:pPr>
            <w:contextualSpacing/>
            <w:jc w:val="right"/>
            <w:rPr>
              <w:rFonts w:ascii="Calibri" w:hAnsi="Calibri" w:cs="Calibri"/>
              <w:bCs/>
              <w:spacing w:val="60"/>
              <w:sz w:val="16"/>
              <w:szCs w:val="20"/>
              <w:lang w:val="it-IT"/>
            </w:rPr>
          </w:pPr>
          <w:r w:rsidRPr="00935426">
            <w:rPr>
              <w:rFonts w:ascii="Calibri" w:hAnsi="Calibri"/>
              <w:bCs/>
              <w:spacing w:val="60"/>
              <w:sz w:val="16"/>
              <w:lang w:val="it-IT"/>
            </w:rPr>
            <w:t xml:space="preserve">DIRECTIA </w:t>
          </w:r>
          <w:r>
            <w:rPr>
              <w:rFonts w:ascii="Calibri" w:hAnsi="Calibri"/>
              <w:bCs/>
              <w:spacing w:val="60"/>
              <w:sz w:val="16"/>
              <w:lang w:val="ro-RO"/>
            </w:rPr>
            <w:t>GENERALĂ DE URBANISM ŞI DEZVOLTARE URBANĂ</w:t>
          </w:r>
        </w:p>
        <w:p w:rsidR="00984DF7" w:rsidRPr="00A71BFF" w:rsidRDefault="00984DF7">
          <w:pPr>
            <w:spacing w:line="480" w:lineRule="auto"/>
            <w:jc w:val="right"/>
            <w:rPr>
              <w:rFonts w:ascii="Calibri" w:hAnsi="Calibri" w:cs="Calibri"/>
              <w:bCs/>
              <w:spacing w:val="60"/>
              <w:sz w:val="12"/>
              <w:szCs w:val="12"/>
              <w:lang w:val="it-IT"/>
            </w:rPr>
          </w:pPr>
          <w:r>
            <w:rPr>
              <w:rFonts w:ascii="Calibri" w:hAnsi="Calibri" w:cs="Calibri"/>
              <w:bCs/>
              <w:spacing w:val="60"/>
              <w:sz w:val="16"/>
              <w:szCs w:val="20"/>
              <w:lang w:val="it-IT"/>
            </w:rPr>
            <w:t>BIROU</w:t>
          </w:r>
          <w:r w:rsidRPr="00A71BFF">
            <w:rPr>
              <w:rFonts w:ascii="Calibri" w:hAnsi="Calibri" w:cs="Calibri"/>
              <w:bCs/>
              <w:spacing w:val="60"/>
              <w:sz w:val="16"/>
              <w:szCs w:val="20"/>
              <w:lang w:val="it-IT"/>
            </w:rPr>
            <w:t xml:space="preserve"> </w:t>
          </w:r>
          <w:r w:rsidRPr="00A71BFF">
            <w:rPr>
              <w:rFonts w:ascii="Calibri" w:hAnsi="Calibri" w:cs="Calibri"/>
              <w:bCs/>
              <w:spacing w:val="60"/>
              <w:sz w:val="16"/>
              <w:szCs w:val="20"/>
              <w:lang w:val="ro-RO"/>
            </w:rPr>
            <w:t>AVIZARE CONFORMITATI PUG/PUD/PUZ</w:t>
          </w:r>
        </w:p>
        <w:p w:rsidR="00984DF7" w:rsidRPr="00A71BFF" w:rsidRDefault="00984DF7">
          <w:pPr>
            <w:jc w:val="right"/>
            <w:rPr>
              <w:rFonts w:ascii="Calibri" w:hAnsi="Calibri" w:cs="Calibri"/>
              <w:bCs/>
              <w:spacing w:val="60"/>
              <w:sz w:val="12"/>
              <w:szCs w:val="12"/>
              <w:lang w:val="it-IT"/>
            </w:rPr>
          </w:pPr>
          <w:r w:rsidRPr="00A71BFF">
            <w:rPr>
              <w:rFonts w:ascii="Calibri" w:hAnsi="Calibri" w:cs="Calibri"/>
              <w:bCs/>
              <w:spacing w:val="60"/>
              <w:sz w:val="12"/>
              <w:szCs w:val="12"/>
              <w:lang w:val="it-IT"/>
            </w:rPr>
            <w:t>Bd. Constantin Diaconovici Loga, nr. 1, 300030, tel/fax +40 256 408341</w:t>
          </w:r>
        </w:p>
        <w:p w:rsidR="00984DF7" w:rsidRPr="00A71BFF" w:rsidRDefault="00984DF7">
          <w:pPr>
            <w:jc w:val="right"/>
            <w:rPr>
              <w:lang w:val="it-IT"/>
            </w:rPr>
          </w:pPr>
          <w:r w:rsidRPr="00A71BFF">
            <w:rPr>
              <w:rFonts w:ascii="Calibri" w:hAnsi="Calibri" w:cs="Calibri"/>
              <w:bCs/>
              <w:spacing w:val="60"/>
              <w:sz w:val="12"/>
              <w:szCs w:val="12"/>
              <w:lang w:val="it-IT"/>
            </w:rPr>
            <w:t>e-mail:institutiaarhitectuluisef@primariatm.ro, internet:www.primariatm.ro</w:t>
          </w:r>
        </w:p>
      </w:tc>
    </w:tr>
  </w:tbl>
  <w:p w:rsidR="00984DF7" w:rsidRPr="00A71BFF" w:rsidRDefault="00984DF7" w:rsidP="00984DF7">
    <w:pPr>
      <w:pStyle w:val="Header"/>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75E5EAC"/>
    <w:multiLevelType w:val="multilevel"/>
    <w:tmpl w:val="73308AB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162C3D50"/>
    <w:multiLevelType w:val="hybridMultilevel"/>
    <w:tmpl w:val="1DD26F3E"/>
    <w:lvl w:ilvl="0" w:tplc="778A805E">
      <w:start w:val="1"/>
      <w:numFmt w:val="bullet"/>
      <w:lvlText w:val="-"/>
      <w:lvlJc w:val="left"/>
      <w:pPr>
        <w:ind w:left="1800" w:hanging="360"/>
      </w:pPr>
      <w:rPr>
        <w:rFonts w:ascii="Times New Roman" w:eastAsia="Times New Roman" w:hAnsi="Times New Roman" w:cs="Times New Roman"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6DD1832"/>
    <w:multiLevelType w:val="multilevel"/>
    <w:tmpl w:val="D0BC7C82"/>
    <w:styleLink w:val="WWNum2"/>
    <w:lvl w:ilvl="0">
      <w:numFmt w:val="bullet"/>
      <w:lvlText w:val="-"/>
      <w:lvlJc w:val="left"/>
      <w:rPr>
        <w:rFonts w:ascii="Times New Roman" w:eastAsia="Batang"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
    <w:nsid w:val="396926EF"/>
    <w:multiLevelType w:val="hybridMultilevel"/>
    <w:tmpl w:val="A72CB47E"/>
    <w:lvl w:ilvl="0" w:tplc="D3E44E16">
      <w:start w:val="1"/>
      <w:numFmt w:val="decimal"/>
      <w:lvlText w:val="%1."/>
      <w:lvlJc w:val="left"/>
      <w:pPr>
        <w:ind w:left="1770" w:hanging="1050"/>
      </w:pPr>
      <w:rPr>
        <w:rFonts w:ascii="Arial" w:eastAsia="Times New Roman" w:hAnsi="Arial" w:cs="Arial"/>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EAE2E1E"/>
    <w:multiLevelType w:val="multilevel"/>
    <w:tmpl w:val="BF2C7D60"/>
    <w:styleLink w:val="WWNum1"/>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
    <w:nsid w:val="7A4575EA"/>
    <w:multiLevelType w:val="multilevel"/>
    <w:tmpl w:val="C4F8E842"/>
    <w:styleLink w:val="WWNum4"/>
    <w:lvl w:ilvl="0">
      <w:numFmt w:val="bullet"/>
      <w:lvlText w:val=""/>
      <w:lvlJc w:val="left"/>
      <w:rPr>
        <w:rFonts w:ascii="Symbol" w:hAnsi="Symbol" w:cs="Symbol"/>
      </w:rPr>
    </w:lvl>
    <w:lvl w:ilvl="1">
      <w:numFmt w:val="bullet"/>
      <w:lvlText w:val=""/>
      <w:lvlJc w:val="left"/>
      <w:rPr>
        <w:rFonts w:ascii="Symbol" w:hAnsi="Symbol" w:cs="Symbol"/>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
      <w:lvlJc w:val="left"/>
      <w:rPr>
        <w:rFonts w:ascii="Symbol" w:hAnsi="Symbol" w:cs="Symbol"/>
      </w:rPr>
    </w:lvl>
    <w:lvl w:ilvl="5">
      <w:numFmt w:val="bullet"/>
      <w:lvlText w:val=""/>
      <w:lvlJc w:val="left"/>
      <w:rPr>
        <w:rFonts w:ascii="Symbol" w:hAnsi="Symbol" w:cs="Symbol"/>
      </w:rPr>
    </w:lvl>
    <w:lvl w:ilvl="6">
      <w:numFmt w:val="bullet"/>
      <w:lvlText w:val=""/>
      <w:lvlJc w:val="left"/>
      <w:rPr>
        <w:rFonts w:ascii="Symbol" w:hAnsi="Symbol" w:cs="Symbol"/>
      </w:rPr>
    </w:lvl>
    <w:lvl w:ilvl="7">
      <w:numFmt w:val="bullet"/>
      <w:lvlText w:val=""/>
      <w:lvlJc w:val="left"/>
      <w:rPr>
        <w:rFonts w:ascii="Symbol" w:hAnsi="Symbol" w:cs="Symbol"/>
      </w:rPr>
    </w:lvl>
    <w:lvl w:ilvl="8">
      <w:numFmt w:val="bullet"/>
      <w:lvlText w:val=""/>
      <w:lvlJc w:val="left"/>
      <w:rPr>
        <w:rFonts w:ascii="Symbol" w:hAnsi="Symbol" w:cs="Symbol"/>
      </w:rPr>
    </w:lvl>
  </w:abstractNum>
  <w:num w:numId="1">
    <w:abstractNumId w:val="0"/>
  </w:num>
  <w:num w:numId="2">
    <w:abstractNumId w:val="5"/>
  </w:num>
  <w:num w:numId="3">
    <w:abstractNumId w:val="3"/>
  </w:num>
  <w:num w:numId="4">
    <w:abstractNumId w:val="6"/>
  </w:num>
  <w:num w:numId="5">
    <w:abstractNumId w:val="6"/>
  </w:num>
  <w:num w:numId="6">
    <w:abstractNumId w:val="3"/>
  </w:num>
  <w:num w:numId="7">
    <w:abstractNumId w:val="1"/>
  </w:num>
  <w:num w:numId="8">
    <w:abstractNumId w:val="6"/>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3">
      <o:colormenu v:ext="edit" fillcolor="white"/>
    </o:shapedefaults>
    <o:shapelayout v:ext="edit">
      <o:idmap v:ext="edit" data="2"/>
    </o:shapelayout>
  </w:hdrShapeDefaults>
  <w:footnotePr>
    <w:footnote w:id="-1"/>
    <w:footnote w:id="0"/>
  </w:footnotePr>
  <w:endnotePr>
    <w:endnote w:id="-1"/>
    <w:endnote w:id="0"/>
  </w:endnotePr>
  <w:compat/>
  <w:rsids>
    <w:rsidRoot w:val="00677C5B"/>
    <w:rsid w:val="00004A78"/>
    <w:rsid w:val="0002292C"/>
    <w:rsid w:val="000261D2"/>
    <w:rsid w:val="0002782E"/>
    <w:rsid w:val="000345C5"/>
    <w:rsid w:val="00056B9D"/>
    <w:rsid w:val="000600EA"/>
    <w:rsid w:val="0006591B"/>
    <w:rsid w:val="00074E7A"/>
    <w:rsid w:val="00080EEB"/>
    <w:rsid w:val="00085B7C"/>
    <w:rsid w:val="000915FA"/>
    <w:rsid w:val="000A5913"/>
    <w:rsid w:val="000C2BAB"/>
    <w:rsid w:val="000E117E"/>
    <w:rsid w:val="000F66ED"/>
    <w:rsid w:val="001073A5"/>
    <w:rsid w:val="00120050"/>
    <w:rsid w:val="0014747A"/>
    <w:rsid w:val="0016276D"/>
    <w:rsid w:val="00170279"/>
    <w:rsid w:val="00176557"/>
    <w:rsid w:val="00177ADE"/>
    <w:rsid w:val="001E4278"/>
    <w:rsid w:val="001F4D61"/>
    <w:rsid w:val="001F76E9"/>
    <w:rsid w:val="00202FB1"/>
    <w:rsid w:val="0023282E"/>
    <w:rsid w:val="00242CDD"/>
    <w:rsid w:val="00266419"/>
    <w:rsid w:val="00275960"/>
    <w:rsid w:val="002B765B"/>
    <w:rsid w:val="002C5ED8"/>
    <w:rsid w:val="002C619C"/>
    <w:rsid w:val="002D2CD5"/>
    <w:rsid w:val="002E3922"/>
    <w:rsid w:val="002E7357"/>
    <w:rsid w:val="002E7755"/>
    <w:rsid w:val="002F2D91"/>
    <w:rsid w:val="002F4567"/>
    <w:rsid w:val="003044E9"/>
    <w:rsid w:val="00317846"/>
    <w:rsid w:val="00335CDB"/>
    <w:rsid w:val="0034331F"/>
    <w:rsid w:val="00346CFF"/>
    <w:rsid w:val="00346F65"/>
    <w:rsid w:val="00362B7F"/>
    <w:rsid w:val="003803D6"/>
    <w:rsid w:val="0039446D"/>
    <w:rsid w:val="003A3462"/>
    <w:rsid w:val="003B4B7B"/>
    <w:rsid w:val="003C37B5"/>
    <w:rsid w:val="003D4D91"/>
    <w:rsid w:val="003E2916"/>
    <w:rsid w:val="003E45A3"/>
    <w:rsid w:val="003F0965"/>
    <w:rsid w:val="004144C0"/>
    <w:rsid w:val="0042035D"/>
    <w:rsid w:val="0042238E"/>
    <w:rsid w:val="00425231"/>
    <w:rsid w:val="00433FBC"/>
    <w:rsid w:val="00472C02"/>
    <w:rsid w:val="004D2080"/>
    <w:rsid w:val="004E4F2D"/>
    <w:rsid w:val="004F4AAF"/>
    <w:rsid w:val="004F7FD0"/>
    <w:rsid w:val="00505C82"/>
    <w:rsid w:val="00511AF5"/>
    <w:rsid w:val="00527D87"/>
    <w:rsid w:val="00544829"/>
    <w:rsid w:val="00545230"/>
    <w:rsid w:val="00556154"/>
    <w:rsid w:val="00571269"/>
    <w:rsid w:val="005757C5"/>
    <w:rsid w:val="00577303"/>
    <w:rsid w:val="00593641"/>
    <w:rsid w:val="00595E6F"/>
    <w:rsid w:val="005A1CF2"/>
    <w:rsid w:val="005A2C93"/>
    <w:rsid w:val="005B1578"/>
    <w:rsid w:val="005B4D9E"/>
    <w:rsid w:val="005C0299"/>
    <w:rsid w:val="005C37A0"/>
    <w:rsid w:val="005D611B"/>
    <w:rsid w:val="005E0258"/>
    <w:rsid w:val="005E2A64"/>
    <w:rsid w:val="005F12FB"/>
    <w:rsid w:val="0060237C"/>
    <w:rsid w:val="00604FCC"/>
    <w:rsid w:val="006173AD"/>
    <w:rsid w:val="006251B9"/>
    <w:rsid w:val="006443A9"/>
    <w:rsid w:val="00647AC7"/>
    <w:rsid w:val="006500A8"/>
    <w:rsid w:val="00652C04"/>
    <w:rsid w:val="00654DD7"/>
    <w:rsid w:val="00656293"/>
    <w:rsid w:val="00677982"/>
    <w:rsid w:val="00677C5B"/>
    <w:rsid w:val="006A0A39"/>
    <w:rsid w:val="006A7F60"/>
    <w:rsid w:val="006B64A1"/>
    <w:rsid w:val="006C113F"/>
    <w:rsid w:val="006C23D1"/>
    <w:rsid w:val="006E2340"/>
    <w:rsid w:val="00731339"/>
    <w:rsid w:val="0075439A"/>
    <w:rsid w:val="00763C47"/>
    <w:rsid w:val="007654E4"/>
    <w:rsid w:val="00771AF2"/>
    <w:rsid w:val="00793B53"/>
    <w:rsid w:val="007B6344"/>
    <w:rsid w:val="007B7C92"/>
    <w:rsid w:val="007C29C0"/>
    <w:rsid w:val="007E29D8"/>
    <w:rsid w:val="007E5FC8"/>
    <w:rsid w:val="007F50E8"/>
    <w:rsid w:val="0080754A"/>
    <w:rsid w:val="00821EF1"/>
    <w:rsid w:val="008306C5"/>
    <w:rsid w:val="00842C7A"/>
    <w:rsid w:val="00863CD4"/>
    <w:rsid w:val="00883AF6"/>
    <w:rsid w:val="00885937"/>
    <w:rsid w:val="008A65B1"/>
    <w:rsid w:val="008B4E8A"/>
    <w:rsid w:val="008E4433"/>
    <w:rsid w:val="008F2DF0"/>
    <w:rsid w:val="008F7832"/>
    <w:rsid w:val="009056AC"/>
    <w:rsid w:val="009268B1"/>
    <w:rsid w:val="009334B0"/>
    <w:rsid w:val="00952146"/>
    <w:rsid w:val="00970CB1"/>
    <w:rsid w:val="0097318A"/>
    <w:rsid w:val="00981DD3"/>
    <w:rsid w:val="00984DF7"/>
    <w:rsid w:val="009A415F"/>
    <w:rsid w:val="009A7B66"/>
    <w:rsid w:val="009B782D"/>
    <w:rsid w:val="009C0C4F"/>
    <w:rsid w:val="009C706F"/>
    <w:rsid w:val="009D180C"/>
    <w:rsid w:val="009D3011"/>
    <w:rsid w:val="009F5974"/>
    <w:rsid w:val="00A03C66"/>
    <w:rsid w:val="00A306C1"/>
    <w:rsid w:val="00A31CEE"/>
    <w:rsid w:val="00A338D3"/>
    <w:rsid w:val="00A403A9"/>
    <w:rsid w:val="00A54654"/>
    <w:rsid w:val="00A60265"/>
    <w:rsid w:val="00A71BFF"/>
    <w:rsid w:val="00AA6822"/>
    <w:rsid w:val="00AC15A5"/>
    <w:rsid w:val="00AC4B83"/>
    <w:rsid w:val="00AD0823"/>
    <w:rsid w:val="00AF35DF"/>
    <w:rsid w:val="00AF709F"/>
    <w:rsid w:val="00AF7B57"/>
    <w:rsid w:val="00B10D56"/>
    <w:rsid w:val="00B16833"/>
    <w:rsid w:val="00B201C0"/>
    <w:rsid w:val="00B30E6F"/>
    <w:rsid w:val="00B33161"/>
    <w:rsid w:val="00B371D8"/>
    <w:rsid w:val="00B432DE"/>
    <w:rsid w:val="00B535ED"/>
    <w:rsid w:val="00B53709"/>
    <w:rsid w:val="00B6089B"/>
    <w:rsid w:val="00B61962"/>
    <w:rsid w:val="00B644C4"/>
    <w:rsid w:val="00B6723F"/>
    <w:rsid w:val="00B71709"/>
    <w:rsid w:val="00B91C59"/>
    <w:rsid w:val="00B922C7"/>
    <w:rsid w:val="00BA0362"/>
    <w:rsid w:val="00BA4DDA"/>
    <w:rsid w:val="00BC0BFB"/>
    <w:rsid w:val="00BD1AE0"/>
    <w:rsid w:val="00BD21F5"/>
    <w:rsid w:val="00BF4A67"/>
    <w:rsid w:val="00C065AC"/>
    <w:rsid w:val="00C10503"/>
    <w:rsid w:val="00C349AE"/>
    <w:rsid w:val="00C35FD4"/>
    <w:rsid w:val="00C376EF"/>
    <w:rsid w:val="00C42FC3"/>
    <w:rsid w:val="00C5329A"/>
    <w:rsid w:val="00C76D3C"/>
    <w:rsid w:val="00C815B7"/>
    <w:rsid w:val="00CA62EC"/>
    <w:rsid w:val="00CD3326"/>
    <w:rsid w:val="00CE5EE7"/>
    <w:rsid w:val="00CE7BA2"/>
    <w:rsid w:val="00CF36B0"/>
    <w:rsid w:val="00CF5AA1"/>
    <w:rsid w:val="00CF6D97"/>
    <w:rsid w:val="00D13A55"/>
    <w:rsid w:val="00D41124"/>
    <w:rsid w:val="00D50C71"/>
    <w:rsid w:val="00D52ACB"/>
    <w:rsid w:val="00D84655"/>
    <w:rsid w:val="00D84DA7"/>
    <w:rsid w:val="00D8575C"/>
    <w:rsid w:val="00DA6D2A"/>
    <w:rsid w:val="00DA7EFA"/>
    <w:rsid w:val="00DD2D46"/>
    <w:rsid w:val="00DD7C34"/>
    <w:rsid w:val="00DE08CF"/>
    <w:rsid w:val="00E21648"/>
    <w:rsid w:val="00E41768"/>
    <w:rsid w:val="00E44166"/>
    <w:rsid w:val="00E44816"/>
    <w:rsid w:val="00E51D7B"/>
    <w:rsid w:val="00E63621"/>
    <w:rsid w:val="00E75C99"/>
    <w:rsid w:val="00E83333"/>
    <w:rsid w:val="00EB345E"/>
    <w:rsid w:val="00EB6727"/>
    <w:rsid w:val="00EE25D6"/>
    <w:rsid w:val="00EF42B4"/>
    <w:rsid w:val="00F0065D"/>
    <w:rsid w:val="00F321C9"/>
    <w:rsid w:val="00F42192"/>
    <w:rsid w:val="00F569E4"/>
    <w:rsid w:val="00F85E16"/>
    <w:rsid w:val="00F96622"/>
    <w:rsid w:val="00FA2B3B"/>
    <w:rsid w:val="00FC0633"/>
    <w:rsid w:val="00FD46AB"/>
    <w:rsid w:val="00FE5639"/>
    <w:rsid w:val="00FE78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colormenu v:ext="edit" fillcolor="whit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23D1"/>
    <w:pPr>
      <w:suppressAutoHyphens/>
    </w:pPr>
    <w:rPr>
      <w:sz w:val="24"/>
      <w:szCs w:val="24"/>
      <w:lang w:val="en-GB" w:eastAsia="ar-SA"/>
    </w:rPr>
  </w:style>
  <w:style w:type="paragraph" w:styleId="Heading1">
    <w:name w:val="heading 1"/>
    <w:basedOn w:val="Normal"/>
    <w:next w:val="Normal"/>
    <w:qFormat/>
    <w:rsid w:val="006C23D1"/>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qFormat/>
    <w:rsid w:val="006C23D1"/>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qFormat/>
    <w:rsid w:val="006C23D1"/>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C23D1"/>
    <w:rPr>
      <w:rFonts w:ascii="Symbol" w:hAnsi="Symbol" w:cs="Symbol"/>
    </w:rPr>
  </w:style>
  <w:style w:type="character" w:customStyle="1" w:styleId="WW8Num1z1">
    <w:name w:val="WW8Num1z1"/>
    <w:rsid w:val="006C23D1"/>
    <w:rPr>
      <w:rFonts w:ascii="Courier New" w:hAnsi="Courier New" w:cs="Courier New"/>
    </w:rPr>
  </w:style>
  <w:style w:type="character" w:customStyle="1" w:styleId="WW8Num1z2">
    <w:name w:val="WW8Num1z2"/>
    <w:rsid w:val="006C23D1"/>
    <w:rPr>
      <w:rFonts w:ascii="Wingdings" w:hAnsi="Wingdings" w:cs="Wingdings"/>
    </w:rPr>
  </w:style>
  <w:style w:type="character" w:customStyle="1" w:styleId="WW8Num3z0">
    <w:name w:val="WW8Num3z0"/>
    <w:rsid w:val="006C23D1"/>
    <w:rPr>
      <w:rFonts w:ascii="Wingdings" w:hAnsi="Wingdings" w:cs="Wingdings"/>
    </w:rPr>
  </w:style>
  <w:style w:type="character" w:customStyle="1" w:styleId="WW8Num4z0">
    <w:name w:val="WW8Num4z0"/>
    <w:rsid w:val="006C23D1"/>
    <w:rPr>
      <w:rFonts w:ascii="Times New Roman" w:eastAsia="Times New Roman" w:hAnsi="Times New Roman" w:cs="Times New Roman"/>
    </w:rPr>
  </w:style>
  <w:style w:type="character" w:customStyle="1" w:styleId="WW8Num4z1">
    <w:name w:val="WW8Num4z1"/>
    <w:rsid w:val="006C23D1"/>
    <w:rPr>
      <w:rFonts w:ascii="Courier New" w:hAnsi="Courier New" w:cs="Courier New"/>
    </w:rPr>
  </w:style>
  <w:style w:type="character" w:customStyle="1" w:styleId="WW8Num4z2">
    <w:name w:val="WW8Num4z2"/>
    <w:rsid w:val="006C23D1"/>
    <w:rPr>
      <w:rFonts w:ascii="Wingdings" w:hAnsi="Wingdings" w:cs="Wingdings"/>
    </w:rPr>
  </w:style>
  <w:style w:type="character" w:customStyle="1" w:styleId="WW8Num4z3">
    <w:name w:val="WW8Num4z3"/>
    <w:rsid w:val="006C23D1"/>
    <w:rPr>
      <w:rFonts w:ascii="Symbol" w:hAnsi="Symbol" w:cs="Symbol"/>
    </w:rPr>
  </w:style>
  <w:style w:type="character" w:customStyle="1" w:styleId="WW8Num5z0">
    <w:name w:val="WW8Num5z0"/>
    <w:rsid w:val="006C23D1"/>
    <w:rPr>
      <w:rFonts w:ascii="Cambria" w:eastAsia="Batang" w:hAnsi="Cambria" w:cs="Cambria"/>
    </w:rPr>
  </w:style>
  <w:style w:type="character" w:customStyle="1" w:styleId="WW8Num5z1">
    <w:name w:val="WW8Num5z1"/>
    <w:rsid w:val="006C23D1"/>
    <w:rPr>
      <w:rFonts w:ascii="Courier New" w:hAnsi="Courier New" w:cs="Courier New"/>
    </w:rPr>
  </w:style>
  <w:style w:type="character" w:customStyle="1" w:styleId="WW8Num5z2">
    <w:name w:val="WW8Num5z2"/>
    <w:rsid w:val="006C23D1"/>
    <w:rPr>
      <w:rFonts w:ascii="Wingdings" w:hAnsi="Wingdings" w:cs="Wingdings"/>
    </w:rPr>
  </w:style>
  <w:style w:type="character" w:customStyle="1" w:styleId="WW8Num5z3">
    <w:name w:val="WW8Num5z3"/>
    <w:rsid w:val="006C23D1"/>
    <w:rPr>
      <w:rFonts w:ascii="Symbol" w:hAnsi="Symbol" w:cs="Symbol"/>
    </w:rPr>
  </w:style>
  <w:style w:type="character" w:customStyle="1" w:styleId="DefaultParagraphFont1">
    <w:name w:val="Default Paragraph Font1"/>
    <w:rsid w:val="006C23D1"/>
  </w:style>
  <w:style w:type="character" w:customStyle="1" w:styleId="Heading1Char">
    <w:name w:val="Heading 1 Char"/>
    <w:rsid w:val="006C23D1"/>
    <w:rPr>
      <w:rFonts w:ascii="Cambria" w:eastAsia="Times New Roman" w:hAnsi="Cambria" w:cs="Times New Roman"/>
      <w:b/>
      <w:bCs/>
      <w:kern w:val="1"/>
      <w:sz w:val="32"/>
      <w:szCs w:val="32"/>
      <w:lang w:val="en-GB"/>
    </w:rPr>
  </w:style>
  <w:style w:type="character" w:customStyle="1" w:styleId="Heading2Char">
    <w:name w:val="Heading 2 Char"/>
    <w:rsid w:val="006C23D1"/>
    <w:rPr>
      <w:rFonts w:ascii="Cambria" w:eastAsia="Times New Roman" w:hAnsi="Cambria" w:cs="Times New Roman"/>
      <w:b/>
      <w:bCs/>
      <w:i/>
      <w:iCs/>
      <w:sz w:val="28"/>
      <w:szCs w:val="28"/>
      <w:lang w:val="en-GB"/>
    </w:rPr>
  </w:style>
  <w:style w:type="character" w:customStyle="1" w:styleId="Heading4Char">
    <w:name w:val="Heading 4 Char"/>
    <w:rsid w:val="006C23D1"/>
    <w:rPr>
      <w:rFonts w:ascii="Calibri" w:eastAsia="Times New Roman" w:hAnsi="Calibri" w:cs="Times New Roman"/>
      <w:b/>
      <w:bCs/>
      <w:sz w:val="28"/>
      <w:szCs w:val="28"/>
      <w:lang w:val="en-GB"/>
    </w:rPr>
  </w:style>
  <w:style w:type="character" w:customStyle="1" w:styleId="BodyTextIndentChar">
    <w:name w:val="Body Text Indent Char"/>
    <w:rsid w:val="006C23D1"/>
    <w:rPr>
      <w:sz w:val="24"/>
      <w:szCs w:val="24"/>
      <w:lang w:val="en-GB"/>
    </w:rPr>
  </w:style>
  <w:style w:type="character" w:customStyle="1" w:styleId="BodyTextIndent2Char">
    <w:name w:val="Body Text Indent 2 Char"/>
    <w:rsid w:val="006C23D1"/>
    <w:rPr>
      <w:sz w:val="24"/>
      <w:szCs w:val="24"/>
      <w:lang w:val="en-GB"/>
    </w:rPr>
  </w:style>
  <w:style w:type="character" w:customStyle="1" w:styleId="BodyTextIndent3Char">
    <w:name w:val="Body Text Indent 3 Char"/>
    <w:rsid w:val="006C23D1"/>
    <w:rPr>
      <w:sz w:val="16"/>
      <w:szCs w:val="16"/>
      <w:lang w:val="en-GB"/>
    </w:rPr>
  </w:style>
  <w:style w:type="character" w:customStyle="1" w:styleId="BodyTextChar">
    <w:name w:val="Body Text Char"/>
    <w:rsid w:val="006C23D1"/>
    <w:rPr>
      <w:sz w:val="24"/>
      <w:szCs w:val="24"/>
      <w:lang w:val="en-GB"/>
    </w:rPr>
  </w:style>
  <w:style w:type="character" w:customStyle="1" w:styleId="HeaderChar">
    <w:name w:val="Header Char"/>
    <w:rsid w:val="006C23D1"/>
    <w:rPr>
      <w:rFonts w:cs="Times New Roman"/>
      <w:sz w:val="24"/>
      <w:szCs w:val="24"/>
      <w:lang w:val="en-GB"/>
    </w:rPr>
  </w:style>
  <w:style w:type="character" w:customStyle="1" w:styleId="FooterChar">
    <w:name w:val="Footer Char"/>
    <w:rsid w:val="006C23D1"/>
    <w:rPr>
      <w:sz w:val="24"/>
      <w:szCs w:val="24"/>
      <w:lang w:val="en-GB"/>
    </w:rPr>
  </w:style>
  <w:style w:type="character" w:customStyle="1" w:styleId="BodyText3Char">
    <w:name w:val="Body Text 3 Char"/>
    <w:rsid w:val="006C23D1"/>
    <w:rPr>
      <w:sz w:val="16"/>
      <w:szCs w:val="16"/>
      <w:lang w:val="en-GB"/>
    </w:rPr>
  </w:style>
  <w:style w:type="character" w:customStyle="1" w:styleId="rezumat1">
    <w:name w:val="rezumat_1"/>
    <w:rsid w:val="006C23D1"/>
    <w:rPr>
      <w:rFonts w:cs="Times New Roman"/>
    </w:rPr>
  </w:style>
  <w:style w:type="character" w:styleId="PageNumber">
    <w:name w:val="page number"/>
    <w:rsid w:val="006C23D1"/>
    <w:rPr>
      <w:rFonts w:cs="Times New Roman"/>
    </w:rPr>
  </w:style>
  <w:style w:type="character" w:customStyle="1" w:styleId="BalloonTextChar">
    <w:name w:val="Balloon Text Char"/>
    <w:rsid w:val="006C23D1"/>
    <w:rPr>
      <w:rFonts w:ascii="Tahoma" w:hAnsi="Tahoma" w:cs="Tahoma"/>
      <w:sz w:val="16"/>
      <w:szCs w:val="16"/>
      <w:lang w:val="en-GB"/>
    </w:rPr>
  </w:style>
  <w:style w:type="character" w:customStyle="1" w:styleId="Bullets">
    <w:name w:val="Bullets"/>
    <w:rsid w:val="006C23D1"/>
    <w:rPr>
      <w:rFonts w:ascii="OpenSymbol" w:eastAsia="OpenSymbol" w:hAnsi="OpenSymbol" w:cs="OpenSymbol"/>
    </w:rPr>
  </w:style>
  <w:style w:type="paragraph" w:customStyle="1" w:styleId="Heading">
    <w:name w:val="Heading"/>
    <w:basedOn w:val="Normal"/>
    <w:next w:val="BodyText"/>
    <w:rsid w:val="006C23D1"/>
    <w:pPr>
      <w:keepNext/>
      <w:spacing w:before="240" w:after="120"/>
    </w:pPr>
    <w:rPr>
      <w:rFonts w:ascii="Arial" w:eastAsia="Lucida Sans Unicode" w:hAnsi="Arial" w:cs="Mangal"/>
      <w:sz w:val="28"/>
      <w:szCs w:val="28"/>
    </w:rPr>
  </w:style>
  <w:style w:type="paragraph" w:styleId="BodyText">
    <w:name w:val="Body Text"/>
    <w:basedOn w:val="Normal"/>
    <w:rsid w:val="006C23D1"/>
    <w:pPr>
      <w:jc w:val="center"/>
    </w:pPr>
    <w:rPr>
      <w:sz w:val="28"/>
      <w:lang w:val="en-US"/>
    </w:rPr>
  </w:style>
  <w:style w:type="paragraph" w:styleId="List">
    <w:name w:val="List"/>
    <w:basedOn w:val="BodyText"/>
    <w:rsid w:val="006C23D1"/>
    <w:rPr>
      <w:rFonts w:cs="Mangal"/>
    </w:rPr>
  </w:style>
  <w:style w:type="paragraph" w:customStyle="1" w:styleId="Caption1">
    <w:name w:val="Caption1"/>
    <w:basedOn w:val="Normal"/>
    <w:rsid w:val="006C23D1"/>
    <w:pPr>
      <w:suppressLineNumbers/>
      <w:spacing w:before="120" w:after="120"/>
    </w:pPr>
    <w:rPr>
      <w:rFonts w:cs="Mangal"/>
      <w:i/>
      <w:iCs/>
    </w:rPr>
  </w:style>
  <w:style w:type="paragraph" w:customStyle="1" w:styleId="Index">
    <w:name w:val="Index"/>
    <w:basedOn w:val="Normal"/>
    <w:rsid w:val="006C23D1"/>
    <w:pPr>
      <w:suppressLineNumbers/>
    </w:pPr>
    <w:rPr>
      <w:rFonts w:cs="Mangal"/>
    </w:rPr>
  </w:style>
  <w:style w:type="paragraph" w:styleId="BodyTextIndent">
    <w:name w:val="Body Text Indent"/>
    <w:basedOn w:val="Normal"/>
    <w:rsid w:val="006C23D1"/>
    <w:pPr>
      <w:ind w:right="43" w:firstLine="993"/>
      <w:jc w:val="center"/>
    </w:pPr>
    <w:rPr>
      <w:rFonts w:ascii="Bookman Old Style" w:hAnsi="Bookman Old Style" w:cs="Bookman Old Style"/>
      <w:b/>
      <w:szCs w:val="20"/>
      <w:lang w:val="en-US"/>
    </w:rPr>
  </w:style>
  <w:style w:type="paragraph" w:customStyle="1" w:styleId="BodyTextIndent22">
    <w:name w:val="Body Text Indent 22"/>
    <w:basedOn w:val="Normal"/>
    <w:rsid w:val="006C23D1"/>
    <w:pPr>
      <w:ind w:right="43" w:firstLine="993"/>
    </w:pPr>
    <w:rPr>
      <w:rFonts w:ascii="Bookman Old Style" w:hAnsi="Bookman Old Style" w:cs="Bookman Old Style"/>
      <w:b/>
      <w:szCs w:val="20"/>
      <w:lang w:val="en-US"/>
    </w:rPr>
  </w:style>
  <w:style w:type="paragraph" w:customStyle="1" w:styleId="BodyTextIndent31">
    <w:name w:val="Body Text Indent 31"/>
    <w:basedOn w:val="Normal"/>
    <w:rsid w:val="006C23D1"/>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6C23D1"/>
    <w:pPr>
      <w:ind w:right="43" w:firstLine="993"/>
    </w:pPr>
    <w:rPr>
      <w:rFonts w:ascii="Bookman Old Style" w:hAnsi="Bookman Old Style" w:cs="Bookman Old Style"/>
      <w:b/>
      <w:szCs w:val="20"/>
      <w:lang w:val="en-US"/>
    </w:rPr>
  </w:style>
  <w:style w:type="paragraph" w:customStyle="1" w:styleId="BodyTextIndent21">
    <w:name w:val="Body Text Indent 21"/>
    <w:basedOn w:val="Normal"/>
    <w:rsid w:val="006C23D1"/>
    <w:pPr>
      <w:ind w:right="43" w:firstLine="993"/>
    </w:pPr>
    <w:rPr>
      <w:rFonts w:ascii="Bookman Old Style" w:hAnsi="Bookman Old Style" w:cs="Bookman Old Style"/>
      <w:b/>
      <w:szCs w:val="20"/>
      <w:lang w:val="en-US"/>
    </w:rPr>
  </w:style>
  <w:style w:type="paragraph" w:styleId="Header">
    <w:name w:val="header"/>
    <w:basedOn w:val="Normal"/>
    <w:rsid w:val="006C23D1"/>
    <w:pPr>
      <w:tabs>
        <w:tab w:val="center" w:pos="4536"/>
        <w:tab w:val="right" w:pos="9072"/>
      </w:tabs>
    </w:pPr>
  </w:style>
  <w:style w:type="paragraph" w:styleId="Footer">
    <w:name w:val="footer"/>
    <w:basedOn w:val="Normal"/>
    <w:rsid w:val="006C23D1"/>
    <w:pPr>
      <w:tabs>
        <w:tab w:val="center" w:pos="4536"/>
        <w:tab w:val="right" w:pos="9072"/>
      </w:tabs>
    </w:pPr>
  </w:style>
  <w:style w:type="paragraph" w:customStyle="1" w:styleId="BodyText31">
    <w:name w:val="Body Text 31"/>
    <w:basedOn w:val="Normal"/>
    <w:rsid w:val="006C23D1"/>
    <w:pPr>
      <w:spacing w:after="120"/>
    </w:pPr>
    <w:rPr>
      <w:sz w:val="16"/>
      <w:szCs w:val="16"/>
    </w:rPr>
  </w:style>
  <w:style w:type="paragraph" w:customStyle="1" w:styleId="BalloonText1">
    <w:name w:val="Balloon Text1"/>
    <w:basedOn w:val="Normal"/>
    <w:rsid w:val="006C23D1"/>
    <w:rPr>
      <w:rFonts w:ascii="Tahoma" w:hAnsi="Tahoma" w:cs="Tahoma"/>
      <w:sz w:val="16"/>
      <w:szCs w:val="16"/>
    </w:rPr>
  </w:style>
  <w:style w:type="paragraph" w:customStyle="1" w:styleId="WW-Default">
    <w:name w:val="WW-Default"/>
    <w:rsid w:val="006C23D1"/>
    <w:pPr>
      <w:suppressAutoHyphens/>
      <w:autoSpaceDE w:val="0"/>
    </w:pPr>
    <w:rPr>
      <w:rFonts w:ascii="Arial" w:hAnsi="Arial" w:cs="Arial"/>
      <w:color w:val="000000"/>
      <w:sz w:val="24"/>
      <w:szCs w:val="24"/>
      <w:lang w:eastAsia="ar-SA"/>
    </w:rPr>
  </w:style>
  <w:style w:type="paragraph" w:customStyle="1" w:styleId="Framecontents">
    <w:name w:val="Frame contents"/>
    <w:basedOn w:val="BodyText"/>
    <w:rsid w:val="006C23D1"/>
  </w:style>
  <w:style w:type="paragraph" w:customStyle="1" w:styleId="TableContents">
    <w:name w:val="Table Contents"/>
    <w:basedOn w:val="Normal"/>
    <w:rsid w:val="006C23D1"/>
    <w:pPr>
      <w:suppressLineNumbers/>
    </w:pPr>
  </w:style>
  <w:style w:type="paragraph" w:customStyle="1" w:styleId="TableHeading">
    <w:name w:val="Table Heading"/>
    <w:basedOn w:val="TableContents"/>
    <w:rsid w:val="006C23D1"/>
    <w:pPr>
      <w:jc w:val="center"/>
    </w:pPr>
    <w:rPr>
      <w:b/>
      <w:bCs/>
    </w:rPr>
  </w:style>
  <w:style w:type="paragraph" w:styleId="BalloonText">
    <w:name w:val="Balloon Text"/>
    <w:basedOn w:val="Normal"/>
    <w:link w:val="BalloonTextChar1"/>
    <w:rsid w:val="00B91C59"/>
    <w:rPr>
      <w:rFonts w:ascii="Tahoma" w:hAnsi="Tahoma" w:cs="Tahoma"/>
      <w:sz w:val="16"/>
      <w:szCs w:val="16"/>
    </w:rPr>
  </w:style>
  <w:style w:type="character" w:customStyle="1" w:styleId="BalloonTextChar1">
    <w:name w:val="Balloon Text Char1"/>
    <w:basedOn w:val="DefaultParagraphFont"/>
    <w:link w:val="BalloonText"/>
    <w:rsid w:val="00B91C59"/>
    <w:rPr>
      <w:rFonts w:ascii="Tahoma" w:hAnsi="Tahoma" w:cs="Tahoma"/>
      <w:sz w:val="16"/>
      <w:szCs w:val="16"/>
      <w:lang w:val="en-GB" w:eastAsia="ar-SA"/>
    </w:rPr>
  </w:style>
  <w:style w:type="paragraph" w:customStyle="1" w:styleId="Standard">
    <w:name w:val="Standard"/>
    <w:rsid w:val="00B91C59"/>
    <w:pPr>
      <w:suppressAutoHyphens/>
      <w:autoSpaceDN w:val="0"/>
      <w:textAlignment w:val="baseline"/>
    </w:pPr>
    <w:rPr>
      <w:rFonts w:ascii="Arial" w:hAnsi="Arial" w:cs="Arial"/>
      <w:color w:val="000000"/>
      <w:kern w:val="3"/>
      <w:sz w:val="24"/>
      <w:szCs w:val="24"/>
    </w:rPr>
  </w:style>
  <w:style w:type="paragraph" w:customStyle="1" w:styleId="Style3">
    <w:name w:val="Style3"/>
    <w:basedOn w:val="Standard"/>
    <w:rsid w:val="00B91C59"/>
    <w:pPr>
      <w:spacing w:line="276" w:lineRule="exact"/>
      <w:ind w:hanging="350"/>
      <w:jc w:val="both"/>
    </w:pPr>
  </w:style>
  <w:style w:type="character" w:customStyle="1" w:styleId="FontStyle44">
    <w:name w:val="Font Style44"/>
    <w:basedOn w:val="DefaultParagraphFont"/>
    <w:rsid w:val="00B91C59"/>
    <w:rPr>
      <w:rFonts w:ascii="Arial" w:hAnsi="Arial" w:cs="Arial"/>
      <w:sz w:val="22"/>
      <w:szCs w:val="22"/>
    </w:rPr>
  </w:style>
  <w:style w:type="numbering" w:customStyle="1" w:styleId="WWNum1">
    <w:name w:val="WWNum1"/>
    <w:basedOn w:val="NoList"/>
    <w:rsid w:val="00B91C59"/>
    <w:pPr>
      <w:numPr>
        <w:numId w:val="2"/>
      </w:numPr>
    </w:pPr>
  </w:style>
  <w:style w:type="numbering" w:customStyle="1" w:styleId="WWNum2">
    <w:name w:val="WWNum2"/>
    <w:basedOn w:val="NoList"/>
    <w:rsid w:val="00B91C59"/>
    <w:pPr>
      <w:numPr>
        <w:numId w:val="3"/>
      </w:numPr>
    </w:pPr>
  </w:style>
  <w:style w:type="numbering" w:customStyle="1" w:styleId="WWNum4">
    <w:name w:val="WWNum4"/>
    <w:basedOn w:val="NoList"/>
    <w:rsid w:val="00B91C59"/>
    <w:pPr>
      <w:numPr>
        <w:numId w:val="4"/>
      </w:numPr>
    </w:pPr>
  </w:style>
  <w:style w:type="paragraph" w:styleId="ListParagraph">
    <w:name w:val="List Paragraph"/>
    <w:basedOn w:val="Normal"/>
    <w:uiPriority w:val="34"/>
    <w:qFormat/>
    <w:rsid w:val="003E45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7</Pages>
  <Words>2717</Words>
  <Characters>15488</Characters>
  <Application>Microsoft Office Word</Application>
  <DocSecurity>0</DocSecurity>
  <Lines>129</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pmt</Company>
  <LinksUpToDate>false</LinksUpToDate>
  <CharactersWithSpaces>18169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cp:lastModifiedBy>SUrsu</cp:lastModifiedBy>
  <cp:revision>4</cp:revision>
  <cp:lastPrinted>2017-11-14T08:14:00Z</cp:lastPrinted>
  <dcterms:created xsi:type="dcterms:W3CDTF">2017-10-27T07:22:00Z</dcterms:created>
  <dcterms:modified xsi:type="dcterms:W3CDTF">2017-11-15T11:55:00Z</dcterms:modified>
</cp:coreProperties>
</file>