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2B" w:rsidRDefault="004B4B7C" w:rsidP="00DA322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="00DA322B">
        <w:rPr>
          <w:rFonts w:ascii="Times New Roman" w:hAnsi="Times New Roman"/>
          <w:b/>
        </w:rPr>
        <w:t xml:space="preserve">           </w:t>
      </w:r>
      <w:proofErr w:type="spellStart"/>
      <w:r>
        <w:rPr>
          <w:rFonts w:ascii="Times New Roman" w:hAnsi="Times New Roman"/>
          <w:b/>
        </w:rPr>
        <w:t>Anexa</w:t>
      </w:r>
      <w:proofErr w:type="spellEnd"/>
      <w:r>
        <w:rPr>
          <w:rFonts w:ascii="Times New Roman" w:hAnsi="Times New Roman"/>
          <w:b/>
        </w:rPr>
        <w:t xml:space="preserve"> </w:t>
      </w:r>
      <w:proofErr w:type="gramStart"/>
      <w:r w:rsidR="00DA322B">
        <w:rPr>
          <w:rFonts w:ascii="Times New Roman" w:hAnsi="Times New Roman"/>
          <w:b/>
        </w:rPr>
        <w:t>2</w:t>
      </w:r>
      <w:r w:rsidRPr="00B71F0D">
        <w:rPr>
          <w:rFonts w:ascii="Times New Roman" w:hAnsi="Times New Roman"/>
        </w:rPr>
        <w:t xml:space="preserve">  </w:t>
      </w:r>
      <w:r w:rsidR="00DA322B" w:rsidRPr="00B71F0D">
        <w:rPr>
          <w:rFonts w:ascii="Times New Roman" w:hAnsi="Times New Roman"/>
        </w:rPr>
        <w:t>la</w:t>
      </w:r>
      <w:proofErr w:type="gramEnd"/>
      <w:r w:rsidR="00DA322B" w:rsidRPr="00B71F0D">
        <w:rPr>
          <w:rFonts w:ascii="Times New Roman" w:hAnsi="Times New Roman"/>
        </w:rPr>
        <w:t xml:space="preserve"> HCL</w:t>
      </w:r>
      <w:r w:rsidR="00DA322B">
        <w:rPr>
          <w:rFonts w:ascii="Times New Roman" w:hAnsi="Times New Roman"/>
        </w:rPr>
        <w:t>MT nr………</w:t>
      </w:r>
    </w:p>
    <w:p w:rsidR="004B4B7C" w:rsidRPr="00B71F0D" w:rsidRDefault="004B4B7C" w:rsidP="00DA322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71F0D">
        <w:rPr>
          <w:rFonts w:ascii="Times New Roman" w:hAnsi="Times New Roman"/>
        </w:rPr>
        <w:t xml:space="preserve">                                                                                  </w:t>
      </w:r>
      <w:r w:rsidR="00DA322B">
        <w:rPr>
          <w:rFonts w:ascii="Times New Roman" w:hAnsi="Times New Roman"/>
        </w:rPr>
        <w:t xml:space="preserve">                                              </w:t>
      </w:r>
    </w:p>
    <w:p w:rsidR="004B4B7C" w:rsidRPr="00B71F0D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B4B7C" w:rsidRPr="00AB2562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CONTRACT DE </w:t>
      </w:r>
      <w:r w:rsidR="007D14A4">
        <w:rPr>
          <w:rFonts w:ascii="Times New Roman" w:hAnsi="Times New Roman"/>
          <w:b/>
        </w:rPr>
        <w:t>ATRIBUIRE ÎN FOLOSINȚĂ GRATUITĂ</w:t>
      </w:r>
    </w:p>
    <w:p w:rsidR="004B4B7C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NR.</w:t>
      </w:r>
      <w:proofErr w:type="gramEnd"/>
      <w:r>
        <w:rPr>
          <w:rFonts w:ascii="Times New Roman" w:hAnsi="Times New Roman"/>
          <w:b/>
        </w:rPr>
        <w:t xml:space="preserve">  ……./……………</w:t>
      </w:r>
    </w:p>
    <w:p w:rsidR="004B4B7C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4B4B7C" w:rsidRPr="00AB2562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AB2562">
        <w:rPr>
          <w:rFonts w:ascii="Times New Roman" w:hAnsi="Times New Roman"/>
        </w:rPr>
        <w:t xml:space="preserve"> 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Încheiat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baza</w:t>
      </w:r>
      <w:proofErr w:type="spellEnd"/>
      <w:r>
        <w:rPr>
          <w:rFonts w:ascii="Times New Roman" w:hAnsi="Times New Roman"/>
        </w:rPr>
        <w:t xml:space="preserve"> </w:t>
      </w:r>
      <w:r w:rsidRPr="00CC4727">
        <w:rPr>
          <w:rFonts w:ascii="Times New Roman" w:hAnsi="Times New Roman"/>
          <w:b/>
        </w:rPr>
        <w:t xml:space="preserve">HCL </w:t>
      </w:r>
      <w:r>
        <w:rPr>
          <w:rFonts w:ascii="Times New Roman" w:hAnsi="Times New Roman"/>
          <w:b/>
        </w:rPr>
        <w:t>………/…………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atribuirea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folosință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gratuită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ș</w:t>
      </w:r>
      <w:proofErr w:type="gramEnd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încheierea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comodat</w:t>
      </w:r>
      <w:proofErr w:type="spellEnd"/>
      <w:r>
        <w:rPr>
          <w:rFonts w:ascii="Times New Roman" w:hAnsi="Times New Roman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1514F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I. PĂRȚ</w:t>
      </w:r>
      <w:r w:rsidRPr="001514F2">
        <w:rPr>
          <w:rFonts w:ascii="Times New Roman" w:hAnsi="Times New Roman"/>
          <w:b/>
        </w:rPr>
        <w:t>ILE CONTRACTANTE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 1.1. </w:t>
      </w:r>
      <w:r>
        <w:rPr>
          <w:rFonts w:ascii="Times New Roman" w:hAnsi="Times New Roman"/>
          <w:b/>
        </w:rPr>
        <w:t>MUNICIPIUL TIMIȘ</w:t>
      </w:r>
      <w:r w:rsidRPr="00BB4F64">
        <w:rPr>
          <w:rFonts w:ascii="Times New Roman" w:hAnsi="Times New Roman"/>
          <w:b/>
        </w:rPr>
        <w:t>OARA</w:t>
      </w:r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Timiș</w:t>
      </w:r>
      <w:r w:rsidRPr="00AB2562">
        <w:rPr>
          <w:rFonts w:ascii="Times New Roman" w:hAnsi="Times New Roman"/>
        </w:rPr>
        <w:t>oara</w:t>
      </w:r>
      <w:proofErr w:type="spellEnd"/>
      <w:r w:rsidRPr="00AB2562">
        <w:rPr>
          <w:rFonts w:ascii="Times New Roman" w:hAnsi="Times New Roman"/>
        </w:rPr>
        <w:t>, B-</w:t>
      </w:r>
      <w:proofErr w:type="spellStart"/>
      <w:r w:rsidRPr="00AB2562">
        <w:rPr>
          <w:rFonts w:ascii="Times New Roman" w:hAnsi="Times New Roman"/>
        </w:rPr>
        <w:t>dul</w:t>
      </w:r>
      <w:proofErr w:type="spellEnd"/>
      <w:r w:rsidRPr="00AB2562">
        <w:rPr>
          <w:rFonts w:ascii="Times New Roman" w:hAnsi="Times New Roman"/>
        </w:rPr>
        <w:t xml:space="preserve"> C.D. </w:t>
      </w:r>
      <w:proofErr w:type="spellStart"/>
      <w:r w:rsidRPr="00AB2562">
        <w:rPr>
          <w:rFonts w:ascii="Times New Roman" w:hAnsi="Times New Roman"/>
        </w:rPr>
        <w:t>Loga</w:t>
      </w:r>
      <w:proofErr w:type="spellEnd"/>
      <w:r w:rsidRPr="00AB2562">
        <w:rPr>
          <w:rFonts w:ascii="Times New Roman" w:hAnsi="Times New Roman"/>
        </w:rPr>
        <w:t xml:space="preserve"> nr. 1,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</w:t>
      </w:r>
      <w:proofErr w:type="spellEnd"/>
      <w:r>
        <w:rPr>
          <w:rFonts w:ascii="Times New Roman" w:hAnsi="Times New Roman"/>
        </w:rPr>
        <w:t xml:space="preserve"> 0256/408300, cod fiscal RO 32937000, </w:t>
      </w:r>
      <w:proofErr w:type="spellStart"/>
      <w:r w:rsidRPr="00AB2562">
        <w:rPr>
          <w:rFonts w:ascii="Times New Roman" w:hAnsi="Times New Roman"/>
        </w:rPr>
        <w:t>reprezentat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prin</w:t>
      </w:r>
      <w:proofErr w:type="spellEnd"/>
      <w:r w:rsidRPr="00AB2562">
        <w:rPr>
          <w:rFonts w:ascii="Times New Roman" w:hAnsi="Times New Roman"/>
        </w:rPr>
        <w:t xml:space="preserve"> D-</w:t>
      </w:r>
      <w:proofErr w:type="spellStart"/>
      <w:r w:rsidRPr="00AB2562">
        <w:rPr>
          <w:rFonts w:ascii="Times New Roman" w:hAnsi="Times New Roman"/>
        </w:rPr>
        <w:t>nul</w:t>
      </w:r>
      <w:proofErr w:type="spellEnd"/>
      <w:r>
        <w:rPr>
          <w:rFonts w:ascii="Times New Roman" w:hAnsi="Times New Roman"/>
        </w:rPr>
        <w:t>.</w:t>
      </w:r>
      <w:r w:rsidRPr="00AB2562">
        <w:rPr>
          <w:rFonts w:ascii="Times New Roman" w:hAnsi="Times New Roman"/>
        </w:rPr>
        <w:t xml:space="preserve"> </w:t>
      </w:r>
      <w:proofErr w:type="spellStart"/>
      <w:r w:rsidRPr="00CC4727">
        <w:rPr>
          <w:rFonts w:ascii="Times New Roman" w:hAnsi="Times New Roman"/>
          <w:b/>
        </w:rPr>
        <w:t>Primar</w:t>
      </w:r>
      <w:proofErr w:type="spellEnd"/>
      <w:r w:rsidRPr="00AB2562">
        <w:rPr>
          <w:rFonts w:ascii="Times New Roman" w:hAnsi="Times New Roman"/>
        </w:rPr>
        <w:t xml:space="preserve"> </w:t>
      </w:r>
      <w:r w:rsidR="001179BD">
        <w:rPr>
          <w:rFonts w:ascii="Times New Roman" w:hAnsi="Times New Roman"/>
          <w:b/>
        </w:rPr>
        <w:t>Dominic Fritz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calitate</w:t>
      </w:r>
      <w:proofErr w:type="spellEnd"/>
      <w:r>
        <w:rPr>
          <w:rFonts w:ascii="Times New Roman" w:hAnsi="Times New Roman"/>
        </w:rPr>
        <w:t xml:space="preserve"> de </w:t>
      </w:r>
      <w:r w:rsidR="007D14A4">
        <w:rPr>
          <w:rFonts w:ascii="Times New Roman" w:hAnsi="Times New Roman"/>
          <w:b/>
        </w:rPr>
        <w:t>PROPRIETAR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</w:t>
      </w:r>
      <w:r w:rsidRPr="00AB2562">
        <w:rPr>
          <w:rFonts w:ascii="Times New Roman" w:hAnsi="Times New Roman"/>
        </w:rPr>
        <w:t>i</w:t>
      </w:r>
      <w:proofErr w:type="spellEnd"/>
    </w:p>
    <w:p w:rsidR="004A37E6" w:rsidRPr="00AB2562" w:rsidRDefault="004A37E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Default="004B4B7C" w:rsidP="004B4B7C">
      <w:pPr>
        <w:jc w:val="both"/>
        <w:rPr>
          <w:rFonts w:ascii="Times New Roman" w:hAnsi="Times New Roman"/>
        </w:rPr>
      </w:pPr>
      <w:r w:rsidRPr="00BB7AAA">
        <w:rPr>
          <w:rFonts w:ascii="Times New Roman" w:hAnsi="Times New Roman"/>
        </w:rPr>
        <w:t xml:space="preserve">    1.2. </w:t>
      </w:r>
      <w:r w:rsidR="00444B93">
        <w:rPr>
          <w:rFonts w:ascii="Times New Roman" w:hAnsi="Times New Roman"/>
          <w:b/>
        </w:rPr>
        <w:t>UNIVERSITATEA DE ȘTIINȚE AGRICOLE ȘI MEDICINĂ VETERINARĂ A BANATULUI “REGELE MIHAI I AL ROMÂNIEI”</w:t>
      </w:r>
      <w:r w:rsidR="00D20D1E">
        <w:rPr>
          <w:rFonts w:ascii="Times New Roman" w:hAnsi="Times New Roman"/>
          <w:b/>
        </w:rPr>
        <w:t>,</w:t>
      </w:r>
      <w:r w:rsidRPr="00BB7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cu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Timiș</w:t>
      </w:r>
      <w:r w:rsidRPr="00BB7AAA">
        <w:rPr>
          <w:rFonts w:ascii="Times New Roman" w:hAnsi="Times New Roman"/>
        </w:rPr>
        <w:t>oara</w:t>
      </w:r>
      <w:proofErr w:type="spellEnd"/>
      <w:r w:rsidRPr="00BB7AAA">
        <w:rPr>
          <w:rFonts w:ascii="Times New Roman" w:hAnsi="Times New Roman"/>
        </w:rPr>
        <w:t xml:space="preserve">, </w:t>
      </w:r>
      <w:proofErr w:type="spellStart"/>
      <w:r w:rsidR="004A37E6">
        <w:rPr>
          <w:rFonts w:ascii="Times New Roman" w:hAnsi="Times New Roman"/>
        </w:rPr>
        <w:t>Calea</w:t>
      </w:r>
      <w:proofErr w:type="spellEnd"/>
      <w:r w:rsidR="004A37E6">
        <w:rPr>
          <w:rFonts w:ascii="Times New Roman" w:hAnsi="Times New Roman"/>
        </w:rPr>
        <w:t xml:space="preserve"> </w:t>
      </w:r>
      <w:proofErr w:type="spellStart"/>
      <w:r w:rsidR="004A37E6">
        <w:rPr>
          <w:rFonts w:ascii="Times New Roman" w:hAnsi="Times New Roman"/>
        </w:rPr>
        <w:t>Aradului</w:t>
      </w:r>
      <w:proofErr w:type="spellEnd"/>
      <w:r w:rsidR="00D20D1E">
        <w:rPr>
          <w:rFonts w:ascii="Times New Roman" w:hAnsi="Times New Roman"/>
        </w:rPr>
        <w:t xml:space="preserve"> nr.</w:t>
      </w:r>
      <w:r w:rsidR="004A37E6">
        <w:rPr>
          <w:rFonts w:ascii="Times New Roman" w:hAnsi="Times New Roman"/>
        </w:rPr>
        <w:t>119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avâ</w:t>
      </w:r>
      <w:r w:rsidRPr="00BB7AAA">
        <w:rPr>
          <w:rFonts w:ascii="Times New Roman" w:hAnsi="Times New Roman"/>
        </w:rPr>
        <w:t>nd</w:t>
      </w:r>
      <w:proofErr w:type="spellEnd"/>
      <w:r w:rsidRPr="00BB7AAA">
        <w:rPr>
          <w:rFonts w:ascii="Times New Roman" w:hAnsi="Times New Roman"/>
        </w:rPr>
        <w:t xml:space="preserve"> CIF </w:t>
      </w:r>
      <w:proofErr w:type="gramStart"/>
      <w:r>
        <w:rPr>
          <w:rFonts w:ascii="Times New Roman" w:hAnsi="Times New Roman"/>
        </w:rPr>
        <w:t>………………..,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numă</w:t>
      </w:r>
      <w:r w:rsidRPr="00BB7AAA">
        <w:rPr>
          <w:rFonts w:ascii="Times New Roman" w:hAnsi="Times New Roman"/>
        </w:rPr>
        <w:t>r</w:t>
      </w:r>
      <w:proofErr w:type="spellEnd"/>
      <w:r w:rsidRPr="00BB7AAA">
        <w:rPr>
          <w:rFonts w:ascii="Times New Roman" w:hAnsi="Times New Roman"/>
        </w:rPr>
        <w:t xml:space="preserve"> de cont</w:t>
      </w:r>
      <w:r>
        <w:rPr>
          <w:rFonts w:ascii="Times New Roman" w:hAnsi="Times New Roman"/>
        </w:rPr>
        <w:t xml:space="preserve"> RO …………</w:t>
      </w:r>
      <w:r w:rsidR="004A37E6">
        <w:rPr>
          <w:rFonts w:ascii="Times New Roman" w:hAnsi="Times New Roman"/>
        </w:rPr>
        <w:t>…</w:t>
      </w:r>
      <w:proofErr w:type="spellStart"/>
      <w:r w:rsidR="004A37E6">
        <w:rPr>
          <w:rFonts w:ascii="Times New Roman" w:hAnsi="Times New Roman"/>
        </w:rPr>
        <w:t>deschis</w:t>
      </w:r>
      <w:proofErr w:type="spellEnd"/>
      <w:r w:rsidR="004A37E6">
        <w:rPr>
          <w:rFonts w:ascii="Times New Roman" w:hAnsi="Times New Roman"/>
        </w:rPr>
        <w:t xml:space="preserve"> la ………………….. </w:t>
      </w:r>
      <w:proofErr w:type="gramStart"/>
      <w:r w:rsidR="004A37E6">
        <w:rPr>
          <w:rFonts w:ascii="Times New Roman" w:hAnsi="Times New Roman"/>
        </w:rPr>
        <w:t>,</w:t>
      </w:r>
      <w:proofErr w:type="spellStart"/>
      <w:r w:rsidRPr="00BB7AAA">
        <w:rPr>
          <w:rFonts w:ascii="Times New Roman" w:hAnsi="Times New Roman"/>
        </w:rPr>
        <w:t>telefon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377E16">
        <w:rPr>
          <w:rFonts w:ascii="Times New Roman" w:hAnsi="Times New Roman"/>
        </w:rPr>
        <w:t>0256</w:t>
      </w:r>
      <w:r w:rsidR="004A37E6">
        <w:rPr>
          <w:rFonts w:ascii="Times New Roman" w:hAnsi="Times New Roman"/>
        </w:rPr>
        <w:t>/277009</w:t>
      </w:r>
      <w:r w:rsidRPr="00BB7AAA">
        <w:rPr>
          <w:rFonts w:ascii="Times New Roman" w:hAnsi="Times New Roman"/>
        </w:rPr>
        <w:t>, email</w:t>
      </w:r>
      <w:r>
        <w:rPr>
          <w:rFonts w:ascii="Times New Roman" w:hAnsi="Times New Roman"/>
        </w:rPr>
        <w:t xml:space="preserve"> : </w:t>
      </w:r>
      <w:r w:rsidR="004A37E6">
        <w:rPr>
          <w:rFonts w:ascii="Times New Roman" w:hAnsi="Times New Roman"/>
        </w:rPr>
        <w:t>rectorat@usab-tm.ro</w:t>
      </w:r>
      <w:r w:rsidR="00377E1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reprezentată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prin</w:t>
      </w:r>
      <w:proofErr w:type="spellEnd"/>
      <w:r w:rsidRPr="00BB7AAA">
        <w:rPr>
          <w:rFonts w:ascii="Times New Roman" w:hAnsi="Times New Roman"/>
        </w:rPr>
        <w:t xml:space="preserve"> </w:t>
      </w:r>
      <w:r w:rsidR="004A37E6">
        <w:rPr>
          <w:rFonts w:ascii="Times New Roman" w:hAnsi="Times New Roman"/>
        </w:rPr>
        <w:t xml:space="preserve">Prof. </w:t>
      </w:r>
      <w:proofErr w:type="spellStart"/>
      <w:r w:rsidR="004A37E6">
        <w:rPr>
          <w:rFonts w:ascii="Times New Roman" w:hAnsi="Times New Roman"/>
        </w:rPr>
        <w:t>univ</w:t>
      </w:r>
      <w:proofErr w:type="spellEnd"/>
      <w:r w:rsidR="004A37E6">
        <w:rPr>
          <w:rFonts w:ascii="Times New Roman" w:hAnsi="Times New Roman"/>
        </w:rPr>
        <w:t xml:space="preserve">. dr. </w:t>
      </w:r>
      <w:proofErr w:type="spellStart"/>
      <w:r w:rsidR="004A37E6">
        <w:rPr>
          <w:rFonts w:ascii="Times New Roman" w:hAnsi="Times New Roman"/>
        </w:rPr>
        <w:t>Cosmin</w:t>
      </w:r>
      <w:proofErr w:type="spellEnd"/>
      <w:r w:rsidR="004A37E6">
        <w:rPr>
          <w:rFonts w:ascii="Times New Roman" w:hAnsi="Times New Roman"/>
        </w:rPr>
        <w:t xml:space="preserve"> </w:t>
      </w:r>
      <w:proofErr w:type="spellStart"/>
      <w:r w:rsidR="004A37E6">
        <w:rPr>
          <w:rFonts w:ascii="Times New Roman" w:hAnsi="Times New Roman"/>
        </w:rPr>
        <w:t>Alin</w:t>
      </w:r>
      <w:proofErr w:type="spellEnd"/>
      <w:r w:rsidR="004A37E6">
        <w:rPr>
          <w:rFonts w:ascii="Times New Roman" w:hAnsi="Times New Roman"/>
        </w:rPr>
        <w:t xml:space="preserve"> </w:t>
      </w:r>
      <w:proofErr w:type="spellStart"/>
      <w:r w:rsidR="004A37E6">
        <w:rPr>
          <w:rFonts w:ascii="Times New Roman" w:hAnsi="Times New Roman"/>
        </w:rPr>
        <w:t>Popescu</w:t>
      </w:r>
      <w:proofErr w:type="spellEnd"/>
      <w:r w:rsidR="00D20D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BB7AAA">
        <w:rPr>
          <w:rFonts w:ascii="Times New Roman" w:hAnsi="Times New Roman"/>
        </w:rPr>
        <w:t>n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calitate</w:t>
      </w:r>
      <w:proofErr w:type="spellEnd"/>
      <w:r w:rsidRPr="00BB7AAA">
        <w:rPr>
          <w:rFonts w:ascii="Times New Roman" w:hAnsi="Times New Roman"/>
        </w:rPr>
        <w:t xml:space="preserve"> de </w:t>
      </w:r>
      <w:r w:rsidR="007D14A4">
        <w:rPr>
          <w:rFonts w:ascii="Times New Roman" w:hAnsi="Times New Roman"/>
          <w:b/>
        </w:rPr>
        <w:t>UTILIZATOR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altă</w:t>
      </w:r>
      <w:proofErr w:type="spellEnd"/>
      <w:r w:rsidRPr="00BB7AAA">
        <w:rPr>
          <w:rFonts w:ascii="Times New Roman" w:hAnsi="Times New Roman"/>
        </w:rPr>
        <w:t xml:space="preserve"> parte, la </w:t>
      </w:r>
      <w:proofErr w:type="spellStart"/>
      <w:r w:rsidRPr="00BB7AAA">
        <w:rPr>
          <w:rFonts w:ascii="Times New Roman" w:hAnsi="Times New Roman"/>
        </w:rPr>
        <w:t>sediul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locatorului</w:t>
      </w:r>
      <w:proofErr w:type="spellEnd"/>
      <w:r w:rsidRPr="00BB7A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din </w:t>
      </w:r>
      <w:proofErr w:type="spellStart"/>
      <w:r>
        <w:rPr>
          <w:rFonts w:ascii="Times New Roman" w:hAnsi="Times New Roman"/>
        </w:rPr>
        <w:t>Bv.C.D.Loga</w:t>
      </w:r>
      <w:proofErr w:type="spellEnd"/>
      <w:r>
        <w:rPr>
          <w:rFonts w:ascii="Times New Roman" w:hAnsi="Times New Roman"/>
        </w:rPr>
        <w:t xml:space="preserve"> nr.1, </w:t>
      </w:r>
      <w:proofErr w:type="spellStart"/>
      <w:r>
        <w:rPr>
          <w:rFonts w:ascii="Times New Roman" w:hAnsi="Times New Roman"/>
        </w:rPr>
        <w:t>Timiș</w:t>
      </w:r>
      <w:r w:rsidRPr="00BB7AAA">
        <w:rPr>
          <w:rFonts w:ascii="Times New Roman" w:hAnsi="Times New Roman"/>
        </w:rPr>
        <w:t>oara</w:t>
      </w:r>
      <w:proofErr w:type="spellEnd"/>
      <w:r w:rsidRPr="00BB7AAA">
        <w:rPr>
          <w:rFonts w:ascii="Times New Roman" w:hAnsi="Times New Roman"/>
        </w:rPr>
        <w:t xml:space="preserve">, de </w:t>
      </w:r>
      <w:proofErr w:type="spellStart"/>
      <w:r w:rsidRPr="00BB7AAA">
        <w:rPr>
          <w:rFonts w:ascii="Times New Roman" w:hAnsi="Times New Roman"/>
        </w:rPr>
        <w:t>comun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acord</w:t>
      </w:r>
      <w:proofErr w:type="spellEnd"/>
      <w:r w:rsidRPr="00BB7A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  <w:r w:rsidRPr="00BB7AAA">
        <w:rPr>
          <w:rFonts w:ascii="Times New Roman" w:hAnsi="Times New Roman"/>
        </w:rPr>
        <w:t xml:space="preserve"> au </w:t>
      </w:r>
      <w:proofErr w:type="spellStart"/>
      <w:r w:rsidRPr="00BB7AAA">
        <w:rPr>
          <w:rFonts w:ascii="Times New Roman" w:hAnsi="Times New Roman"/>
        </w:rPr>
        <w:t>convenit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să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încheie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prezentul</w:t>
      </w:r>
      <w:proofErr w:type="spellEnd"/>
      <w:r w:rsidRPr="00BB7AAA">
        <w:rPr>
          <w:rFonts w:ascii="Times New Roman" w:hAnsi="Times New Roman"/>
        </w:rPr>
        <w:t xml:space="preserve"> contract de </w:t>
      </w:r>
      <w:proofErr w:type="spellStart"/>
      <w:r w:rsidRPr="00BB7AAA">
        <w:rPr>
          <w:rFonts w:ascii="Times New Roman" w:hAnsi="Times New Roman"/>
        </w:rPr>
        <w:t>comodat</w:t>
      </w:r>
      <w:proofErr w:type="spellEnd"/>
      <w:r w:rsidRPr="00BB7AAA">
        <w:rPr>
          <w:rFonts w:ascii="Times New Roman" w:hAnsi="Times New Roman"/>
        </w:rPr>
        <w:t xml:space="preserve">, cu </w:t>
      </w:r>
      <w:proofErr w:type="spellStart"/>
      <w:r w:rsidRPr="00BB7AAA">
        <w:rPr>
          <w:rFonts w:ascii="Times New Roman" w:hAnsi="Times New Roman"/>
        </w:rPr>
        <w:t>respectarea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dispozițiilor</w:t>
      </w:r>
      <w:proofErr w:type="spellEnd"/>
      <w:r w:rsidRPr="00BB7AAA">
        <w:rPr>
          <w:rFonts w:ascii="Times New Roman" w:hAnsi="Times New Roman"/>
        </w:rPr>
        <w:t xml:space="preserve"> art. 2146-2157 Cod civil </w:t>
      </w:r>
      <w:proofErr w:type="spellStart"/>
      <w:r w:rsidRPr="00BB7AAA">
        <w:rPr>
          <w:rFonts w:ascii="Times New Roman" w:hAnsi="Times New Roman"/>
        </w:rPr>
        <w:t>și</w:t>
      </w:r>
      <w:proofErr w:type="spellEnd"/>
      <w:r w:rsidRPr="00BB7AAA">
        <w:rPr>
          <w:rFonts w:ascii="Times New Roman" w:hAnsi="Times New Roman"/>
        </w:rPr>
        <w:t xml:space="preserve"> </w:t>
      </w:r>
      <w:proofErr w:type="gramStart"/>
      <w:r w:rsidRPr="00BB7AAA">
        <w:rPr>
          <w:rFonts w:ascii="Times New Roman" w:hAnsi="Times New Roman"/>
        </w:rPr>
        <w:t>a</w:t>
      </w:r>
      <w:proofErr w:type="gram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următoarelor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clauze</w:t>
      </w:r>
      <w:proofErr w:type="spellEnd"/>
      <w:r w:rsidRPr="00BB7AAA">
        <w:rPr>
          <w:rFonts w:ascii="Times New Roman" w:hAnsi="Times New Roman"/>
        </w:rPr>
        <w:t>:</w:t>
      </w:r>
    </w:p>
    <w:p w:rsidR="004A37E6" w:rsidRPr="00BB7AAA" w:rsidRDefault="004A37E6" w:rsidP="004B4B7C">
      <w:pPr>
        <w:jc w:val="both"/>
        <w:rPr>
          <w:rFonts w:ascii="Times New Roman" w:hAnsi="Times New Roman"/>
        </w:rPr>
      </w:pPr>
    </w:p>
    <w:p w:rsidR="004B4B7C" w:rsidRPr="001514F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    </w:t>
      </w:r>
      <w:r w:rsidRPr="001514F2">
        <w:rPr>
          <w:rFonts w:ascii="Times New Roman" w:hAnsi="Times New Roman"/>
          <w:b/>
        </w:rPr>
        <w:t>II. OBIECTUL CONTRACTULUI</w:t>
      </w:r>
    </w:p>
    <w:p w:rsidR="004A37E6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 </w:t>
      </w:r>
      <w:proofErr w:type="spellStart"/>
      <w:r>
        <w:rPr>
          <w:rFonts w:ascii="Times New Roman" w:hAnsi="Times New Roman"/>
        </w:rPr>
        <w:t>Obiectul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AB2562">
        <w:rPr>
          <w:rFonts w:ascii="Times New Roman" w:hAnsi="Times New Roman"/>
        </w:rPr>
        <w:t>l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constituie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transmiterea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respectiv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primirea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folosinta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gratuita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 w:rsidR="004A37E6">
        <w:rPr>
          <w:rFonts w:ascii="Times New Roman" w:hAnsi="Times New Roman"/>
        </w:rPr>
        <w:t>următoarelor</w:t>
      </w:r>
      <w:proofErr w:type="spellEnd"/>
      <w:r w:rsidR="004A37E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terenu</w:t>
      </w:r>
      <w:r w:rsidR="004A37E6">
        <w:rPr>
          <w:rFonts w:ascii="Times New Roman" w:hAnsi="Times New Roman"/>
        </w:rPr>
        <w:t>ri</w:t>
      </w:r>
      <w:proofErr w:type="spellEnd"/>
      <w:r w:rsidR="004A37E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424811 Timisoara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6.548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100925.001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4.989.576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428194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500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100925.002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381.000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433459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der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3.779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100925.003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2.879.598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433460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suprafațade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2.477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100925.004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1.887.474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428188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289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100925.005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220.218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413267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4.018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100925.006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3.061.716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413271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3.508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100925.007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2.673.096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428189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204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100925.008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155.448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433462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2.318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100925.009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1.766.316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433461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1.138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100925.010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867.156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428190 Timisoara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106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100925.011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80.772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413273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1.703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100925.012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1.297.686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413274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1.679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100925.013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1.279.398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lastRenderedPageBreak/>
        <w:t xml:space="preserve">CF nr. 428191 Timisoara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107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100925.014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81.534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433463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1.131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100925.015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861.822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428192 Timisoara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106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100925.016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80.772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413278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1.601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100925.017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1.219.962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413279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1.677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100925.018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1.277.874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A37E6" w:rsidRPr="00B66D10" w:rsidRDefault="004A37E6" w:rsidP="004A37E6">
      <w:pPr>
        <w:widowControl w:val="0"/>
        <w:numPr>
          <w:ilvl w:val="1"/>
          <w:numId w:val="1"/>
        </w:numPr>
        <w:tabs>
          <w:tab w:val="clear" w:pos="3207"/>
        </w:tabs>
        <w:ind w:left="180" w:hanging="270"/>
        <w:jc w:val="both"/>
        <w:rPr>
          <w:rFonts w:ascii="Times New Roman" w:hAnsi="Times New Roman"/>
          <w:color w:val="000000" w:themeColor="text1"/>
        </w:rPr>
      </w:pPr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CF nr. 428193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111 mp,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nr.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100925.019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B66D10">
        <w:rPr>
          <w:rStyle w:val="FontStyle34"/>
          <w:color w:val="000000" w:themeColor="text1"/>
          <w:sz w:val="24"/>
          <w:szCs w:val="24"/>
          <w:lang w:eastAsia="ro-RO"/>
        </w:rPr>
        <w:t xml:space="preserve"> 84.582</w:t>
      </w:r>
      <w:r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>;</w:t>
      </w:r>
    </w:p>
    <w:p w:rsidR="004B4B7C" w:rsidRPr="004A37E6" w:rsidRDefault="004A37E6" w:rsidP="004B4B7C">
      <w:pPr>
        <w:widowControl w:val="0"/>
        <w:numPr>
          <w:ilvl w:val="1"/>
          <w:numId w:val="1"/>
        </w:numPr>
        <w:tabs>
          <w:tab w:val="clear" w:pos="3207"/>
        </w:tabs>
        <w:autoSpaceDE w:val="0"/>
        <w:autoSpaceDN w:val="0"/>
        <w:adjustRightInd w:val="0"/>
        <w:ind w:left="180" w:hanging="270"/>
        <w:jc w:val="both"/>
        <w:rPr>
          <w:rFonts w:ascii="Times New Roman" w:hAnsi="Times New Roman"/>
          <w:lang w:val="ro-RO"/>
        </w:rPr>
      </w:pPr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CF nr. 418738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în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de 12.176 mp,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având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nr. </w:t>
      </w:r>
      <w:proofErr w:type="gram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de</w:t>
      </w:r>
      <w:proofErr w:type="gram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100925.020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și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valoare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inventar</w:t>
      </w:r>
      <w:proofErr w:type="spellEnd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 xml:space="preserve"> 9.278.112 </w:t>
      </w:r>
      <w:proofErr w:type="spellStart"/>
      <w:r w:rsidRPr="004A37E6">
        <w:rPr>
          <w:rStyle w:val="FontStyle34"/>
          <w:color w:val="000000" w:themeColor="text1"/>
          <w:sz w:val="24"/>
          <w:szCs w:val="24"/>
          <w:lang w:eastAsia="ro-RO"/>
        </w:rPr>
        <w:t>ron</w:t>
      </w:r>
      <w:proofErr w:type="spellEnd"/>
      <w:r>
        <w:rPr>
          <w:rStyle w:val="FontStyle34"/>
          <w:color w:val="000000" w:themeColor="text1"/>
          <w:sz w:val="24"/>
          <w:szCs w:val="24"/>
          <w:lang w:eastAsia="ro-RO"/>
        </w:rPr>
        <w:t xml:space="preserve">, </w:t>
      </w:r>
      <w:r w:rsidR="004B4B7C" w:rsidRPr="004A37E6">
        <w:rPr>
          <w:rFonts w:ascii="Times New Roman" w:hAnsi="Times New Roman"/>
          <w:lang w:val="ro-RO"/>
        </w:rPr>
        <w:t xml:space="preserve">în proprietatea </w:t>
      </w:r>
      <w:r w:rsidR="00377E16" w:rsidRPr="004A37E6">
        <w:rPr>
          <w:rFonts w:ascii="Times New Roman" w:hAnsi="Times New Roman"/>
          <w:lang w:val="ro-RO"/>
        </w:rPr>
        <w:t>Municipiului Timisoara Domeniul Public</w:t>
      </w:r>
      <w:r w:rsidRPr="004A37E6">
        <w:rPr>
          <w:rFonts w:ascii="Times New Roman" w:hAnsi="Times New Roman"/>
          <w:lang w:val="ro-RO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 </w:t>
      </w:r>
    </w:p>
    <w:p w:rsidR="004B4B7C" w:rsidRPr="001514F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1514F2">
        <w:rPr>
          <w:rFonts w:ascii="Times New Roman" w:hAnsi="Times New Roman"/>
          <w:b/>
        </w:rPr>
        <w:t xml:space="preserve">    III. DURATA CONTRACTULUI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3.1. </w:t>
      </w:r>
      <w:proofErr w:type="spellStart"/>
      <w:r>
        <w:rPr>
          <w:rFonts w:ascii="Times New Roman" w:hAnsi="Times New Roman"/>
        </w:rPr>
        <w:t>Părtile</w:t>
      </w:r>
      <w:proofErr w:type="spellEnd"/>
      <w:r>
        <w:rPr>
          <w:rFonts w:ascii="Times New Roman" w:hAnsi="Times New Roman"/>
        </w:rPr>
        <w:t xml:space="preserve"> au </w:t>
      </w:r>
      <w:proofErr w:type="spellStart"/>
      <w:r>
        <w:rPr>
          <w:rFonts w:ascii="Times New Roman" w:hAnsi="Times New Roman"/>
        </w:rPr>
        <w:t>convenit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AB2562">
        <w:rPr>
          <w:rFonts w:ascii="Times New Roman" w:hAnsi="Times New Roman"/>
        </w:rPr>
        <w:t>ncheie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prezentul</w:t>
      </w:r>
      <w:proofErr w:type="spellEnd"/>
      <w:r w:rsidRPr="00AB2562">
        <w:rPr>
          <w:rFonts w:ascii="Times New Roman" w:hAnsi="Times New Roman"/>
        </w:rPr>
        <w:t xml:space="preserve"> contract de </w:t>
      </w:r>
      <w:proofErr w:type="spellStart"/>
      <w:proofErr w:type="gramStart"/>
      <w:r w:rsidRPr="00AB2562">
        <w:rPr>
          <w:rFonts w:ascii="Times New Roman" w:hAnsi="Times New Roman"/>
        </w:rPr>
        <w:t>comodat</w:t>
      </w:r>
      <w:proofErr w:type="spellEnd"/>
      <w:r>
        <w:rPr>
          <w:rFonts w:ascii="Times New Roman" w:hAnsi="Times New Roman"/>
        </w:rPr>
        <w:t xml:space="preserve"> </w:t>
      </w:r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pe</w:t>
      </w:r>
      <w:proofErr w:type="spellEnd"/>
      <w:proofErr w:type="gramEnd"/>
      <w:r w:rsidR="00D20D1E">
        <w:rPr>
          <w:rFonts w:ascii="Times New Roman" w:hAnsi="Times New Roman"/>
        </w:rPr>
        <w:t xml:space="preserve"> o </w:t>
      </w:r>
      <w:proofErr w:type="spellStart"/>
      <w:r w:rsidR="00D20D1E">
        <w:rPr>
          <w:rFonts w:ascii="Times New Roman" w:hAnsi="Times New Roman"/>
        </w:rPr>
        <w:t>perioada</w:t>
      </w:r>
      <w:proofErr w:type="spellEnd"/>
      <w:r w:rsidR="00D20D1E">
        <w:rPr>
          <w:rFonts w:ascii="Times New Roman" w:hAnsi="Times New Roman"/>
        </w:rPr>
        <w:t xml:space="preserve"> de </w:t>
      </w:r>
      <w:r w:rsidR="004A37E6">
        <w:rPr>
          <w:rFonts w:ascii="Times New Roman" w:hAnsi="Times New Roman"/>
        </w:rPr>
        <w:t>20</w:t>
      </w:r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ani</w:t>
      </w:r>
      <w:proofErr w:type="spellEnd"/>
      <w:r w:rsidR="00D20D1E">
        <w:rPr>
          <w:rFonts w:ascii="Times New Roman" w:hAnsi="Times New Roman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 3.2. </w:t>
      </w:r>
      <w:proofErr w:type="spellStart"/>
      <w:r w:rsidRPr="00AB2562">
        <w:rPr>
          <w:rFonts w:ascii="Times New Roman" w:hAnsi="Times New Roman"/>
        </w:rPr>
        <w:t>Predarea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terenului</w:t>
      </w:r>
      <w:proofErr w:type="spellEnd"/>
      <w:r w:rsidRPr="00AB2562">
        <w:rPr>
          <w:rFonts w:ascii="Times New Roman" w:hAnsi="Times New Roman"/>
        </w:rPr>
        <w:t xml:space="preserve"> se </w:t>
      </w:r>
      <w:proofErr w:type="spellStart"/>
      <w:proofErr w:type="gramStart"/>
      <w:r w:rsidRPr="00AB2562">
        <w:rPr>
          <w:rFonts w:ascii="Times New Roman" w:hAnsi="Times New Roman"/>
        </w:rPr>
        <w:t>va</w:t>
      </w:r>
      <w:proofErr w:type="spellEnd"/>
      <w:proofErr w:type="gramEnd"/>
      <w:r w:rsidRPr="00AB2562">
        <w:rPr>
          <w:rFonts w:ascii="Times New Roman" w:hAnsi="Times New Roman"/>
        </w:rPr>
        <w:t xml:space="preserve"> face </w:t>
      </w:r>
      <w:proofErr w:type="spellStart"/>
      <w:r w:rsidRPr="00AB2562">
        <w:rPr>
          <w:rFonts w:ascii="Times New Roman" w:hAnsi="Times New Roman"/>
        </w:rPr>
        <w:t>pe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baza</w:t>
      </w:r>
      <w:proofErr w:type="spellEnd"/>
      <w:r w:rsidRPr="00AB2562">
        <w:rPr>
          <w:rFonts w:ascii="Times New Roman" w:hAnsi="Times New Roman"/>
        </w:rPr>
        <w:t xml:space="preserve"> de </w:t>
      </w:r>
      <w:proofErr w:type="spellStart"/>
      <w:r w:rsidRPr="00AB2562">
        <w:rPr>
          <w:rFonts w:ascii="Times New Roman" w:hAnsi="Times New Roman"/>
        </w:rPr>
        <w:t>proces</w:t>
      </w:r>
      <w:proofErr w:type="spellEnd"/>
      <w:r w:rsidRPr="00AB2562">
        <w:rPr>
          <w:rFonts w:ascii="Times New Roman" w:hAnsi="Times New Roman"/>
        </w:rPr>
        <w:t xml:space="preserve"> verbal de </w:t>
      </w:r>
      <w:proofErr w:type="spellStart"/>
      <w:r w:rsidRPr="00AB2562">
        <w:rPr>
          <w:rFonts w:ascii="Times New Roman" w:hAnsi="Times New Roman"/>
        </w:rPr>
        <w:t>predare</w:t>
      </w:r>
      <w:proofErr w:type="spellEnd"/>
      <w:r w:rsidRPr="00AB2562">
        <w:rPr>
          <w:rFonts w:ascii="Times New Roman" w:hAnsi="Times New Roman"/>
        </w:rPr>
        <w:t xml:space="preserve"> – </w:t>
      </w:r>
      <w:proofErr w:type="spellStart"/>
      <w:r w:rsidRPr="00AB2562">
        <w:rPr>
          <w:rFonts w:ascii="Times New Roman" w:hAnsi="Times New Roman"/>
        </w:rPr>
        <w:t>primire</w:t>
      </w:r>
      <w:proofErr w:type="spellEnd"/>
      <w:r w:rsidR="007D14A4">
        <w:rPr>
          <w:rFonts w:ascii="Times New Roman" w:hAnsi="Times New Roman"/>
        </w:rPr>
        <w:t xml:space="preserve"> </w:t>
      </w:r>
      <w:proofErr w:type="spellStart"/>
      <w:r w:rsidR="007D14A4">
        <w:rPr>
          <w:rFonts w:ascii="Times New Roman" w:hAnsi="Times New Roman"/>
        </w:rPr>
        <w:t>încheiat</w:t>
      </w:r>
      <w:proofErr w:type="spellEnd"/>
      <w:r w:rsidR="007D14A4">
        <w:rPr>
          <w:rFonts w:ascii="Times New Roman" w:hAnsi="Times New Roman"/>
        </w:rPr>
        <w:t xml:space="preserve"> </w:t>
      </w:r>
      <w:proofErr w:type="spellStart"/>
      <w:r w:rsidR="007D14A4">
        <w:rPr>
          <w:rFonts w:ascii="Times New Roman" w:hAnsi="Times New Roman"/>
        </w:rPr>
        <w:t>între</w:t>
      </w:r>
      <w:proofErr w:type="spellEnd"/>
      <w:r w:rsidR="007D14A4">
        <w:rPr>
          <w:rFonts w:ascii="Times New Roman" w:hAnsi="Times New Roman"/>
        </w:rPr>
        <w:t xml:space="preserve"> </w:t>
      </w:r>
      <w:proofErr w:type="spellStart"/>
      <w:r w:rsidR="007D14A4">
        <w:rPr>
          <w:rFonts w:ascii="Times New Roman" w:hAnsi="Times New Roman"/>
        </w:rPr>
        <w:t>părți</w:t>
      </w:r>
      <w:proofErr w:type="spellEnd"/>
      <w:r w:rsidRPr="00AB2562">
        <w:rPr>
          <w:rFonts w:ascii="Times New Roman" w:hAnsi="Times New Roman"/>
        </w:rPr>
        <w:t>.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7D14A4" w:rsidRDefault="007D14A4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  <w:r w:rsidRPr="007D14A4">
        <w:rPr>
          <w:rFonts w:ascii="Times New Roman" w:hAnsi="Times New Roman"/>
          <w:b/>
        </w:rPr>
        <w:t>IV.</w:t>
      </w:r>
      <w:r>
        <w:rPr>
          <w:rFonts w:ascii="Times New Roman" w:hAnsi="Times New Roman"/>
          <w:b/>
        </w:rPr>
        <w:t xml:space="preserve"> DESTINAȚIA BUNULUI</w:t>
      </w:r>
    </w:p>
    <w:p w:rsidR="007D14A4" w:rsidRPr="007D14A4" w:rsidRDefault="007D14A4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Pr="007D14A4">
        <w:rPr>
          <w:rFonts w:ascii="Times New Roman" w:hAnsi="Times New Roman"/>
        </w:rPr>
        <w:t>4.1.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Lucrări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utilitate</w:t>
      </w:r>
      <w:proofErr w:type="spellEnd"/>
      <w:r>
        <w:rPr>
          <w:rFonts w:ascii="Times New Roman" w:hAnsi="Times New Roman"/>
        </w:rPr>
        <w:t xml:space="preserve"> public.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V. OBLIGAȚIILE PĂRȚ</w:t>
      </w:r>
      <w:r w:rsidRPr="003245DB">
        <w:rPr>
          <w:rFonts w:ascii="Times New Roman" w:hAnsi="Times New Roman"/>
          <w:b/>
        </w:rPr>
        <w:t>ILOR</w:t>
      </w:r>
    </w:p>
    <w:p w:rsidR="004A37E6" w:rsidRPr="003245DB" w:rsidRDefault="004A37E6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4B4B7C" w:rsidRPr="008F1E3E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7D14A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.1. </w:t>
      </w:r>
      <w:r w:rsidR="0082337A">
        <w:rPr>
          <w:rFonts w:ascii="Times New Roman" w:hAnsi="Times New Roman"/>
          <w:b/>
        </w:rPr>
        <w:t xml:space="preserve">PROPRIETARUL </w:t>
      </w:r>
      <w:r>
        <w:rPr>
          <w:rFonts w:ascii="Times New Roman" w:hAnsi="Times New Roman"/>
          <w:b/>
        </w:rPr>
        <w:t xml:space="preserve">se </w:t>
      </w:r>
      <w:proofErr w:type="spellStart"/>
      <w:r>
        <w:rPr>
          <w:rFonts w:ascii="Times New Roman" w:hAnsi="Times New Roman"/>
          <w:b/>
        </w:rPr>
        <w:t>obligă</w:t>
      </w:r>
      <w:proofErr w:type="spellEnd"/>
      <w:r w:rsidRPr="008F1E3E">
        <w:rPr>
          <w:rFonts w:ascii="Times New Roman" w:hAnsi="Times New Roman"/>
          <w:b/>
        </w:rPr>
        <w:t>:</w:t>
      </w:r>
    </w:p>
    <w:p w:rsidR="004A37E6" w:rsidRPr="00CF21E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a) </w:t>
      </w:r>
      <w:proofErr w:type="spellStart"/>
      <w:proofErr w:type="gramStart"/>
      <w:r>
        <w:rPr>
          <w:rFonts w:ascii="Times New Roman" w:hAnsi="Times New Roman"/>
        </w:rPr>
        <w:t>să</w:t>
      </w:r>
      <w:proofErr w:type="spellEnd"/>
      <w:proofErr w:type="gram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predea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="007D14A4">
        <w:rPr>
          <w:rFonts w:ascii="Times New Roman" w:hAnsi="Times New Roman"/>
        </w:rPr>
        <w:t>utilizatorului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terenu</w:t>
      </w:r>
      <w:r w:rsidR="0002074E">
        <w:rPr>
          <w:rFonts w:ascii="Times New Roman" w:hAnsi="Times New Roman"/>
        </w:rPr>
        <w:t>ril</w:t>
      </w:r>
      <w:r w:rsidR="007D14A4">
        <w:rPr>
          <w:rFonts w:ascii="Times New Roman" w:hAnsi="Times New Roman"/>
        </w:rPr>
        <w:t>e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în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suprafață</w:t>
      </w:r>
      <w:proofErr w:type="spellEnd"/>
      <w:r w:rsidR="00D20D1E">
        <w:rPr>
          <w:rFonts w:ascii="Times New Roman" w:hAnsi="Times New Roman"/>
        </w:rPr>
        <w:t xml:space="preserve"> de </w:t>
      </w:r>
      <w:r w:rsidR="00CF21E2" w:rsidRPr="00CF21E2">
        <w:rPr>
          <w:rFonts w:ascii="Times New Roman" w:hAnsi="Times New Roman"/>
        </w:rPr>
        <w:t>45.176</w:t>
      </w:r>
      <w:r w:rsidR="00377E16" w:rsidRPr="00CF21E2">
        <w:rPr>
          <w:rFonts w:ascii="Times New Roman" w:hAnsi="Times New Roman"/>
        </w:rPr>
        <w:t xml:space="preserve"> mp</w:t>
      </w:r>
      <w:r w:rsidR="00D20D1E" w:rsidRPr="00CF21E2">
        <w:rPr>
          <w:rFonts w:ascii="Times New Roman" w:hAnsi="Times New Roman"/>
        </w:rPr>
        <w:t>,</w:t>
      </w:r>
      <w:r w:rsidR="004A37E6" w:rsidRPr="00CF21E2">
        <w:rPr>
          <w:rFonts w:ascii="Times New Roman" w:hAnsi="Times New Roman"/>
        </w:rPr>
        <w:t xml:space="preserve"> conform </w:t>
      </w:r>
      <w:proofErr w:type="spellStart"/>
      <w:r w:rsidR="004A37E6" w:rsidRPr="00CF21E2">
        <w:rPr>
          <w:rFonts w:ascii="Times New Roman" w:hAnsi="Times New Roman"/>
        </w:rPr>
        <w:t>anexei</w:t>
      </w:r>
      <w:proofErr w:type="spellEnd"/>
      <w:r w:rsidR="004A37E6" w:rsidRPr="00CF21E2">
        <w:rPr>
          <w:rFonts w:ascii="Times New Roman" w:hAnsi="Times New Roman"/>
        </w:rPr>
        <w:t>;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F21E2">
        <w:rPr>
          <w:rFonts w:ascii="Times New Roman" w:hAnsi="Times New Roman"/>
        </w:rPr>
        <w:t xml:space="preserve">    b) </w:t>
      </w:r>
      <w:proofErr w:type="spellStart"/>
      <w:proofErr w:type="gramStart"/>
      <w:r w:rsidRPr="00CF21E2">
        <w:rPr>
          <w:rFonts w:ascii="Times New Roman" w:hAnsi="Times New Roman"/>
        </w:rPr>
        <w:t>să</w:t>
      </w:r>
      <w:proofErr w:type="spellEnd"/>
      <w:proofErr w:type="gramEnd"/>
      <w:r w:rsidRPr="00CF21E2">
        <w:rPr>
          <w:rFonts w:ascii="Times New Roman" w:hAnsi="Times New Roman"/>
        </w:rPr>
        <w:t xml:space="preserve"> nu-l </w:t>
      </w:r>
      <w:proofErr w:type="spellStart"/>
      <w:r w:rsidRPr="00CF21E2">
        <w:rPr>
          <w:rFonts w:ascii="Times New Roman" w:hAnsi="Times New Roman"/>
        </w:rPr>
        <w:t>împiedice</w:t>
      </w:r>
      <w:proofErr w:type="spellEnd"/>
      <w:r w:rsidRPr="00CF21E2">
        <w:rPr>
          <w:rFonts w:ascii="Times New Roman" w:hAnsi="Times New Roman"/>
        </w:rPr>
        <w:t xml:space="preserve"> </w:t>
      </w:r>
      <w:proofErr w:type="spellStart"/>
      <w:r w:rsidRPr="00CF21E2">
        <w:rPr>
          <w:rFonts w:ascii="Times New Roman" w:hAnsi="Times New Roman"/>
        </w:rPr>
        <w:t>pe</w:t>
      </w:r>
      <w:proofErr w:type="spellEnd"/>
      <w:r w:rsidRPr="00CF21E2">
        <w:rPr>
          <w:rFonts w:ascii="Times New Roman" w:hAnsi="Times New Roman"/>
        </w:rPr>
        <w:t xml:space="preserve"> </w:t>
      </w:r>
      <w:proofErr w:type="spellStart"/>
      <w:r w:rsidR="007D14A4">
        <w:rPr>
          <w:rFonts w:ascii="Times New Roman" w:hAnsi="Times New Roman"/>
        </w:rPr>
        <w:t>utilizator</w:t>
      </w:r>
      <w:proofErr w:type="spellEnd"/>
      <w:r w:rsidRPr="00CF21E2">
        <w:rPr>
          <w:rFonts w:ascii="Times New Roman" w:hAnsi="Times New Roman"/>
        </w:rPr>
        <w:t xml:space="preserve"> </w:t>
      </w:r>
      <w:proofErr w:type="spellStart"/>
      <w:r w:rsidRPr="00CF21E2">
        <w:rPr>
          <w:rFonts w:ascii="Times New Roman" w:hAnsi="Times New Roman"/>
        </w:rPr>
        <w:t>să</w:t>
      </w:r>
      <w:proofErr w:type="spellEnd"/>
      <w:r w:rsidRPr="00CF21E2">
        <w:rPr>
          <w:rFonts w:ascii="Times New Roman" w:hAnsi="Times New Roman"/>
        </w:rPr>
        <w:t xml:space="preserve"> </w:t>
      </w:r>
      <w:proofErr w:type="spellStart"/>
      <w:r w:rsidRPr="00CF21E2">
        <w:rPr>
          <w:rFonts w:ascii="Times New Roman" w:hAnsi="Times New Roman"/>
        </w:rPr>
        <w:t>folosească</w:t>
      </w:r>
      <w:proofErr w:type="spellEnd"/>
      <w:r w:rsidRPr="00CF21E2">
        <w:rPr>
          <w:rFonts w:ascii="Times New Roman" w:hAnsi="Times New Roman"/>
        </w:rPr>
        <w:t xml:space="preserve"> </w:t>
      </w:r>
      <w:proofErr w:type="spellStart"/>
      <w:r w:rsidR="00D20D1E" w:rsidRPr="00CF21E2">
        <w:rPr>
          <w:rFonts w:ascii="Times New Roman" w:hAnsi="Times New Roman"/>
        </w:rPr>
        <w:t>terenul</w:t>
      </w:r>
      <w:proofErr w:type="spellEnd"/>
      <w:r w:rsidRPr="00CF21E2">
        <w:rPr>
          <w:rFonts w:ascii="Times New Roman" w:hAnsi="Times New Roman"/>
        </w:rPr>
        <w:t xml:space="preserve"> </w:t>
      </w:r>
      <w:proofErr w:type="spellStart"/>
      <w:r w:rsidRPr="00CF21E2">
        <w:rPr>
          <w:rFonts w:ascii="Times New Roman" w:hAnsi="Times New Roman"/>
        </w:rPr>
        <w:t>până</w:t>
      </w:r>
      <w:proofErr w:type="spellEnd"/>
      <w:r w:rsidRPr="00AB2562">
        <w:rPr>
          <w:rFonts w:ascii="Times New Roman" w:hAnsi="Times New Roman"/>
        </w:rPr>
        <w:t xml:space="preserve"> la </w:t>
      </w:r>
      <w:proofErr w:type="spellStart"/>
      <w:r w:rsidRPr="00AB2562">
        <w:rPr>
          <w:rFonts w:ascii="Times New Roman" w:hAnsi="Times New Roman"/>
        </w:rPr>
        <w:t>termenul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convenit</w:t>
      </w:r>
      <w:proofErr w:type="spellEnd"/>
      <w:r w:rsidRPr="00AB2562">
        <w:rPr>
          <w:rFonts w:ascii="Times New Roman" w:hAnsi="Times New Roman"/>
        </w:rPr>
        <w:t xml:space="preserve">; </w:t>
      </w:r>
    </w:p>
    <w:p w:rsidR="00581AA0" w:rsidRPr="00581AA0" w:rsidRDefault="00581AA0" w:rsidP="00581AA0">
      <w:pPr>
        <w:jc w:val="both"/>
        <w:rPr>
          <w:rFonts w:ascii="Times New Roman" w:hAnsi="Times New Roman"/>
        </w:rPr>
      </w:pPr>
      <w:r>
        <w:rPr>
          <w:rStyle w:val="slitttl1"/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581AA0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c)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proofErr w:type="gram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verifice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modul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sunt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respectate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folosinţă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stabilite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de dare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folosinţă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gratuită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lege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;</w:t>
      </w:r>
    </w:p>
    <w:p w:rsidR="00581AA0" w:rsidRPr="00581AA0" w:rsidRDefault="00581AA0" w:rsidP="00581AA0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>
        <w:rPr>
          <w:rStyle w:val="slitbdy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solicite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încetarea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folosinţei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gratuite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restituirea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bunului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atunci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când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interesul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public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legitim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impune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.</w:t>
      </w:r>
    </w:p>
    <w:p w:rsidR="004B4B7C" w:rsidRPr="00581AA0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6D17C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7D14A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.2. </w:t>
      </w:r>
      <w:proofErr w:type="spellStart"/>
      <w:r>
        <w:rPr>
          <w:rFonts w:ascii="Times New Roman" w:hAnsi="Times New Roman"/>
          <w:b/>
        </w:rPr>
        <w:t>Obligaț</w:t>
      </w:r>
      <w:r w:rsidRPr="006D17CB">
        <w:rPr>
          <w:rFonts w:ascii="Times New Roman" w:hAnsi="Times New Roman"/>
          <w:b/>
        </w:rPr>
        <w:t>iile</w:t>
      </w:r>
      <w:proofErr w:type="spellEnd"/>
      <w:r w:rsidRPr="006D17CB">
        <w:rPr>
          <w:rFonts w:ascii="Times New Roman" w:hAnsi="Times New Roman"/>
          <w:b/>
        </w:rPr>
        <w:t xml:space="preserve"> </w:t>
      </w:r>
      <w:r w:rsidR="007D14A4">
        <w:rPr>
          <w:rFonts w:ascii="Times New Roman" w:hAnsi="Times New Roman"/>
          <w:b/>
        </w:rPr>
        <w:t>UTILIZATORULUI</w:t>
      </w:r>
      <w:r w:rsidRPr="006D17CB">
        <w:rPr>
          <w:rFonts w:ascii="Times New Roman" w:hAnsi="Times New Roman"/>
          <w:b/>
        </w:rPr>
        <w:t xml:space="preserve"> </w:t>
      </w:r>
      <w:proofErr w:type="spellStart"/>
      <w:r w:rsidRPr="006D17CB">
        <w:rPr>
          <w:rFonts w:ascii="Times New Roman" w:hAnsi="Times New Roman"/>
          <w:b/>
        </w:rPr>
        <w:t>sunt</w:t>
      </w:r>
      <w:proofErr w:type="spellEnd"/>
      <w:r w:rsidRPr="006D17CB">
        <w:rPr>
          <w:rFonts w:ascii="Times New Roman" w:hAnsi="Times New Roman"/>
          <w:b/>
        </w:rPr>
        <w:t xml:space="preserve"> </w:t>
      </w:r>
      <w:proofErr w:type="spellStart"/>
      <w:r w:rsidRPr="006D17CB">
        <w:rPr>
          <w:rFonts w:ascii="Times New Roman" w:hAnsi="Times New Roman"/>
          <w:b/>
        </w:rPr>
        <w:t>urmatoarele</w:t>
      </w:r>
      <w:proofErr w:type="spellEnd"/>
      <w:r w:rsidRPr="006D17CB">
        <w:rPr>
          <w:rFonts w:ascii="Times New Roman" w:hAnsi="Times New Roman"/>
          <w:b/>
        </w:rPr>
        <w:t>:</w:t>
      </w:r>
    </w:p>
    <w:p w:rsidR="00D7050A" w:rsidRPr="00D7050A" w:rsidRDefault="004B4B7C" w:rsidP="00D7050A">
      <w:pPr>
        <w:jc w:val="both"/>
        <w:rPr>
          <w:rFonts w:ascii="Times New Roman" w:hAnsi="Times New Roman"/>
        </w:rPr>
      </w:pPr>
      <w:r w:rsidRPr="00D7050A">
        <w:rPr>
          <w:rFonts w:ascii="Times New Roman" w:hAnsi="Times New Roman"/>
        </w:rPr>
        <w:t xml:space="preserve">    </w:t>
      </w:r>
      <w:proofErr w:type="gramStart"/>
      <w:r w:rsidR="00D7050A"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a)</w:t>
      </w:r>
      <w:proofErr w:type="spellStart"/>
      <w:proofErr w:type="gram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folosească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bunul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potrivit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destinaţiei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vederea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căreia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i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-a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fost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acordată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folosinţa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gratuită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;</w:t>
      </w:r>
    </w:p>
    <w:p w:rsidR="00D7050A" w:rsidRPr="00D7050A" w:rsidRDefault="00D7050A" w:rsidP="00D7050A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 </w:t>
      </w:r>
      <w:r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b)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proofErr w:type="gram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prezinte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anual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D14A4">
        <w:rPr>
          <w:rStyle w:val="slitbdy"/>
          <w:rFonts w:ascii="Times New Roman" w:eastAsia="Times New Roman" w:hAnsi="Times New Roman"/>
          <w:sz w:val="24"/>
          <w:szCs w:val="24"/>
        </w:rPr>
        <w:t>proprietarului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>,</w:t>
      </w:r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rapoarte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activitatea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utilitate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publică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implementare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colectivităţii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prognoze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strategii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perioada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următoare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;</w:t>
      </w:r>
    </w:p>
    <w:p w:rsidR="00EC3A23" w:rsidRPr="00EC3A23" w:rsidRDefault="00EC3A23" w:rsidP="00EC3A23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EC3A23">
        <w:rPr>
          <w:rStyle w:val="slitbdy"/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EC3A23">
        <w:rPr>
          <w:rStyle w:val="slitbdy"/>
          <w:rFonts w:ascii="Times New Roman" w:eastAsia="Times New Roman" w:hAnsi="Times New Roman"/>
          <w:b/>
          <w:color w:val="auto"/>
          <w:sz w:val="24"/>
          <w:szCs w:val="24"/>
        </w:rPr>
        <w:t>c)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Folosinţa</w:t>
      </w:r>
      <w:proofErr w:type="spellEnd"/>
      <w:proofErr w:type="gram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dobândită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 nu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poate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fi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transmisă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nici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oneros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nici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titlu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gratuit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.</w:t>
      </w:r>
    </w:p>
    <w:p w:rsidR="00EC3A23" w:rsidRPr="00EC3A23" w:rsidRDefault="00EC3A23" w:rsidP="00EC3A23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EC3A23">
        <w:rPr>
          <w:rStyle w:val="salnttl1"/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C3A23">
        <w:rPr>
          <w:rStyle w:val="salnttl1"/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EC3A23">
        <w:rPr>
          <w:rStyle w:val="salnttl1"/>
          <w:rFonts w:ascii="Times New Roman" w:eastAsia="Times New Roman" w:hAnsi="Times New Roman"/>
          <w:b w:val="0"/>
          <w:color w:val="000000" w:themeColor="text1"/>
          <w:sz w:val="24"/>
          <w:szCs w:val="24"/>
        </w:rPr>
        <w:t>)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Titularul</w:t>
      </w:r>
      <w:proofErr w:type="spellEnd"/>
      <w:proofErr w:type="gram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dreptului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folosinţă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gratuită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are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informa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4A4">
        <w:rPr>
          <w:rStyle w:val="salnbdy"/>
          <w:rFonts w:ascii="Times New Roman" w:eastAsia="Times New Roman" w:hAnsi="Times New Roman"/>
          <w:sz w:val="24"/>
          <w:szCs w:val="24"/>
        </w:rPr>
        <w:t>proprietarul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tulburare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adusă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dreptului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proprietate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publică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existenţa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cauze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iminenţa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producerii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evenimente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natură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conducă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imposibilitatea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exploatării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bunului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.</w:t>
      </w:r>
    </w:p>
    <w:p w:rsidR="004B4B7C" w:rsidRDefault="00EC3A23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C3A23">
        <w:rPr>
          <w:rFonts w:ascii="Times New Roman" w:hAnsi="Times New Roman"/>
        </w:rPr>
        <w:t xml:space="preserve"> e</w:t>
      </w:r>
      <w:r w:rsidR="004B4B7C" w:rsidRPr="00EC3A23">
        <w:rPr>
          <w:rFonts w:ascii="Times New Roman" w:hAnsi="Times New Roman"/>
        </w:rPr>
        <w:t>)</w:t>
      </w:r>
      <w:r w:rsidR="004B4B7C">
        <w:rPr>
          <w:rFonts w:ascii="Times New Roman" w:hAnsi="Times New Roman"/>
        </w:rPr>
        <w:t xml:space="preserve"> </w:t>
      </w:r>
      <w:proofErr w:type="spellStart"/>
      <w:r w:rsidR="001E47F5">
        <w:rPr>
          <w:rFonts w:ascii="Times New Roman" w:hAnsi="Times New Roman"/>
        </w:rPr>
        <w:t>Termenul</w:t>
      </w:r>
      <w:proofErr w:type="spellEnd"/>
      <w:r w:rsidR="001E47F5">
        <w:rPr>
          <w:rFonts w:ascii="Times New Roman" w:hAnsi="Times New Roman"/>
        </w:rPr>
        <w:t xml:space="preserve"> de </w:t>
      </w:r>
      <w:proofErr w:type="spellStart"/>
      <w:r w:rsidR="001E47F5">
        <w:rPr>
          <w:rFonts w:ascii="Times New Roman" w:hAnsi="Times New Roman"/>
        </w:rPr>
        <w:t>incepere</w:t>
      </w:r>
      <w:proofErr w:type="spellEnd"/>
      <w:r w:rsidR="001E47F5">
        <w:rPr>
          <w:rFonts w:ascii="Times New Roman" w:hAnsi="Times New Roman"/>
        </w:rPr>
        <w:t xml:space="preserve"> a </w:t>
      </w:r>
      <w:proofErr w:type="spellStart"/>
      <w:r w:rsidR="001E47F5">
        <w:rPr>
          <w:rFonts w:ascii="Times New Roman" w:hAnsi="Times New Roman"/>
        </w:rPr>
        <w:t>lucrarilor</w:t>
      </w:r>
      <w:proofErr w:type="spellEnd"/>
      <w:r w:rsidR="001E47F5">
        <w:rPr>
          <w:rFonts w:ascii="Times New Roman" w:hAnsi="Times New Roman"/>
        </w:rPr>
        <w:t xml:space="preserve"> </w:t>
      </w:r>
      <w:proofErr w:type="spellStart"/>
      <w:r w:rsidR="001E47F5">
        <w:rPr>
          <w:rFonts w:ascii="Times New Roman" w:hAnsi="Times New Roman"/>
        </w:rPr>
        <w:t>este</w:t>
      </w:r>
      <w:proofErr w:type="spellEnd"/>
      <w:r w:rsidR="001E47F5">
        <w:rPr>
          <w:rFonts w:ascii="Times New Roman" w:hAnsi="Times New Roman"/>
        </w:rPr>
        <w:t xml:space="preserve"> de 2 </w:t>
      </w:r>
      <w:proofErr w:type="spellStart"/>
      <w:r w:rsidR="001E47F5">
        <w:rPr>
          <w:rFonts w:ascii="Times New Roman" w:hAnsi="Times New Roman"/>
        </w:rPr>
        <w:t>ani</w:t>
      </w:r>
      <w:proofErr w:type="spellEnd"/>
      <w:r w:rsidR="001E47F5">
        <w:rPr>
          <w:rFonts w:ascii="Times New Roman" w:hAnsi="Times New Roman"/>
        </w:rPr>
        <w:t xml:space="preserve"> de la data </w:t>
      </w:r>
      <w:proofErr w:type="spellStart"/>
      <w:r w:rsidR="001E47F5">
        <w:rPr>
          <w:rFonts w:ascii="Times New Roman" w:hAnsi="Times New Roman"/>
        </w:rPr>
        <w:t>atribuirii</w:t>
      </w:r>
      <w:proofErr w:type="spellEnd"/>
      <w:r w:rsidR="001E47F5">
        <w:rPr>
          <w:rFonts w:ascii="Times New Roman" w:hAnsi="Times New Roman"/>
        </w:rPr>
        <w:t xml:space="preserve"> </w:t>
      </w:r>
      <w:proofErr w:type="spellStart"/>
      <w:proofErr w:type="gramStart"/>
      <w:r w:rsidR="001E47F5">
        <w:rPr>
          <w:rFonts w:ascii="Times New Roman" w:hAnsi="Times New Roman"/>
        </w:rPr>
        <w:t>terenului</w:t>
      </w:r>
      <w:proofErr w:type="spellEnd"/>
      <w:r w:rsidR="001E47F5">
        <w:rPr>
          <w:rFonts w:ascii="Times New Roman" w:hAnsi="Times New Roman"/>
        </w:rPr>
        <w:t xml:space="preserve"> </w:t>
      </w:r>
      <w:r w:rsidR="004B4B7C">
        <w:rPr>
          <w:rFonts w:ascii="Times New Roman" w:hAnsi="Times New Roman"/>
        </w:rPr>
        <w:t>;</w:t>
      </w:r>
      <w:proofErr w:type="gramEnd"/>
    </w:p>
    <w:p w:rsidR="007D14A4" w:rsidRDefault="007D14A4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D14A4" w:rsidRDefault="007D14A4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  <w:r w:rsidRPr="007D14A4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.SCOPUL</w:t>
      </w:r>
    </w:p>
    <w:p w:rsidR="007D14A4" w:rsidRDefault="007D14A4" w:rsidP="004B4B7C">
      <w:pPr>
        <w:autoSpaceDE w:val="0"/>
        <w:autoSpaceDN w:val="0"/>
        <w:adjustRightInd w:val="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6.1.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Atragerea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fonduri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finanțarea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proiecte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construire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noi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facilități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respectiv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reabilitarea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extinderea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dotarea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aparatură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clădirilor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existente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pe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această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bază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cercetare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experimental</w:t>
      </w:r>
      <w:r>
        <w:rPr>
          <w:rStyle w:val="salnbdy"/>
          <w:rFonts w:ascii="Times New Roman" w:eastAsia="Times New Roman" w:hAnsi="Times New Roman"/>
          <w:sz w:val="24"/>
          <w:szCs w:val="24"/>
        </w:rPr>
        <w:t>ă</w:t>
      </w:r>
      <w:proofErr w:type="spellEnd"/>
      <w:r w:rsidRPr="007D14A4">
        <w:rPr>
          <w:rStyle w:val="salnbdy"/>
          <w:rFonts w:ascii="Times New Roman" w:eastAsia="Times New Roman" w:hAnsi="Times New Roman"/>
          <w:sz w:val="24"/>
          <w:szCs w:val="24"/>
        </w:rPr>
        <w:t>.</w:t>
      </w:r>
    </w:p>
    <w:p w:rsidR="007D14A4" w:rsidRPr="007D14A4" w:rsidRDefault="007D14A4" w:rsidP="004B4B7C">
      <w:pPr>
        <w:autoSpaceDE w:val="0"/>
        <w:autoSpaceDN w:val="0"/>
        <w:adjustRightInd w:val="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</w:p>
    <w:p w:rsidR="004B4B7C" w:rsidRDefault="004B4B7C" w:rsidP="001E47F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972A8E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</w:t>
      </w:r>
    </w:p>
    <w:p w:rsidR="004B4B7C" w:rsidRPr="003245D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7D14A4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 xml:space="preserve">. </w:t>
      </w:r>
      <w:r w:rsidR="00FD5974">
        <w:rPr>
          <w:rFonts w:ascii="Times New Roman" w:hAnsi="Times New Roman"/>
          <w:b/>
        </w:rPr>
        <w:t>INCETAREA DREPTULUI DE FOLOSINTA</w:t>
      </w:r>
    </w:p>
    <w:p w:rsidR="004B4B7C" w:rsidRDefault="00FD5974" w:rsidP="0005336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Dreptul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folosinta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inceteaza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necesara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interventia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instantelor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judecatoresti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nici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notificare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prealabila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partea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proprietarului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daca</w:t>
      </w:r>
      <w:proofErr w:type="spellEnd"/>
      <w:r>
        <w:rPr>
          <w:rFonts w:ascii="Times New Roman" w:hAnsi="Times New Roman"/>
        </w:rPr>
        <w:t xml:space="preserve"> </w:t>
      </w:r>
      <w:r w:rsidR="004B4B7C" w:rsidRPr="00AB2562">
        <w:rPr>
          <w:rFonts w:ascii="Times New Roman" w:hAnsi="Times New Roman"/>
        </w:rPr>
        <w:t xml:space="preserve"> </w:t>
      </w:r>
      <w:r w:rsidR="004A37E6">
        <w:rPr>
          <w:rFonts w:ascii="Times New Roman" w:hAnsi="Times New Roman"/>
          <w:b/>
        </w:rPr>
        <w:t xml:space="preserve">UNIVERSITATEA DE ȘTIINȚE AGRICOLE ȘI MEDICINĂ VETERINARĂ A BANATULUI “REGELE MIHAI I AL ROMÂNIEI” </w:t>
      </w:r>
      <w:r>
        <w:rPr>
          <w:rFonts w:ascii="Times New Roman" w:hAnsi="Times New Roman"/>
        </w:rPr>
        <w:t xml:space="preserve">nu </w:t>
      </w:r>
      <w:proofErr w:type="spellStart"/>
      <w:r>
        <w:rPr>
          <w:rFonts w:ascii="Times New Roman" w:hAnsi="Times New Roman"/>
        </w:rPr>
        <w:t>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executa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obligatiile</w:t>
      </w:r>
      <w:proofErr w:type="spellEnd"/>
      <w:r>
        <w:rPr>
          <w:rFonts w:ascii="Times New Roman" w:hAnsi="Times New Roman"/>
        </w:rPr>
        <w:t xml:space="preserve"> enumerat</w:t>
      </w:r>
      <w:r w:rsidR="007D14A4">
        <w:rPr>
          <w:rFonts w:ascii="Times New Roman" w:hAnsi="Times New Roman"/>
        </w:rPr>
        <w:t xml:space="preserve">e in </w:t>
      </w:r>
      <w:proofErr w:type="spellStart"/>
      <w:r w:rsidR="007D14A4">
        <w:rPr>
          <w:rFonts w:ascii="Times New Roman" w:hAnsi="Times New Roman"/>
        </w:rPr>
        <w:t>prezentul</w:t>
      </w:r>
      <w:proofErr w:type="spellEnd"/>
      <w:r w:rsidR="007D14A4">
        <w:rPr>
          <w:rFonts w:ascii="Times New Roman" w:hAnsi="Times New Roman"/>
        </w:rPr>
        <w:t xml:space="preserve"> contract la cap </w:t>
      </w:r>
      <w:r>
        <w:rPr>
          <w:rFonts w:ascii="Times New Roman" w:hAnsi="Times New Roman"/>
        </w:rPr>
        <w:t>V</w:t>
      </w:r>
      <w:r w:rsidR="004A37E6">
        <w:rPr>
          <w:rFonts w:ascii="Times New Roman" w:hAnsi="Times New Roman"/>
        </w:rPr>
        <w:t>.</w:t>
      </w:r>
    </w:p>
    <w:p w:rsidR="00053366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 w:rsidRPr="003245DB">
        <w:rPr>
          <w:rFonts w:ascii="Times New Roman" w:hAnsi="Times New Roman"/>
          <w:b/>
        </w:rPr>
        <w:t>VI</w:t>
      </w:r>
      <w:r w:rsidR="007D14A4">
        <w:rPr>
          <w:rFonts w:ascii="Times New Roman" w:hAnsi="Times New Roman"/>
          <w:b/>
        </w:rPr>
        <w:t>II</w:t>
      </w:r>
      <w:r w:rsidRPr="003245DB">
        <w:rPr>
          <w:rFonts w:ascii="Times New Roman" w:hAnsi="Times New Roman"/>
          <w:b/>
        </w:rPr>
        <w:t xml:space="preserve">. </w:t>
      </w:r>
      <w:r w:rsidR="00FD5974">
        <w:rPr>
          <w:rFonts w:ascii="Times New Roman" w:hAnsi="Times New Roman"/>
          <w:b/>
        </w:rPr>
        <w:t>ALTE CLAUZE</w:t>
      </w:r>
    </w:p>
    <w:p w:rsidR="00FD5974" w:rsidRDefault="00FD5974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FD5974">
        <w:rPr>
          <w:rFonts w:ascii="Times New Roman" w:hAnsi="Times New Roman"/>
        </w:rPr>
        <w:t xml:space="preserve">In </w:t>
      </w:r>
      <w:proofErr w:type="spellStart"/>
      <w:r w:rsidRPr="00FD5974">
        <w:rPr>
          <w:rFonts w:ascii="Times New Roman" w:hAnsi="Times New Roman"/>
        </w:rPr>
        <w:t>momentul</w:t>
      </w:r>
      <w:proofErr w:type="spellEnd"/>
      <w:r w:rsidRPr="00FD597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incetarii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folosinta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gratuita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asupra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terenului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acesta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ramane</w:t>
      </w:r>
      <w:proofErr w:type="spellEnd"/>
      <w:r>
        <w:rPr>
          <w:rFonts w:ascii="Times New Roman" w:hAnsi="Times New Roman"/>
        </w:rPr>
        <w:t xml:space="preserve"> in PROPRIETATEA </w:t>
      </w:r>
      <w:proofErr w:type="spellStart"/>
      <w:r>
        <w:rPr>
          <w:rFonts w:ascii="Times New Roman" w:hAnsi="Times New Roman"/>
        </w:rPr>
        <w:t>Municipiului</w:t>
      </w:r>
      <w:proofErr w:type="spellEnd"/>
      <w:r>
        <w:rPr>
          <w:rFonts w:ascii="Times New Roman" w:hAnsi="Times New Roman"/>
        </w:rPr>
        <w:t xml:space="preserve"> Timisoara .</w:t>
      </w:r>
      <w:proofErr w:type="spellStart"/>
      <w:r>
        <w:rPr>
          <w:rFonts w:ascii="Times New Roman" w:hAnsi="Times New Roman"/>
        </w:rPr>
        <w:t>Forta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majora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exonereaza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raspundere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partea</w:t>
      </w:r>
      <w:proofErr w:type="spellEnd"/>
      <w:r>
        <w:rPr>
          <w:rFonts w:ascii="Times New Roman" w:hAnsi="Times New Roman"/>
        </w:rPr>
        <w:t xml:space="preserve"> care o </w:t>
      </w:r>
      <w:proofErr w:type="spellStart"/>
      <w:r>
        <w:rPr>
          <w:rFonts w:ascii="Times New Roman" w:hAnsi="Times New Roman"/>
        </w:rPr>
        <w:t>invoca</w:t>
      </w:r>
      <w:proofErr w:type="spellEnd"/>
      <w:r>
        <w:rPr>
          <w:rFonts w:ascii="Times New Roman" w:hAnsi="Times New Roman"/>
        </w:rPr>
        <w:t xml:space="preserve"> ,in </w:t>
      </w:r>
      <w:proofErr w:type="spellStart"/>
      <w:r>
        <w:rPr>
          <w:rFonts w:ascii="Times New Roman" w:hAnsi="Times New Roman"/>
        </w:rPr>
        <w:t>conditiile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>.</w:t>
      </w:r>
    </w:p>
    <w:p w:rsidR="00053366" w:rsidRPr="00FD5974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3245D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 w:rsidR="007D14A4">
        <w:rPr>
          <w:rFonts w:ascii="Times New Roman" w:hAnsi="Times New Roman"/>
          <w:b/>
        </w:rPr>
        <w:t>IX</w:t>
      </w:r>
      <w:r>
        <w:rPr>
          <w:rFonts w:ascii="Times New Roman" w:hAnsi="Times New Roman"/>
          <w:b/>
        </w:rPr>
        <w:t>. SOLUȚ</w:t>
      </w:r>
      <w:r w:rsidRPr="003245DB">
        <w:rPr>
          <w:rFonts w:ascii="Times New Roman" w:hAnsi="Times New Roman"/>
          <w:b/>
        </w:rPr>
        <w:t>IONAREA LITIGIILOR</w:t>
      </w:r>
    </w:p>
    <w:p w:rsidR="004B4B7C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D14A4">
        <w:rPr>
          <w:rFonts w:ascii="Times New Roman" w:hAnsi="Times New Roman"/>
        </w:rPr>
        <w:t>9</w:t>
      </w:r>
      <w:r w:rsidR="004B4B7C">
        <w:rPr>
          <w:rFonts w:ascii="Times New Roman" w:hAnsi="Times New Roman"/>
        </w:rPr>
        <w:t xml:space="preserve">.1. </w:t>
      </w:r>
      <w:proofErr w:type="spellStart"/>
      <w:r w:rsidR="004B4B7C">
        <w:rPr>
          <w:rFonts w:ascii="Times New Roman" w:hAnsi="Times New Roman"/>
        </w:rPr>
        <w:t>Părțile</w:t>
      </w:r>
      <w:proofErr w:type="spellEnd"/>
      <w:r w:rsidR="004B4B7C">
        <w:rPr>
          <w:rFonts w:ascii="Times New Roman" w:hAnsi="Times New Roman"/>
        </w:rPr>
        <w:t xml:space="preserve"> au </w:t>
      </w:r>
      <w:proofErr w:type="spellStart"/>
      <w:r w:rsidR="004B4B7C">
        <w:rPr>
          <w:rFonts w:ascii="Times New Roman" w:hAnsi="Times New Roman"/>
        </w:rPr>
        <w:t>convenit</w:t>
      </w:r>
      <w:proofErr w:type="spellEnd"/>
      <w:r w:rsidR="004B4B7C">
        <w:rPr>
          <w:rFonts w:ascii="Times New Roman" w:hAnsi="Times New Roman"/>
        </w:rPr>
        <w:t xml:space="preserve"> ca </w:t>
      </w:r>
      <w:proofErr w:type="spellStart"/>
      <w:r w:rsidR="004B4B7C">
        <w:rPr>
          <w:rFonts w:ascii="Times New Roman" w:hAnsi="Times New Roman"/>
        </w:rPr>
        <w:t>toate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neinț</w:t>
      </w:r>
      <w:r w:rsidR="004B4B7C" w:rsidRPr="00AB2562">
        <w:rPr>
          <w:rFonts w:ascii="Times New Roman" w:hAnsi="Times New Roman"/>
        </w:rPr>
        <w:t>elegerile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privind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validitatea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prezentului</w:t>
      </w:r>
      <w:proofErr w:type="spellEnd"/>
      <w:r w:rsidR="004B4B7C" w:rsidRPr="00AB2562">
        <w:rPr>
          <w:rFonts w:ascii="Times New Roman" w:hAnsi="Times New Roman"/>
        </w:rPr>
        <w:t xml:space="preserve"> contract </w:t>
      </w:r>
      <w:proofErr w:type="spellStart"/>
      <w:r w:rsidR="004B4B7C" w:rsidRPr="00AB2562">
        <w:rPr>
          <w:rFonts w:ascii="Times New Roman" w:hAnsi="Times New Roman"/>
        </w:rPr>
        <w:t>sau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rezultate</w:t>
      </w:r>
      <w:proofErr w:type="spellEnd"/>
      <w:r w:rsidR="004B4B7C" w:rsidRPr="00AB2562">
        <w:rPr>
          <w:rFonts w:ascii="Times New Roman" w:hAnsi="Times New Roman"/>
        </w:rPr>
        <w:t xml:space="preserve"> din </w:t>
      </w:r>
      <w:proofErr w:type="spellStart"/>
      <w:r w:rsidR="004B4B7C" w:rsidRPr="00AB2562">
        <w:rPr>
          <w:rFonts w:ascii="Times New Roman" w:hAnsi="Times New Roman"/>
        </w:rPr>
        <w:t>interpretarea</w:t>
      </w:r>
      <w:proofErr w:type="spellEnd"/>
      <w:r w:rsidR="004B4B7C" w:rsidRPr="00AB2562">
        <w:rPr>
          <w:rFonts w:ascii="Times New Roman" w:hAnsi="Times New Roman"/>
        </w:rPr>
        <w:t xml:space="preserve">, </w:t>
      </w:r>
      <w:proofErr w:type="spellStart"/>
      <w:r w:rsidR="004B4B7C" w:rsidRPr="00AB2562">
        <w:rPr>
          <w:rFonts w:ascii="Times New Roman" w:hAnsi="Times New Roman"/>
        </w:rPr>
        <w:t>exe</w:t>
      </w:r>
      <w:r w:rsidR="004B4B7C">
        <w:rPr>
          <w:rFonts w:ascii="Times New Roman" w:hAnsi="Times New Roman"/>
        </w:rPr>
        <w:t>cutarea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și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încetarea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acestuia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proofErr w:type="gramStart"/>
      <w:r w:rsidR="004B4B7C">
        <w:rPr>
          <w:rFonts w:ascii="Times New Roman" w:hAnsi="Times New Roman"/>
        </w:rPr>
        <w:t>să</w:t>
      </w:r>
      <w:proofErr w:type="spellEnd"/>
      <w:proofErr w:type="gramEnd"/>
      <w:r w:rsidR="004B4B7C">
        <w:rPr>
          <w:rFonts w:ascii="Times New Roman" w:hAnsi="Times New Roman"/>
        </w:rPr>
        <w:t xml:space="preserve"> fie </w:t>
      </w:r>
      <w:proofErr w:type="spellStart"/>
      <w:r w:rsidR="004B4B7C">
        <w:rPr>
          <w:rFonts w:ascii="Times New Roman" w:hAnsi="Times New Roman"/>
        </w:rPr>
        <w:t>rezolvate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cale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amiabilă</w:t>
      </w:r>
      <w:proofErr w:type="spellEnd"/>
      <w:r w:rsidR="004B4B7C" w:rsidRPr="00AB2562">
        <w:rPr>
          <w:rFonts w:ascii="Times New Roman" w:hAnsi="Times New Roman"/>
        </w:rPr>
        <w:t xml:space="preserve"> de </w:t>
      </w:r>
      <w:proofErr w:type="spellStart"/>
      <w:r w:rsidR="004B4B7C" w:rsidRPr="00AB2562">
        <w:rPr>
          <w:rFonts w:ascii="Times New Roman" w:hAnsi="Times New Roman"/>
        </w:rPr>
        <w:t>ele</w:t>
      </w:r>
      <w:proofErr w:type="spellEnd"/>
      <w:r w:rsidR="004B4B7C" w:rsidRPr="00AB2562">
        <w:rPr>
          <w:rFonts w:ascii="Times New Roman" w:hAnsi="Times New Roman"/>
        </w:rPr>
        <w:t>.</w:t>
      </w:r>
    </w:p>
    <w:p w:rsidR="004B4B7C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D14A4">
        <w:rPr>
          <w:rFonts w:ascii="Times New Roman" w:hAnsi="Times New Roman"/>
        </w:rPr>
        <w:t>9</w:t>
      </w:r>
      <w:r w:rsidR="004B4B7C">
        <w:rPr>
          <w:rFonts w:ascii="Times New Roman" w:hAnsi="Times New Roman"/>
        </w:rPr>
        <w:t xml:space="preserve">.2.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cazul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</w:t>
      </w:r>
      <w:proofErr w:type="spellEnd"/>
      <w:r w:rsidR="004B4B7C" w:rsidRPr="00AB2562">
        <w:rPr>
          <w:rFonts w:ascii="Times New Roman" w:hAnsi="Times New Roman"/>
        </w:rPr>
        <w:t xml:space="preserve"> care </w:t>
      </w:r>
      <w:proofErr w:type="spellStart"/>
      <w:r w:rsidR="004B4B7C" w:rsidRPr="00AB2562">
        <w:rPr>
          <w:rFonts w:ascii="Times New Roman" w:hAnsi="Times New Roman"/>
        </w:rPr>
        <w:t>rezolvarea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event</w:t>
      </w:r>
      <w:r w:rsidR="004B4B7C">
        <w:rPr>
          <w:rFonts w:ascii="Times New Roman" w:hAnsi="Times New Roman"/>
        </w:rPr>
        <w:t>ualelor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litigii</w:t>
      </w:r>
      <w:proofErr w:type="spellEnd"/>
      <w:r w:rsidR="004B4B7C">
        <w:rPr>
          <w:rFonts w:ascii="Times New Roman" w:hAnsi="Times New Roman"/>
        </w:rPr>
        <w:t xml:space="preserve"> nu </w:t>
      </w:r>
      <w:proofErr w:type="spellStart"/>
      <w:proofErr w:type="gramStart"/>
      <w:r w:rsidR="004B4B7C">
        <w:rPr>
          <w:rFonts w:ascii="Times New Roman" w:hAnsi="Times New Roman"/>
        </w:rPr>
        <w:t>este</w:t>
      </w:r>
      <w:proofErr w:type="spellEnd"/>
      <w:proofErr w:type="gram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posibilă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cale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amiabilă</w:t>
      </w:r>
      <w:proofErr w:type="spellEnd"/>
      <w:r w:rsidR="004B4B7C">
        <w:rPr>
          <w:rFonts w:ascii="Times New Roman" w:hAnsi="Times New Roman"/>
        </w:rPr>
        <w:t xml:space="preserve">, </w:t>
      </w:r>
      <w:proofErr w:type="spellStart"/>
      <w:r w:rsidR="004B4B7C">
        <w:rPr>
          <w:rFonts w:ascii="Times New Roman" w:hAnsi="Times New Roman"/>
        </w:rPr>
        <w:t>părtile</w:t>
      </w:r>
      <w:proofErr w:type="spellEnd"/>
      <w:r w:rsidR="004B4B7C">
        <w:rPr>
          <w:rFonts w:ascii="Times New Roman" w:hAnsi="Times New Roman"/>
        </w:rPr>
        <w:t xml:space="preserve"> se </w:t>
      </w:r>
      <w:proofErr w:type="spellStart"/>
      <w:r w:rsidR="004B4B7C">
        <w:rPr>
          <w:rFonts w:ascii="Times New Roman" w:hAnsi="Times New Roman"/>
        </w:rPr>
        <w:t>vor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adresa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instanțelor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judecătoreș</w:t>
      </w:r>
      <w:r w:rsidR="004B4B7C" w:rsidRPr="00AB2562">
        <w:rPr>
          <w:rFonts w:ascii="Times New Roman" w:hAnsi="Times New Roman"/>
        </w:rPr>
        <w:t>ti</w:t>
      </w:r>
      <w:proofErr w:type="spellEnd"/>
      <w:r w:rsidR="004B4B7C" w:rsidRPr="00AB2562">
        <w:rPr>
          <w:rFonts w:ascii="Times New Roman" w:hAnsi="Times New Roman"/>
        </w:rPr>
        <w:t>.</w:t>
      </w:r>
    </w:p>
    <w:p w:rsidR="00053366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3245D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 w:rsidR="007D14A4">
        <w:rPr>
          <w:rFonts w:ascii="Times New Roman" w:hAnsi="Times New Roman"/>
          <w:b/>
        </w:rPr>
        <w:t>X</w:t>
      </w:r>
      <w:r w:rsidRPr="003245DB">
        <w:rPr>
          <w:rFonts w:ascii="Times New Roman" w:hAnsi="Times New Roman"/>
          <w:b/>
        </w:rPr>
        <w:t>. CLAUZE FINALE</w:t>
      </w:r>
    </w:p>
    <w:p w:rsidR="004B4B7C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D14A4">
        <w:rPr>
          <w:rFonts w:ascii="Times New Roman" w:hAnsi="Times New Roman"/>
        </w:rPr>
        <w:t>10</w:t>
      </w:r>
      <w:r w:rsidR="004B4B7C" w:rsidRPr="00AB2562">
        <w:rPr>
          <w:rFonts w:ascii="Times New Roman" w:hAnsi="Times New Roman"/>
        </w:rPr>
        <w:t xml:space="preserve">.1. </w:t>
      </w:r>
      <w:proofErr w:type="spellStart"/>
      <w:r w:rsidR="004B4B7C" w:rsidRPr="00AB2562">
        <w:rPr>
          <w:rFonts w:ascii="Times New Roman" w:hAnsi="Times New Roman"/>
        </w:rPr>
        <w:t>Modificarea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prezentului</w:t>
      </w:r>
      <w:proofErr w:type="spellEnd"/>
      <w:r w:rsidR="004B4B7C" w:rsidRPr="00AB2562">
        <w:rPr>
          <w:rFonts w:ascii="Times New Roman" w:hAnsi="Times New Roman"/>
        </w:rPr>
        <w:t xml:space="preserve"> cont</w:t>
      </w:r>
      <w:r w:rsidR="004B4B7C">
        <w:rPr>
          <w:rFonts w:ascii="Times New Roman" w:hAnsi="Times New Roman"/>
        </w:rPr>
        <w:t xml:space="preserve">ract se face </w:t>
      </w:r>
      <w:proofErr w:type="spellStart"/>
      <w:r w:rsidR="004B4B7C">
        <w:rPr>
          <w:rFonts w:ascii="Times New Roman" w:hAnsi="Times New Roman"/>
        </w:rPr>
        <w:t>numai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prin</w:t>
      </w:r>
      <w:proofErr w:type="spellEnd"/>
      <w:r w:rsidR="004B4B7C">
        <w:rPr>
          <w:rFonts w:ascii="Times New Roman" w:hAnsi="Times New Roman"/>
        </w:rPr>
        <w:t xml:space="preserve"> act </w:t>
      </w:r>
      <w:proofErr w:type="spellStart"/>
      <w:r w:rsidR="004B4B7C">
        <w:rPr>
          <w:rFonts w:ascii="Times New Roman" w:hAnsi="Times New Roman"/>
        </w:rPr>
        <w:t>adițional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încheiat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între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părț</w:t>
      </w:r>
      <w:r w:rsidR="004B4B7C" w:rsidRPr="00AB2562">
        <w:rPr>
          <w:rFonts w:ascii="Times New Roman" w:hAnsi="Times New Roman"/>
        </w:rPr>
        <w:t>ile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contractante</w:t>
      </w:r>
      <w:proofErr w:type="spellEnd"/>
      <w:r w:rsidR="00255BC4">
        <w:rPr>
          <w:rFonts w:ascii="Times New Roman" w:hAnsi="Times New Roman"/>
        </w:rPr>
        <w:t xml:space="preserve"> </w:t>
      </w:r>
      <w:proofErr w:type="spellStart"/>
      <w:r w:rsidR="00255BC4">
        <w:rPr>
          <w:rFonts w:ascii="Times New Roman" w:hAnsi="Times New Roman"/>
        </w:rPr>
        <w:t>si</w:t>
      </w:r>
      <w:proofErr w:type="spellEnd"/>
      <w:r w:rsidR="00255BC4">
        <w:rPr>
          <w:rFonts w:ascii="Times New Roman" w:hAnsi="Times New Roman"/>
        </w:rPr>
        <w:t xml:space="preserve"> </w:t>
      </w:r>
      <w:proofErr w:type="spellStart"/>
      <w:r w:rsidR="00255BC4">
        <w:rPr>
          <w:rFonts w:ascii="Times New Roman" w:hAnsi="Times New Roman"/>
        </w:rPr>
        <w:t>aprobat</w:t>
      </w:r>
      <w:proofErr w:type="spellEnd"/>
      <w:r w:rsidR="00255BC4">
        <w:rPr>
          <w:rFonts w:ascii="Times New Roman" w:hAnsi="Times New Roman"/>
        </w:rPr>
        <w:t xml:space="preserve"> de </w:t>
      </w:r>
      <w:proofErr w:type="spellStart"/>
      <w:r w:rsidR="00255BC4">
        <w:rPr>
          <w:rFonts w:ascii="Times New Roman" w:hAnsi="Times New Roman"/>
        </w:rPr>
        <w:t>Consiliul</w:t>
      </w:r>
      <w:proofErr w:type="spellEnd"/>
      <w:r w:rsidR="00255BC4">
        <w:rPr>
          <w:rFonts w:ascii="Times New Roman" w:hAnsi="Times New Roman"/>
        </w:rPr>
        <w:t xml:space="preserve"> Local al </w:t>
      </w:r>
      <w:proofErr w:type="spellStart"/>
      <w:r w:rsidR="00255BC4">
        <w:rPr>
          <w:rFonts w:ascii="Times New Roman" w:hAnsi="Times New Roman"/>
        </w:rPr>
        <w:t>Municipiului</w:t>
      </w:r>
      <w:proofErr w:type="spellEnd"/>
      <w:r w:rsidR="00255BC4">
        <w:rPr>
          <w:rFonts w:ascii="Times New Roman" w:hAnsi="Times New Roman"/>
        </w:rPr>
        <w:t xml:space="preserve"> Timisoara</w:t>
      </w:r>
      <w:r w:rsidR="004B4B7C" w:rsidRPr="00AB2562">
        <w:rPr>
          <w:rFonts w:ascii="Times New Roman" w:hAnsi="Times New Roman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53366">
        <w:rPr>
          <w:rFonts w:ascii="Times New Roman" w:hAnsi="Times New Roman"/>
        </w:rPr>
        <w:t xml:space="preserve"> </w:t>
      </w:r>
      <w:r w:rsidR="007D14A4">
        <w:rPr>
          <w:rFonts w:ascii="Times New Roman" w:hAnsi="Times New Roman"/>
        </w:rPr>
        <w:t>10</w:t>
      </w:r>
      <w:r w:rsidRPr="00AB2562">
        <w:rPr>
          <w:rFonts w:ascii="Times New Roman" w:hAnsi="Times New Roman"/>
        </w:rPr>
        <w:t>.2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Prezentul</w:t>
      </w:r>
      <w:proofErr w:type="spellEnd"/>
      <w:r>
        <w:rPr>
          <w:rFonts w:ascii="Times New Roman" w:hAnsi="Times New Roman"/>
        </w:rPr>
        <w:t xml:space="preserve"> contract, </w:t>
      </w:r>
      <w:proofErr w:type="spellStart"/>
      <w:r>
        <w:rPr>
          <w:rFonts w:ascii="Times New Roman" w:hAnsi="Times New Roman"/>
        </w:rPr>
        <w:t>reprezintă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voința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părților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înlătură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altă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înțelegere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verbală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anterioară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AB2562">
        <w:rPr>
          <w:rFonts w:ascii="Times New Roman" w:hAnsi="Times New Roman"/>
        </w:rPr>
        <w:t>ncheierii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lui</w:t>
      </w:r>
      <w:proofErr w:type="spellEnd"/>
      <w:r w:rsidRPr="00AB2562">
        <w:rPr>
          <w:rFonts w:ascii="Times New Roman" w:hAnsi="Times New Roman"/>
        </w:rPr>
        <w:t>.</w:t>
      </w:r>
    </w:p>
    <w:p w:rsidR="004B4B7C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D14A4">
        <w:rPr>
          <w:rFonts w:ascii="Times New Roman" w:hAnsi="Times New Roman"/>
        </w:rPr>
        <w:t>10</w:t>
      </w:r>
      <w:r w:rsidR="004B4B7C">
        <w:rPr>
          <w:rFonts w:ascii="Times New Roman" w:hAnsi="Times New Roman"/>
        </w:rPr>
        <w:t xml:space="preserve">.3.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ncheiat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astazi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r w:rsidR="004B4B7C">
        <w:rPr>
          <w:rFonts w:ascii="Times New Roman" w:hAnsi="Times New Roman"/>
          <w:b/>
        </w:rPr>
        <w:t>……………</w:t>
      </w:r>
      <w:proofErr w:type="gramStart"/>
      <w:r w:rsidR="004B4B7C">
        <w:rPr>
          <w:rFonts w:ascii="Times New Roman" w:hAnsi="Times New Roman"/>
          <w:b/>
        </w:rPr>
        <w:t>…</w:t>
      </w:r>
      <w:r w:rsidR="004B4B7C">
        <w:rPr>
          <w:rFonts w:ascii="Times New Roman" w:hAnsi="Times New Roman"/>
        </w:rPr>
        <w:t xml:space="preserve"> ,conform</w:t>
      </w:r>
      <w:proofErr w:type="gramEnd"/>
      <w:r w:rsidR="004B4B7C">
        <w:rPr>
          <w:rFonts w:ascii="Times New Roman" w:hAnsi="Times New Roman"/>
        </w:rPr>
        <w:t xml:space="preserve"> art. </w:t>
      </w:r>
      <w:proofErr w:type="gramStart"/>
      <w:r w:rsidR="004B4B7C">
        <w:rPr>
          <w:rFonts w:ascii="Times New Roman" w:hAnsi="Times New Roman"/>
        </w:rPr>
        <w:t xml:space="preserve">2146 C. civ.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</w:t>
      </w:r>
      <w:proofErr w:type="spellEnd"/>
      <w:r w:rsidR="004B4B7C" w:rsidRPr="00AB2562">
        <w:rPr>
          <w:rFonts w:ascii="Times New Roman" w:hAnsi="Times New Roman"/>
        </w:rPr>
        <w:t xml:space="preserve"> 4 </w:t>
      </w:r>
      <w:proofErr w:type="spellStart"/>
      <w:r w:rsidR="004B4B7C" w:rsidRPr="00AB2562">
        <w:rPr>
          <w:rFonts w:ascii="Times New Roman" w:hAnsi="Times New Roman"/>
        </w:rPr>
        <w:t>exemplare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originale</w:t>
      </w:r>
      <w:proofErr w:type="spellEnd"/>
      <w:r w:rsidR="004B4B7C">
        <w:rPr>
          <w:rFonts w:ascii="Times New Roman" w:hAnsi="Times New Roman"/>
        </w:rPr>
        <w:t>,</w:t>
      </w:r>
      <w:r w:rsidR="004B4B7C" w:rsidRPr="00AB2562">
        <w:rPr>
          <w:rFonts w:ascii="Times New Roman" w:hAnsi="Times New Roman"/>
        </w:rPr>
        <w:t xml:space="preserve"> </w:t>
      </w:r>
      <w:r w:rsidR="004B4B7C">
        <w:rPr>
          <w:rFonts w:ascii="Times New Roman" w:hAnsi="Times New Roman"/>
        </w:rPr>
        <w:t xml:space="preserve">din care </w:t>
      </w:r>
      <w:proofErr w:type="spellStart"/>
      <w:r w:rsidR="004B4B7C">
        <w:rPr>
          <w:rFonts w:ascii="Times New Roman" w:hAnsi="Times New Roman"/>
        </w:rPr>
        <w:t>unul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pentru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7D14A4">
        <w:rPr>
          <w:rFonts w:ascii="Times New Roman" w:hAnsi="Times New Roman"/>
        </w:rPr>
        <w:t>utilizator</w:t>
      </w:r>
      <w:proofErr w:type="spellEnd"/>
      <w:r w:rsidR="004B4B7C" w:rsidRPr="00AB2562">
        <w:rPr>
          <w:rFonts w:ascii="Times New Roman" w:hAnsi="Times New Roman"/>
        </w:rPr>
        <w:t>.</w:t>
      </w:r>
      <w:proofErr w:type="gramEnd"/>
    </w:p>
    <w:p w:rsidR="004B4B7C" w:rsidRPr="00FE570F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E570F">
        <w:rPr>
          <w:rFonts w:ascii="Times New Roman" w:hAnsi="Times New Roman"/>
        </w:rPr>
        <w:t xml:space="preserve">   </w:t>
      </w:r>
    </w:p>
    <w:p w:rsidR="004B4B7C" w:rsidRPr="00387D9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FE570F">
        <w:rPr>
          <w:rFonts w:ascii="Times New Roman" w:hAnsi="Times New Roman"/>
        </w:rPr>
        <w:t xml:space="preserve">    </w:t>
      </w:r>
      <w:r w:rsidRPr="00FE570F">
        <w:rPr>
          <w:rFonts w:ascii="Times New Roman" w:hAnsi="Times New Roman"/>
        </w:rPr>
        <w:tab/>
      </w:r>
    </w:p>
    <w:p w:rsidR="004B4B7C" w:rsidRPr="0082337A" w:rsidRDefault="0064097B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7A2CC4" w:rsidRPr="0082337A">
        <w:rPr>
          <w:rFonts w:ascii="Times New Roman" w:hAnsi="Times New Roman"/>
          <w:b/>
        </w:rPr>
        <w:t>PROPRIETAR</w:t>
      </w:r>
      <w:r w:rsidRPr="0082337A">
        <w:rPr>
          <w:rFonts w:ascii="Times New Roman" w:hAnsi="Times New Roman"/>
          <w:b/>
        </w:rPr>
        <w:tab/>
      </w:r>
      <w:r w:rsidRPr="0082337A">
        <w:rPr>
          <w:rFonts w:ascii="Times New Roman" w:hAnsi="Times New Roman"/>
          <w:b/>
        </w:rPr>
        <w:tab/>
      </w:r>
      <w:r w:rsidRPr="0082337A">
        <w:rPr>
          <w:rFonts w:ascii="Times New Roman" w:hAnsi="Times New Roman"/>
          <w:b/>
        </w:rPr>
        <w:tab/>
      </w:r>
      <w:r w:rsidRPr="0082337A">
        <w:rPr>
          <w:rFonts w:ascii="Times New Roman" w:hAnsi="Times New Roman"/>
          <w:b/>
        </w:rPr>
        <w:tab/>
        <w:t xml:space="preserve">  </w:t>
      </w:r>
      <w:r w:rsidRPr="0082337A">
        <w:rPr>
          <w:rFonts w:ascii="Times New Roman" w:hAnsi="Times New Roman"/>
          <w:b/>
        </w:rPr>
        <w:tab/>
        <w:t xml:space="preserve">                 </w:t>
      </w:r>
      <w:r w:rsidR="007D14A4" w:rsidRPr="0082337A">
        <w:rPr>
          <w:rFonts w:ascii="Times New Roman" w:hAnsi="Times New Roman"/>
          <w:b/>
        </w:rPr>
        <w:t>UTILIZATOR</w:t>
      </w:r>
    </w:p>
    <w:p w:rsidR="0064097B" w:rsidRPr="0064097B" w:rsidRDefault="004B4B7C" w:rsidP="0064097B">
      <w:pPr>
        <w:pStyle w:val="Title"/>
        <w:pBdr>
          <w:bottom w:val="none" w:sz="0" w:space="0" w:color="auto"/>
        </w:pBd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64097B">
        <w:rPr>
          <w:rFonts w:ascii="Times New Roman" w:hAnsi="Times New Roman" w:cs="Times New Roman"/>
          <w:color w:val="auto"/>
          <w:sz w:val="20"/>
          <w:szCs w:val="20"/>
        </w:rPr>
        <w:t>MUNICIPIUL TIMIȘOARA</w:t>
      </w:r>
      <w:r w:rsidRPr="0064097B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64097B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64097B">
        <w:rPr>
          <w:rFonts w:ascii="Times New Roman" w:hAnsi="Times New Roman" w:cs="Times New Roman"/>
          <w:color w:val="auto"/>
          <w:sz w:val="20"/>
          <w:szCs w:val="20"/>
        </w:rPr>
        <w:tab/>
      </w:r>
      <w:r w:rsidR="004A37E6" w:rsidRPr="0064097B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64097B" w:rsidRPr="0064097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</w:t>
      </w:r>
      <w:r w:rsidRPr="0064097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4097B" w:rsidRPr="0064097B">
        <w:rPr>
          <w:rFonts w:ascii="Times New Roman" w:hAnsi="Times New Roman" w:cs="Times New Roman"/>
          <w:color w:val="auto"/>
          <w:sz w:val="20"/>
          <w:szCs w:val="20"/>
        </w:rPr>
        <w:t>UNIVERSITATEA DE ȘTIINȚE</w:t>
      </w:r>
    </w:p>
    <w:p w:rsidR="0064097B" w:rsidRPr="0064097B" w:rsidRDefault="0064097B" w:rsidP="0064097B">
      <w:pPr>
        <w:pStyle w:val="Title"/>
        <w:pBdr>
          <w:bottom w:val="none" w:sz="0" w:space="0" w:color="auto"/>
        </w:pBd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64097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64097B">
        <w:rPr>
          <w:rFonts w:ascii="Times New Roman" w:hAnsi="Times New Roman" w:cs="Times New Roman"/>
          <w:color w:val="auto"/>
          <w:sz w:val="20"/>
          <w:szCs w:val="20"/>
        </w:rPr>
        <w:t xml:space="preserve">AGRICOLE ȘI MEDICINĂ VETERINARĂ          </w:t>
      </w:r>
    </w:p>
    <w:p w:rsidR="004B4B7C" w:rsidRPr="0064097B" w:rsidRDefault="0064097B" w:rsidP="0064097B">
      <w:pPr>
        <w:pStyle w:val="Title"/>
        <w:pBdr>
          <w:bottom w:val="none" w:sz="0" w:space="0" w:color="auto"/>
        </w:pBd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64097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</w:t>
      </w:r>
      <w:r w:rsidRPr="0064097B">
        <w:rPr>
          <w:rFonts w:ascii="Times New Roman" w:hAnsi="Times New Roman" w:cs="Times New Roman"/>
          <w:color w:val="auto"/>
          <w:sz w:val="20"/>
          <w:szCs w:val="20"/>
        </w:rPr>
        <w:t>A BANATULUI “REGELE MIHAI I AL ROM\NIEI”</w:t>
      </w:r>
    </w:p>
    <w:p w:rsidR="004B4B7C" w:rsidRPr="00387D9C" w:rsidRDefault="004B4B7C" w:rsidP="004B4B7C">
      <w:pPr>
        <w:pStyle w:val="Title"/>
        <w:pBdr>
          <w:bottom w:val="none" w:sz="0" w:space="0" w:color="auto"/>
        </w:pBdr>
        <w:tabs>
          <w:tab w:val="left" w:pos="6361"/>
        </w:tabs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</w:t>
      </w:r>
    </w:p>
    <w:p w:rsidR="004B4B7C" w:rsidRPr="00387D9C" w:rsidRDefault="004B4B7C" w:rsidP="004B4B7C">
      <w:pPr>
        <w:pStyle w:val="Title"/>
        <w:pBdr>
          <w:bottom w:val="none" w:sz="0" w:space="0" w:color="auto"/>
        </w:pBdr>
        <w:tabs>
          <w:tab w:val="left" w:pos="6361"/>
        </w:tabs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7D9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</w:p>
    <w:p w:rsidR="004B4B7C" w:rsidRPr="00387D9C" w:rsidRDefault="004B4B7C" w:rsidP="004B4B7C">
      <w:pPr>
        <w:rPr>
          <w:rFonts w:ascii="Times New Roman" w:hAnsi="Times New Roman"/>
        </w:rPr>
      </w:pPr>
    </w:p>
    <w:p w:rsidR="004B4B7C" w:rsidRDefault="004B4B7C" w:rsidP="004B4B7C"/>
    <w:p w:rsidR="004B4B7C" w:rsidRDefault="004B4B7C" w:rsidP="004B4B7C"/>
    <w:p w:rsidR="00621134" w:rsidRDefault="00621134"/>
    <w:sectPr w:rsidR="00621134" w:rsidSect="00B71F0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377A9"/>
    <w:multiLevelType w:val="multilevel"/>
    <w:tmpl w:val="A6549282"/>
    <w:lvl w:ilvl="0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OpenSymbol" w:hint="default"/>
      </w:rPr>
    </w:lvl>
    <w:lvl w:ilvl="1">
      <w:numFmt w:val="bullet"/>
      <w:lvlText w:val="-"/>
      <w:lvlJc w:val="left"/>
      <w:pPr>
        <w:tabs>
          <w:tab w:val="num" w:pos="3207"/>
        </w:tabs>
        <w:ind w:left="3207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3567"/>
        </w:tabs>
        <w:ind w:left="35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4287"/>
        </w:tabs>
        <w:ind w:left="42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647"/>
        </w:tabs>
        <w:ind w:left="46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5367"/>
        </w:tabs>
        <w:ind w:left="53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727"/>
        </w:tabs>
        <w:ind w:left="5727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B4B7C"/>
    <w:rsid w:val="0002074E"/>
    <w:rsid w:val="00053366"/>
    <w:rsid w:val="000C2657"/>
    <w:rsid w:val="000F4C8F"/>
    <w:rsid w:val="001179BD"/>
    <w:rsid w:val="001E47F5"/>
    <w:rsid w:val="00255BC4"/>
    <w:rsid w:val="00377E16"/>
    <w:rsid w:val="00444B93"/>
    <w:rsid w:val="004A37E6"/>
    <w:rsid w:val="004B4B7C"/>
    <w:rsid w:val="005276DB"/>
    <w:rsid w:val="00581AA0"/>
    <w:rsid w:val="005C46AD"/>
    <w:rsid w:val="00621134"/>
    <w:rsid w:val="0064097B"/>
    <w:rsid w:val="007A2CC4"/>
    <w:rsid w:val="007D14A4"/>
    <w:rsid w:val="00811745"/>
    <w:rsid w:val="0082337A"/>
    <w:rsid w:val="00905214"/>
    <w:rsid w:val="00972A8E"/>
    <w:rsid w:val="00BA5F30"/>
    <w:rsid w:val="00CF21E2"/>
    <w:rsid w:val="00D20D1E"/>
    <w:rsid w:val="00D7050A"/>
    <w:rsid w:val="00DA322B"/>
    <w:rsid w:val="00E00060"/>
    <w:rsid w:val="00EC3A23"/>
    <w:rsid w:val="00F23A98"/>
    <w:rsid w:val="00FD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7C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4B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4B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slitttl1">
    <w:name w:val="s_lit_ttl1"/>
    <w:basedOn w:val="DefaultParagraphFont"/>
    <w:rsid w:val="00581AA0"/>
    <w:rPr>
      <w:rFonts w:ascii="Verdana" w:hAnsi="Verdana" w:hint="default"/>
      <w:b/>
      <w:bCs/>
      <w:vanish w:val="0"/>
      <w:webHidden w:val="0"/>
      <w:color w:val="8B0000"/>
      <w:sz w:val="12"/>
      <w:szCs w:val="12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581AA0"/>
    <w:rPr>
      <w:rFonts w:ascii="Verdana" w:hAnsi="Verdana" w:hint="default"/>
      <w:b w:val="0"/>
      <w:bCs w:val="0"/>
      <w:color w:val="000000"/>
      <w:sz w:val="12"/>
      <w:szCs w:val="12"/>
      <w:shd w:val="clear" w:color="auto" w:fill="FFFFFF"/>
    </w:rPr>
  </w:style>
  <w:style w:type="character" w:customStyle="1" w:styleId="slgi1">
    <w:name w:val="s_lgi1"/>
    <w:basedOn w:val="DefaultParagraphFont"/>
    <w:rsid w:val="00D7050A"/>
    <w:rPr>
      <w:rFonts w:ascii="Verdana" w:hAnsi="Verdana" w:hint="default"/>
      <w:b w:val="0"/>
      <w:bCs w:val="0"/>
      <w:color w:val="006400"/>
      <w:sz w:val="12"/>
      <w:szCs w:val="12"/>
      <w:u w:val="single"/>
      <w:shd w:val="clear" w:color="auto" w:fill="FFFFFF"/>
    </w:rPr>
  </w:style>
  <w:style w:type="character" w:customStyle="1" w:styleId="salnttl1">
    <w:name w:val="s_aln_ttl1"/>
    <w:basedOn w:val="DefaultParagraphFont"/>
    <w:rsid w:val="00EC3A23"/>
    <w:rPr>
      <w:rFonts w:ascii="Verdana" w:hAnsi="Verdana" w:hint="default"/>
      <w:b/>
      <w:bCs/>
      <w:vanish w:val="0"/>
      <w:webHidden w:val="0"/>
      <w:color w:val="8B0000"/>
      <w:sz w:val="12"/>
      <w:szCs w:val="12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EC3A23"/>
    <w:rPr>
      <w:rFonts w:ascii="Verdana" w:hAnsi="Verdana" w:hint="default"/>
      <w:b w:val="0"/>
      <w:bCs w:val="0"/>
      <w:color w:val="000000"/>
      <w:sz w:val="12"/>
      <w:szCs w:val="12"/>
      <w:shd w:val="clear" w:color="auto" w:fill="FFFFFF"/>
    </w:rPr>
  </w:style>
  <w:style w:type="character" w:customStyle="1" w:styleId="FontStyle34">
    <w:name w:val="Font Style34"/>
    <w:qFormat/>
    <w:rsid w:val="004A37E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gsucineantu</cp:lastModifiedBy>
  <cp:revision>14</cp:revision>
  <cp:lastPrinted>2021-12-13T11:00:00Z</cp:lastPrinted>
  <dcterms:created xsi:type="dcterms:W3CDTF">2021-12-08T10:02:00Z</dcterms:created>
  <dcterms:modified xsi:type="dcterms:W3CDTF">2021-12-13T11:01:00Z</dcterms:modified>
</cp:coreProperties>
</file>