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4A6D" w:rsidRPr="00D77734" w:rsidRDefault="00E84A6D" w:rsidP="00D77734">
      <w:pPr>
        <w:spacing w:line="276" w:lineRule="auto"/>
        <w:ind w:left="720"/>
        <w:jc w:val="both"/>
        <w:rPr>
          <w:sz w:val="22"/>
          <w:szCs w:val="22"/>
        </w:rPr>
      </w:pPr>
      <w:r w:rsidRPr="00D77734">
        <w:rPr>
          <w:noProof/>
          <w:sz w:val="22"/>
          <w:szCs w:val="22"/>
        </w:rPr>
        <w:drawing>
          <wp:anchor distT="0" distB="0" distL="114300" distR="114300" simplePos="0" relativeHeight="251659264" behindDoc="1" locked="0" layoutInCell="1" allowOverlap="1">
            <wp:simplePos x="0" y="0"/>
            <wp:positionH relativeFrom="column">
              <wp:posOffset>-188595</wp:posOffset>
            </wp:positionH>
            <wp:positionV relativeFrom="paragraph">
              <wp:posOffset>-55880</wp:posOffset>
            </wp:positionV>
            <wp:extent cx="809625" cy="1162050"/>
            <wp:effectExtent l="19050" t="0" r="9525"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8"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r w:rsidRPr="00D77734">
        <w:rPr>
          <w:sz w:val="22"/>
          <w:szCs w:val="22"/>
        </w:rPr>
        <w:t>ROMÂNIA</w:t>
      </w:r>
    </w:p>
    <w:p w:rsidR="00E84A6D" w:rsidRPr="00D77734" w:rsidRDefault="00E84A6D" w:rsidP="00D77734">
      <w:pPr>
        <w:spacing w:line="276" w:lineRule="auto"/>
        <w:ind w:left="720"/>
        <w:jc w:val="both"/>
        <w:rPr>
          <w:sz w:val="22"/>
          <w:szCs w:val="22"/>
        </w:rPr>
      </w:pPr>
      <w:r w:rsidRPr="00D77734">
        <w:rPr>
          <w:sz w:val="22"/>
          <w:szCs w:val="22"/>
        </w:rPr>
        <w:t>JUDEȚUL TIMIȘ</w:t>
      </w:r>
    </w:p>
    <w:p w:rsidR="00E84A6D" w:rsidRPr="00D77734" w:rsidRDefault="00E84A6D" w:rsidP="00D77734">
      <w:pPr>
        <w:spacing w:line="276" w:lineRule="auto"/>
        <w:ind w:left="720"/>
        <w:jc w:val="both"/>
        <w:rPr>
          <w:sz w:val="22"/>
          <w:szCs w:val="22"/>
        </w:rPr>
      </w:pPr>
      <w:r w:rsidRPr="00D77734">
        <w:rPr>
          <w:sz w:val="22"/>
          <w:szCs w:val="22"/>
        </w:rPr>
        <w:t>MUNICIPIUL TIMIȘOARA</w:t>
      </w:r>
    </w:p>
    <w:p w:rsidR="00E84A6D" w:rsidRPr="00D77734" w:rsidRDefault="00E84A6D" w:rsidP="00D77734">
      <w:pPr>
        <w:spacing w:line="276" w:lineRule="auto"/>
        <w:jc w:val="both"/>
        <w:rPr>
          <w:rFonts w:eastAsiaTheme="minorHAnsi"/>
          <w:bCs/>
          <w:color w:val="000000"/>
          <w:sz w:val="22"/>
          <w:szCs w:val="22"/>
          <w:lang w:val="en-US" w:eastAsia="en-US"/>
        </w:rPr>
      </w:pPr>
      <w:r w:rsidRPr="00D77734">
        <w:rPr>
          <w:rFonts w:eastAsiaTheme="minorHAnsi"/>
          <w:bCs/>
          <w:color w:val="000000"/>
          <w:sz w:val="22"/>
          <w:szCs w:val="22"/>
          <w:lang w:val="en-US" w:eastAsia="en-US"/>
        </w:rPr>
        <w:t>DIRECȚIA ECONOMICĂ</w:t>
      </w:r>
    </w:p>
    <w:p w:rsidR="002A2F2A" w:rsidRDefault="00E84A6D" w:rsidP="00D77734">
      <w:pPr>
        <w:spacing w:line="276" w:lineRule="auto"/>
        <w:jc w:val="both"/>
        <w:rPr>
          <w:rFonts w:eastAsiaTheme="minorHAnsi"/>
          <w:bCs/>
          <w:color w:val="000000"/>
          <w:sz w:val="22"/>
          <w:szCs w:val="22"/>
          <w:lang w:val="en-US" w:eastAsia="en-US"/>
        </w:rPr>
      </w:pPr>
      <w:r w:rsidRPr="00D77734">
        <w:rPr>
          <w:rFonts w:eastAsiaTheme="minorHAnsi"/>
          <w:bCs/>
          <w:color w:val="000000"/>
          <w:sz w:val="22"/>
          <w:szCs w:val="22"/>
          <w:lang w:val="en-US" w:eastAsia="en-US"/>
        </w:rPr>
        <w:t>Biroul Guvernanță Corporativă și Monitorizare Societăți</w:t>
      </w:r>
      <w:r w:rsidR="00452673">
        <w:rPr>
          <w:rFonts w:eastAsiaTheme="minorHAnsi"/>
          <w:bCs/>
          <w:color w:val="000000"/>
          <w:sz w:val="22"/>
          <w:szCs w:val="22"/>
          <w:lang w:val="en-US" w:eastAsia="en-US"/>
        </w:rPr>
        <w:t>,</w:t>
      </w:r>
    </w:p>
    <w:p w:rsidR="00E84A6D" w:rsidRPr="00D77734" w:rsidRDefault="00452673" w:rsidP="00D77734">
      <w:pPr>
        <w:spacing w:line="276" w:lineRule="auto"/>
        <w:jc w:val="both"/>
        <w:rPr>
          <w:rFonts w:eastAsiaTheme="minorHAnsi"/>
          <w:bCs/>
          <w:color w:val="000000"/>
          <w:sz w:val="22"/>
          <w:szCs w:val="22"/>
          <w:lang w:val="en-US" w:eastAsia="en-US"/>
        </w:rPr>
      </w:pPr>
      <w:r>
        <w:rPr>
          <w:rFonts w:eastAsiaTheme="minorHAnsi"/>
          <w:bCs/>
          <w:color w:val="000000"/>
          <w:sz w:val="22"/>
          <w:szCs w:val="22"/>
          <w:lang w:val="en-US" w:eastAsia="en-US"/>
        </w:rPr>
        <w:t>Instituții și Servicii Publice</w:t>
      </w:r>
    </w:p>
    <w:p w:rsidR="00092FDE" w:rsidRPr="008A565C" w:rsidRDefault="002A2F2A" w:rsidP="002A2F2A">
      <w:pPr>
        <w:pBdr>
          <w:bottom w:val="single" w:sz="12" w:space="1" w:color="auto"/>
        </w:pBdr>
        <w:spacing w:line="276" w:lineRule="auto"/>
        <w:ind w:left="720"/>
        <w:jc w:val="both"/>
        <w:rPr>
          <w:rFonts w:eastAsiaTheme="minorHAnsi"/>
          <w:bCs/>
          <w:color w:val="000000"/>
          <w:sz w:val="22"/>
          <w:szCs w:val="22"/>
          <w:lang w:val="en-US" w:eastAsia="en-US"/>
        </w:rPr>
      </w:pPr>
      <w:r>
        <w:rPr>
          <w:rFonts w:eastAsiaTheme="minorHAnsi"/>
          <w:bCs/>
          <w:color w:val="000000"/>
          <w:sz w:val="22"/>
          <w:szCs w:val="22"/>
          <w:lang w:val="en-US" w:eastAsia="en-US"/>
        </w:rPr>
        <w:t xml:space="preserve">       </w:t>
      </w:r>
      <w:r w:rsidR="00E84A6D" w:rsidRPr="008A565C">
        <w:rPr>
          <w:rFonts w:eastAsiaTheme="minorHAnsi"/>
          <w:bCs/>
          <w:color w:val="000000"/>
          <w:sz w:val="22"/>
          <w:szCs w:val="22"/>
          <w:lang w:val="en-US" w:eastAsia="en-US"/>
        </w:rPr>
        <w:t>NR</w:t>
      </w:r>
      <w:r w:rsidR="00C95411" w:rsidRPr="008A565C">
        <w:rPr>
          <w:rFonts w:eastAsiaTheme="minorHAnsi"/>
          <w:bCs/>
          <w:color w:val="000000"/>
          <w:sz w:val="22"/>
          <w:szCs w:val="22"/>
          <w:lang w:val="en-US" w:eastAsia="en-US"/>
        </w:rPr>
        <w:t xml:space="preserve">. </w:t>
      </w:r>
      <w:r w:rsidR="008A565C" w:rsidRPr="008A565C">
        <w:rPr>
          <w:color w:val="000000"/>
          <w:sz w:val="22"/>
          <w:szCs w:val="22"/>
        </w:rPr>
        <w:t>SC2022-</w:t>
      </w:r>
      <w:r>
        <w:rPr>
          <w:color w:val="000000"/>
          <w:sz w:val="22"/>
          <w:szCs w:val="22"/>
        </w:rPr>
        <w:t>8971/13.04.2022</w:t>
      </w:r>
    </w:p>
    <w:p w:rsidR="00E84A6D" w:rsidRPr="00D77734" w:rsidRDefault="00E84A6D" w:rsidP="00D77734">
      <w:pPr>
        <w:spacing w:line="276" w:lineRule="auto"/>
        <w:ind w:left="720"/>
        <w:jc w:val="center"/>
        <w:rPr>
          <w:rFonts w:eastAsiaTheme="minorHAnsi"/>
          <w:bCs/>
          <w:color w:val="000000"/>
          <w:sz w:val="18"/>
          <w:szCs w:val="18"/>
          <w:lang w:val="en-US" w:eastAsia="en-US"/>
        </w:rPr>
      </w:pPr>
      <w:r w:rsidRPr="00D77734">
        <w:rPr>
          <w:i/>
          <w:sz w:val="18"/>
          <w:szCs w:val="18"/>
        </w:rPr>
        <w:t>Bd. C.D. Loga nr. 1, Timişoara, tel: +40 256 – 408.300</w:t>
      </w:r>
      <w:r w:rsidRPr="00D77734">
        <w:rPr>
          <w:i/>
          <w:color w:val="0000FF"/>
          <w:sz w:val="18"/>
          <w:szCs w:val="18"/>
        </w:rPr>
        <w:t xml:space="preserve">, </w:t>
      </w:r>
      <w:r w:rsidRPr="00D77734">
        <w:rPr>
          <w:i/>
          <w:sz w:val="18"/>
          <w:szCs w:val="18"/>
        </w:rPr>
        <w:t>e-mail:</w:t>
      </w:r>
      <w:r w:rsidR="00F07C62" w:rsidRPr="00D77734">
        <w:rPr>
          <w:i/>
          <w:color w:val="0000FF"/>
          <w:sz w:val="18"/>
          <w:szCs w:val="18"/>
        </w:rPr>
        <w:t>steliana.stanciu</w:t>
      </w:r>
      <w:r w:rsidRPr="00D77734">
        <w:rPr>
          <w:i/>
          <w:color w:val="0000FF"/>
          <w:sz w:val="18"/>
          <w:szCs w:val="18"/>
        </w:rPr>
        <w:t>@primariatm.ro</w:t>
      </w:r>
    </w:p>
    <w:p w:rsidR="00F07C62" w:rsidRDefault="00F07C62" w:rsidP="00D77734">
      <w:pPr>
        <w:autoSpaceDE w:val="0"/>
        <w:autoSpaceDN w:val="0"/>
        <w:adjustRightInd w:val="0"/>
        <w:spacing w:line="276" w:lineRule="auto"/>
        <w:jc w:val="both"/>
        <w:rPr>
          <w:b/>
          <w:lang w:val="pt-BR"/>
        </w:rPr>
      </w:pPr>
    </w:p>
    <w:p w:rsidR="003C1E65" w:rsidRPr="00D77734" w:rsidRDefault="003C1E65" w:rsidP="00D77734">
      <w:pPr>
        <w:autoSpaceDE w:val="0"/>
        <w:autoSpaceDN w:val="0"/>
        <w:adjustRightInd w:val="0"/>
        <w:spacing w:line="276" w:lineRule="auto"/>
        <w:jc w:val="both"/>
        <w:rPr>
          <w:bCs/>
          <w:color w:val="000000"/>
        </w:rPr>
      </w:pPr>
    </w:p>
    <w:p w:rsidR="002F0676" w:rsidRPr="002A2F2A" w:rsidRDefault="002F0676" w:rsidP="00D77734">
      <w:pPr>
        <w:spacing w:line="276" w:lineRule="auto"/>
        <w:contextualSpacing/>
        <w:jc w:val="center"/>
      </w:pPr>
      <w:r w:rsidRPr="002A2F2A">
        <w:t>RAPORT DE SPECIALITATE</w:t>
      </w:r>
    </w:p>
    <w:p w:rsidR="002F0676" w:rsidRPr="00D77734" w:rsidRDefault="002F0676" w:rsidP="00D77734">
      <w:pPr>
        <w:autoSpaceDE w:val="0"/>
        <w:autoSpaceDN w:val="0"/>
        <w:adjustRightInd w:val="0"/>
        <w:spacing w:line="276" w:lineRule="auto"/>
        <w:jc w:val="center"/>
      </w:pPr>
      <w:r w:rsidRPr="00D77734">
        <w:rPr>
          <w:bCs/>
          <w:color w:val="000000"/>
        </w:rPr>
        <w:t>privind</w:t>
      </w:r>
      <w:r w:rsidRPr="00D77734">
        <w:t xml:space="preserve"> </w:t>
      </w:r>
      <w:r w:rsidR="00935289" w:rsidRPr="00D77734">
        <w:t xml:space="preserve">aprobarea bugetului de venituri și cheltuieli pentru anul 2022 al </w:t>
      </w:r>
      <w:r w:rsidR="00452673">
        <w:t>PIEȚE</w:t>
      </w:r>
      <w:r w:rsidR="00935289" w:rsidRPr="00D77734">
        <w:t xml:space="preserve"> S.A.</w:t>
      </w:r>
      <w:r w:rsidR="00452673">
        <w:t xml:space="preserve"> Timișoara</w:t>
      </w:r>
    </w:p>
    <w:p w:rsidR="00F07C62" w:rsidRPr="00D77734" w:rsidRDefault="00F07C62" w:rsidP="00D77734">
      <w:pPr>
        <w:autoSpaceDE w:val="0"/>
        <w:autoSpaceDN w:val="0"/>
        <w:adjustRightInd w:val="0"/>
        <w:spacing w:line="276" w:lineRule="auto"/>
        <w:jc w:val="both"/>
        <w:rPr>
          <w:bCs/>
          <w:color w:val="000000"/>
        </w:rPr>
      </w:pPr>
    </w:p>
    <w:p w:rsidR="002F0676" w:rsidRPr="00D77734" w:rsidRDefault="002F0676" w:rsidP="00452673">
      <w:pPr>
        <w:autoSpaceDE w:val="0"/>
        <w:autoSpaceDN w:val="0"/>
        <w:adjustRightInd w:val="0"/>
        <w:spacing w:line="276" w:lineRule="auto"/>
        <w:ind w:firstLine="708"/>
        <w:jc w:val="both"/>
      </w:pPr>
      <w:r w:rsidRPr="00D77734">
        <w:t>Având în vedere Referatul de aprobare a proiectului de hotărâre al Primarului Municipiului Timişoara şi Proiectul de hotărâre</w:t>
      </w:r>
      <w:r w:rsidRPr="00D77734">
        <w:rPr>
          <w:b/>
        </w:rPr>
        <w:t xml:space="preserve"> </w:t>
      </w:r>
      <w:r w:rsidR="00935289" w:rsidRPr="00D77734">
        <w:rPr>
          <w:bCs/>
          <w:color w:val="000000"/>
        </w:rPr>
        <w:t>privind</w:t>
      </w:r>
      <w:r w:rsidR="00935289" w:rsidRPr="00D77734">
        <w:t xml:space="preserve"> aprobarea bugetului de venituri și cheltuieli pentru anul 2022 </w:t>
      </w:r>
      <w:r w:rsidR="00452673" w:rsidRPr="00D77734">
        <w:t xml:space="preserve">al </w:t>
      </w:r>
      <w:r w:rsidR="00452673">
        <w:t>PIEȚE</w:t>
      </w:r>
      <w:r w:rsidR="00452673" w:rsidRPr="00D77734">
        <w:t xml:space="preserve"> S.A.</w:t>
      </w:r>
      <w:r w:rsidR="00452673">
        <w:t xml:space="preserve"> Timișoara;</w:t>
      </w:r>
    </w:p>
    <w:p w:rsidR="005649CD" w:rsidRPr="00D77734" w:rsidRDefault="005649CD" w:rsidP="00D77734">
      <w:pPr>
        <w:autoSpaceDE w:val="0"/>
        <w:autoSpaceDN w:val="0"/>
        <w:adjustRightInd w:val="0"/>
        <w:spacing w:line="276" w:lineRule="auto"/>
        <w:ind w:firstLine="708"/>
        <w:jc w:val="both"/>
      </w:pPr>
      <w:r w:rsidRPr="00D77734">
        <w:t xml:space="preserve">Având în vedere bugetul de venituri și cheltuieli al </w:t>
      </w:r>
      <w:r w:rsidR="00452673">
        <w:t>PIEȚE</w:t>
      </w:r>
      <w:r w:rsidR="00452673" w:rsidRPr="00D77734">
        <w:t xml:space="preserve"> S.A.</w:t>
      </w:r>
      <w:r w:rsidR="00452673">
        <w:t xml:space="preserve"> </w:t>
      </w:r>
      <w:r w:rsidRPr="00D77734">
        <w:t xml:space="preserve">înregistrat </w:t>
      </w:r>
      <w:r w:rsidR="00285F6E" w:rsidRPr="00D77734">
        <w:t xml:space="preserve">la Primăria Municipiului Timișoara </w:t>
      </w:r>
      <w:r w:rsidRPr="00D77734">
        <w:t>cu nr. SC2022-</w:t>
      </w:r>
      <w:r w:rsidR="00452673">
        <w:t>8590/08.04.2022</w:t>
      </w:r>
      <w:r w:rsidRPr="00D77734">
        <w:t>;</w:t>
      </w:r>
    </w:p>
    <w:p w:rsidR="0032683E" w:rsidRDefault="00452673" w:rsidP="00452673">
      <w:pPr>
        <w:autoSpaceDE w:val="0"/>
        <w:autoSpaceDN w:val="0"/>
        <w:adjustRightInd w:val="0"/>
        <w:spacing w:line="276" w:lineRule="auto"/>
        <w:ind w:firstLine="708"/>
        <w:jc w:val="both"/>
        <w:rPr>
          <w:color w:val="000000"/>
        </w:rPr>
      </w:pPr>
      <w:r>
        <w:t>Având în vedere Decizia Consiliului de Administrație PIEȚE S.A. nr. 26/25.03.2022 prin care se avizează favorabil bugetul societății pe anul 2022;</w:t>
      </w:r>
    </w:p>
    <w:p w:rsidR="0032683E" w:rsidRDefault="0032683E" w:rsidP="00452673">
      <w:pPr>
        <w:autoSpaceDE w:val="0"/>
        <w:autoSpaceDN w:val="0"/>
        <w:adjustRightInd w:val="0"/>
        <w:ind w:firstLine="708"/>
        <w:jc w:val="both"/>
        <w:rPr>
          <w:color w:val="000000"/>
        </w:rPr>
      </w:pPr>
      <w:r>
        <w:rPr>
          <w:color w:val="000000"/>
        </w:rPr>
        <w:t xml:space="preserve">Având în vedere </w:t>
      </w:r>
      <w:r w:rsidR="00452673">
        <w:rPr>
          <w:color w:val="000000"/>
        </w:rPr>
        <w:t>Hotărârea</w:t>
      </w:r>
      <w:r>
        <w:rPr>
          <w:color w:val="000000"/>
        </w:rPr>
        <w:t xml:space="preserve"> Consiliului Local al Municipiului Timișoara nr. 60/01.03.2022 privind aprobarea bugetului local al Municipiului Timisoara pe anul 2022;</w:t>
      </w:r>
    </w:p>
    <w:p w:rsidR="0032683E" w:rsidRDefault="0032683E" w:rsidP="0032683E">
      <w:pPr>
        <w:autoSpaceDE w:val="0"/>
        <w:autoSpaceDN w:val="0"/>
        <w:adjustRightInd w:val="0"/>
        <w:spacing w:line="276" w:lineRule="auto"/>
        <w:ind w:firstLine="708"/>
        <w:jc w:val="both"/>
        <w:rPr>
          <w:color w:val="000000"/>
        </w:rPr>
      </w:pPr>
      <w:r>
        <w:rPr>
          <w:color w:val="000000"/>
        </w:rPr>
        <w:t>Având în vedere dispozițiile Ordinului Ministerului Finanțelor Publice nr. 3818/2019 privind aprobarea formatului şi structurii bugetului de venituri şi cheltuieli al operatorilor economici, precum şi a anexelor de fundamentare a acestuia;</w:t>
      </w:r>
    </w:p>
    <w:p w:rsidR="00452673" w:rsidRDefault="00452673" w:rsidP="0032683E">
      <w:pPr>
        <w:autoSpaceDE w:val="0"/>
        <w:autoSpaceDN w:val="0"/>
        <w:adjustRightInd w:val="0"/>
        <w:spacing w:line="276" w:lineRule="auto"/>
        <w:ind w:firstLine="708"/>
        <w:jc w:val="both"/>
        <w:rPr>
          <w:color w:val="000000"/>
        </w:rPr>
      </w:pPr>
      <w:r>
        <w:rPr>
          <w:color w:val="000000"/>
        </w:rPr>
        <w:t xml:space="preserve">Având în vedere dispozițiile </w:t>
      </w:r>
      <w:r w:rsidRPr="00D77734">
        <w:rPr>
          <w:rStyle w:val="spar3"/>
          <w:rFonts w:ascii="Times New Roman" w:hAnsi="Times New Roman"/>
          <w:sz w:val="24"/>
          <w:szCs w:val="24"/>
        </w:rPr>
        <w:t>Ordonanței de Guvern nr. 26/2013</w:t>
      </w:r>
      <w:r w:rsidRPr="00D77734">
        <w:t xml:space="preserve"> privind întărirea disciplinei financiare la nivelul unor operatori economici la care statul sau unităţile administrativ-teritoriale sunt acţionari unici ori majoritari sau deţin direct ori indirect o participaţie majoritară</w:t>
      </w:r>
      <w:r>
        <w:t>;</w:t>
      </w:r>
    </w:p>
    <w:p w:rsidR="005649CD" w:rsidRPr="00D77734" w:rsidRDefault="005649CD" w:rsidP="00D77734">
      <w:pPr>
        <w:autoSpaceDE w:val="0"/>
        <w:autoSpaceDN w:val="0"/>
        <w:adjustRightInd w:val="0"/>
        <w:spacing w:line="276" w:lineRule="auto"/>
        <w:ind w:firstLine="708"/>
        <w:jc w:val="both"/>
      </w:pPr>
      <w:r w:rsidRPr="00D77734">
        <w:t>Facem următoarele precizări:</w:t>
      </w:r>
    </w:p>
    <w:p w:rsidR="00F07C62" w:rsidRPr="00A310F5" w:rsidRDefault="00F07C62" w:rsidP="00A310F5">
      <w:pPr>
        <w:pStyle w:val="shdr"/>
        <w:spacing w:line="276" w:lineRule="auto"/>
        <w:ind w:firstLine="636"/>
        <w:jc w:val="both"/>
        <w:rPr>
          <w:rFonts w:ascii="Times New Roman" w:hAnsi="Times New Roman"/>
          <w:b w:val="0"/>
          <w:i/>
          <w:sz w:val="24"/>
          <w:szCs w:val="24"/>
        </w:rPr>
      </w:pPr>
      <w:r w:rsidRPr="00D77734">
        <w:rPr>
          <w:rStyle w:val="spar3"/>
          <w:rFonts w:ascii="Times New Roman" w:hAnsi="Times New Roman"/>
          <w:b w:val="0"/>
          <w:bCs w:val="0"/>
          <w:sz w:val="24"/>
          <w:szCs w:val="24"/>
        </w:rPr>
        <w:t>Prevederile Ordonanței de Guvern nr. 26/2013</w:t>
      </w:r>
      <w:r w:rsidR="00645C44">
        <w:rPr>
          <w:sz w:val="24"/>
          <w:szCs w:val="24"/>
        </w:rPr>
        <w:t xml:space="preserve"> </w:t>
      </w:r>
      <w:r w:rsidRPr="00D77734">
        <w:rPr>
          <w:rStyle w:val="spar3"/>
          <w:rFonts w:ascii="Times New Roman" w:hAnsi="Times New Roman"/>
          <w:b w:val="0"/>
          <w:bCs w:val="0"/>
          <w:i/>
          <w:sz w:val="24"/>
          <w:szCs w:val="24"/>
        </w:rPr>
        <w:t xml:space="preserve">se aplică operatorilor economici care sunt organizaţi şi funcţionează în baza </w:t>
      </w:r>
      <w:r w:rsidRPr="00C14D1B">
        <w:rPr>
          <w:rStyle w:val="spar3"/>
          <w:rFonts w:ascii="Times New Roman" w:hAnsi="Times New Roman"/>
          <w:b w:val="0"/>
          <w:bCs w:val="0"/>
          <w:i/>
          <w:color w:val="auto"/>
          <w:sz w:val="24"/>
          <w:szCs w:val="24"/>
        </w:rPr>
        <w:t>Legii nr. 15/1990</w:t>
      </w:r>
      <w:r w:rsidRPr="00D77734">
        <w:rPr>
          <w:rStyle w:val="spar3"/>
          <w:rFonts w:ascii="Times New Roman" w:hAnsi="Times New Roman"/>
          <w:b w:val="0"/>
          <w:bCs w:val="0"/>
          <w:i/>
          <w:sz w:val="24"/>
          <w:szCs w:val="24"/>
        </w:rPr>
        <w:t xml:space="preserve"> privind reorganizarea unităţilor economice de stat ca regii autonome şi societăţi comerciale, cu modificările şi completările ulterioare, şi a </w:t>
      </w:r>
      <w:r w:rsidRPr="00C14D1B">
        <w:rPr>
          <w:rStyle w:val="spar3"/>
          <w:rFonts w:ascii="Times New Roman" w:hAnsi="Times New Roman"/>
          <w:b w:val="0"/>
          <w:bCs w:val="0"/>
          <w:i/>
          <w:color w:val="auto"/>
          <w:sz w:val="24"/>
          <w:szCs w:val="24"/>
        </w:rPr>
        <w:t>Legii societăţilor nr. 31/1990</w:t>
      </w:r>
      <w:r w:rsidRPr="00D77734">
        <w:rPr>
          <w:rStyle w:val="spar3"/>
          <w:rFonts w:ascii="Times New Roman" w:hAnsi="Times New Roman"/>
          <w:b w:val="0"/>
          <w:bCs w:val="0"/>
          <w:i/>
          <w:sz w:val="24"/>
          <w:szCs w:val="24"/>
        </w:rPr>
        <w:t>, republicată, cu modificările şi completările ulterioare, după cum urmează</w:t>
      </w:r>
      <w:r w:rsidR="00D77734" w:rsidRPr="00D77734">
        <w:rPr>
          <w:rStyle w:val="spar3"/>
          <w:rFonts w:ascii="Times New Roman" w:hAnsi="Times New Roman"/>
          <w:b w:val="0"/>
          <w:bCs w:val="0"/>
          <w:i/>
          <w:sz w:val="24"/>
          <w:szCs w:val="24"/>
        </w:rPr>
        <w:t xml:space="preserve">(...) </w:t>
      </w:r>
      <w:r w:rsidRPr="00D77734">
        <w:rPr>
          <w:rStyle w:val="slitbdy"/>
          <w:rFonts w:ascii="Times New Roman" w:eastAsia="Times New Roman" w:hAnsi="Times New Roman"/>
          <w:b w:val="0"/>
          <w:i/>
          <w:sz w:val="24"/>
          <w:szCs w:val="24"/>
        </w:rPr>
        <w:t>societăţilor comerciale la care unităţile administrativ-teritoriale sunt acţionari unici sau deţin o participaţie majoritară, după caz</w:t>
      </w:r>
      <w:r w:rsidR="00D77734" w:rsidRPr="00D77734">
        <w:rPr>
          <w:rStyle w:val="slitbdy"/>
          <w:rFonts w:ascii="Times New Roman" w:eastAsia="Times New Roman" w:hAnsi="Times New Roman"/>
          <w:b w:val="0"/>
          <w:i/>
          <w:sz w:val="24"/>
          <w:szCs w:val="24"/>
        </w:rPr>
        <w:t>.</w:t>
      </w:r>
    </w:p>
    <w:p w:rsidR="00285F6E" w:rsidRPr="00A310F5" w:rsidRDefault="00A310F5" w:rsidP="00A310F5">
      <w:pPr>
        <w:pStyle w:val="sartttl"/>
        <w:spacing w:line="276" w:lineRule="auto"/>
        <w:ind w:firstLine="708"/>
        <w:jc w:val="both"/>
        <w:rPr>
          <w:rFonts w:ascii="Times New Roman" w:hAnsi="Times New Roman"/>
          <w:b w:val="0"/>
          <w:i/>
          <w:color w:val="auto"/>
          <w:sz w:val="24"/>
          <w:szCs w:val="24"/>
        </w:rPr>
      </w:pPr>
      <w:r w:rsidRPr="00A310F5">
        <w:rPr>
          <w:rFonts w:ascii="Times New Roman" w:hAnsi="Times New Roman"/>
          <w:b w:val="0"/>
          <w:color w:val="auto"/>
          <w:sz w:val="24"/>
          <w:szCs w:val="24"/>
        </w:rPr>
        <w:t>În conformitate cu prevederile a</w:t>
      </w:r>
      <w:r w:rsidR="00285F6E" w:rsidRPr="00A310F5">
        <w:rPr>
          <w:rFonts w:ascii="Times New Roman" w:hAnsi="Times New Roman"/>
          <w:b w:val="0"/>
          <w:color w:val="auto"/>
          <w:sz w:val="24"/>
          <w:szCs w:val="24"/>
        </w:rPr>
        <w:t>rt</w:t>
      </w:r>
      <w:r w:rsidRPr="00A310F5">
        <w:rPr>
          <w:rFonts w:ascii="Times New Roman" w:hAnsi="Times New Roman"/>
          <w:b w:val="0"/>
          <w:color w:val="auto"/>
          <w:sz w:val="24"/>
          <w:szCs w:val="24"/>
        </w:rPr>
        <w:t>.</w:t>
      </w:r>
      <w:r w:rsidR="00285F6E" w:rsidRPr="00A310F5">
        <w:rPr>
          <w:rFonts w:ascii="Times New Roman" w:hAnsi="Times New Roman"/>
          <w:b w:val="0"/>
          <w:color w:val="auto"/>
          <w:sz w:val="24"/>
          <w:szCs w:val="24"/>
        </w:rPr>
        <w:t xml:space="preserve"> 4</w:t>
      </w:r>
      <w:r w:rsidRPr="00A310F5">
        <w:rPr>
          <w:rFonts w:ascii="Times New Roman" w:hAnsi="Times New Roman"/>
          <w:b w:val="0"/>
          <w:color w:val="auto"/>
          <w:sz w:val="24"/>
          <w:szCs w:val="24"/>
        </w:rPr>
        <w:t>, alin. (1)</w:t>
      </w:r>
      <w:r>
        <w:rPr>
          <w:rFonts w:ascii="Times New Roman" w:hAnsi="Times New Roman"/>
          <w:b w:val="0"/>
          <w:color w:val="auto"/>
          <w:sz w:val="24"/>
          <w:szCs w:val="24"/>
        </w:rPr>
        <w:t>,</w:t>
      </w:r>
      <w:r w:rsidRPr="00A310F5">
        <w:rPr>
          <w:rFonts w:ascii="Times New Roman" w:hAnsi="Times New Roman"/>
          <w:b w:val="0"/>
          <w:color w:val="auto"/>
          <w:sz w:val="24"/>
          <w:szCs w:val="24"/>
        </w:rPr>
        <w:t xml:space="preserve"> lit. a)</w:t>
      </w:r>
      <w:r w:rsidR="00645C44">
        <w:rPr>
          <w:rFonts w:ascii="Times New Roman" w:hAnsi="Times New Roman"/>
          <w:b w:val="0"/>
          <w:color w:val="auto"/>
          <w:sz w:val="24"/>
          <w:szCs w:val="24"/>
        </w:rPr>
        <w:t xml:space="preserve"> coroborat</w:t>
      </w:r>
      <w:r>
        <w:rPr>
          <w:rFonts w:ascii="Times New Roman" w:hAnsi="Times New Roman"/>
          <w:b w:val="0"/>
          <w:color w:val="auto"/>
          <w:sz w:val="24"/>
          <w:szCs w:val="24"/>
        </w:rPr>
        <w:t xml:space="preserve"> cu art. 6</w:t>
      </w:r>
      <w:r w:rsidR="00645C44">
        <w:rPr>
          <w:rFonts w:ascii="Times New Roman" w:hAnsi="Times New Roman"/>
          <w:b w:val="0"/>
          <w:color w:val="auto"/>
          <w:sz w:val="24"/>
          <w:szCs w:val="24"/>
        </w:rPr>
        <w:t>,</w:t>
      </w:r>
      <w:r>
        <w:rPr>
          <w:rFonts w:ascii="Times New Roman" w:hAnsi="Times New Roman"/>
          <w:b w:val="0"/>
          <w:color w:val="auto"/>
          <w:sz w:val="24"/>
          <w:szCs w:val="24"/>
        </w:rPr>
        <w:t xml:space="preserve"> alin. (1) și alin. (3) </w:t>
      </w:r>
      <w:r w:rsidRPr="00A310F5">
        <w:rPr>
          <w:rFonts w:ascii="Times New Roman" w:hAnsi="Times New Roman"/>
          <w:b w:val="0"/>
          <w:color w:val="auto"/>
          <w:sz w:val="24"/>
          <w:szCs w:val="24"/>
        </w:rPr>
        <w:t>din OG nr. 26/2013</w:t>
      </w:r>
      <w:r w:rsidRPr="00A310F5">
        <w:rPr>
          <w:rFonts w:ascii="Times New Roman" w:hAnsi="Times New Roman"/>
          <w:b w:val="0"/>
          <w:i/>
          <w:color w:val="auto"/>
          <w:sz w:val="24"/>
          <w:szCs w:val="24"/>
        </w:rPr>
        <w:t xml:space="preserve"> </w:t>
      </w:r>
      <w:r>
        <w:rPr>
          <w:rFonts w:ascii="Times New Roman" w:hAnsi="Times New Roman"/>
          <w:b w:val="0"/>
          <w:i/>
          <w:color w:val="auto"/>
          <w:sz w:val="24"/>
          <w:szCs w:val="24"/>
        </w:rPr>
        <w:t>b</w:t>
      </w:r>
      <w:r w:rsidR="00285F6E" w:rsidRPr="00A310F5">
        <w:rPr>
          <w:rStyle w:val="salnbdy"/>
          <w:rFonts w:ascii="Times New Roman" w:eastAsia="Times New Roman" w:hAnsi="Times New Roman"/>
          <w:b w:val="0"/>
          <w:i/>
          <w:color w:val="auto"/>
          <w:sz w:val="24"/>
          <w:szCs w:val="24"/>
        </w:rPr>
        <w:t xml:space="preserve">ugetele de venituri şi cheltuieli ale operatorilor economici se aprobă </w:t>
      </w:r>
      <w:r w:rsidR="00285F6E" w:rsidRPr="00A310F5">
        <w:rPr>
          <w:rStyle w:val="slitbdy"/>
          <w:rFonts w:ascii="Times New Roman" w:eastAsia="Times New Roman" w:hAnsi="Times New Roman"/>
          <w:b w:val="0"/>
          <w:i/>
          <w:sz w:val="24"/>
          <w:szCs w:val="24"/>
        </w:rPr>
        <w:t>pri</w:t>
      </w:r>
      <w:r>
        <w:rPr>
          <w:rStyle w:val="slitbdy"/>
          <w:rFonts w:ascii="Times New Roman" w:eastAsia="Times New Roman" w:hAnsi="Times New Roman"/>
          <w:b w:val="0"/>
          <w:i/>
          <w:sz w:val="24"/>
          <w:szCs w:val="24"/>
        </w:rPr>
        <w:t xml:space="preserve">n hotărâre a consiliului local </w:t>
      </w:r>
      <w:r w:rsidR="00285F6E" w:rsidRPr="00A310F5">
        <w:rPr>
          <w:rStyle w:val="slitbdy"/>
          <w:rFonts w:ascii="Times New Roman" w:eastAsia="Times New Roman" w:hAnsi="Times New Roman"/>
          <w:b w:val="0"/>
          <w:i/>
          <w:sz w:val="24"/>
          <w:szCs w:val="24"/>
        </w:rPr>
        <w:t>iniţiată de ordonatorii principali de credite în subordinea, în coordonarea, sub autoritatea sau în portofoliul cărora se află</w:t>
      </w:r>
      <w:r>
        <w:rPr>
          <w:rStyle w:val="slitbdy"/>
          <w:rFonts w:ascii="Times New Roman" w:eastAsia="Times New Roman" w:hAnsi="Times New Roman"/>
          <w:b w:val="0"/>
          <w:i/>
          <w:sz w:val="24"/>
          <w:szCs w:val="24"/>
        </w:rPr>
        <w:t>.</w:t>
      </w:r>
    </w:p>
    <w:p w:rsidR="00285F6E" w:rsidRPr="00D77734" w:rsidRDefault="00285F6E" w:rsidP="00D77734">
      <w:pPr>
        <w:spacing w:line="276" w:lineRule="auto"/>
        <w:ind w:firstLine="708"/>
        <w:jc w:val="both"/>
        <w:rPr>
          <w:rStyle w:val="salnbdy"/>
          <w:rFonts w:ascii="Times New Roman" w:hAnsi="Times New Roman"/>
          <w:i/>
          <w:color w:val="auto"/>
          <w:sz w:val="24"/>
          <w:szCs w:val="24"/>
        </w:rPr>
      </w:pPr>
      <w:r w:rsidRPr="00D77734">
        <w:rPr>
          <w:rStyle w:val="salnbdy"/>
          <w:rFonts w:ascii="Times New Roman" w:hAnsi="Times New Roman"/>
          <w:i/>
          <w:color w:val="auto"/>
          <w:sz w:val="24"/>
          <w:szCs w:val="24"/>
        </w:rPr>
        <w:t xml:space="preserve">Operatorii economici prevăzuţi la </w:t>
      </w:r>
      <w:r w:rsidRPr="00C14D1B">
        <w:rPr>
          <w:rStyle w:val="slgi1"/>
          <w:rFonts w:ascii="Times New Roman" w:hAnsi="Times New Roman"/>
          <w:i/>
          <w:color w:val="auto"/>
          <w:sz w:val="24"/>
          <w:szCs w:val="24"/>
          <w:u w:val="none"/>
        </w:rPr>
        <w:t>art. 4 alin. (1) lit. a)-c)</w:t>
      </w:r>
      <w:r w:rsidRPr="00D77734">
        <w:rPr>
          <w:rStyle w:val="salnbdy"/>
          <w:rFonts w:ascii="Times New Roman" w:hAnsi="Times New Roman"/>
          <w:i/>
          <w:color w:val="auto"/>
          <w:sz w:val="24"/>
          <w:szCs w:val="24"/>
        </w:rPr>
        <w:t xml:space="preserve"> prezintă, în vederea aprobării, după consultarea prealabilă a organizaţiilor sindicale, bugetul de venituri şi </w:t>
      </w:r>
      <w:r w:rsidRPr="00D77734">
        <w:rPr>
          <w:rStyle w:val="salnbdy"/>
          <w:rFonts w:ascii="Times New Roman" w:hAnsi="Times New Roman"/>
          <w:i/>
          <w:color w:val="auto"/>
          <w:sz w:val="24"/>
          <w:szCs w:val="24"/>
        </w:rPr>
        <w:lastRenderedPageBreak/>
        <w:t>cheltuieli însoţit de anexele de fundamentare, întocmite în conformitate cu prevederile legale în vigoare, organelor administraţiei publice centrale ori locale, după caz, în subordinea, în coordonarea, sub autoritatea sau în portofoliul cărora se află, în termen de 45 de zile de la intrarea în vigoare a legii anuale a bugetului de stat sau a aprobării bugetelor locale ale comunelor, oraşelor, municipiilor, sectoarelor municipiului Bucureşti, judeţelor sau municipiului Bucureşti, după caz.</w:t>
      </w:r>
    </w:p>
    <w:p w:rsidR="005649CD" w:rsidRPr="00A310F5" w:rsidRDefault="00F07C62" w:rsidP="00A310F5">
      <w:pPr>
        <w:spacing w:line="276" w:lineRule="auto"/>
        <w:ind w:firstLine="708"/>
        <w:jc w:val="both"/>
        <w:rPr>
          <w:i/>
          <w:shd w:val="clear" w:color="auto" w:fill="FFFFFF"/>
        </w:rPr>
      </w:pPr>
      <w:r w:rsidRPr="00D77734">
        <w:rPr>
          <w:rStyle w:val="salnbdy"/>
          <w:rFonts w:ascii="Times New Roman" w:hAnsi="Times New Roman"/>
          <w:i/>
          <w:color w:val="auto"/>
          <w:sz w:val="24"/>
          <w:szCs w:val="24"/>
        </w:rPr>
        <w:t>Organele administraţiei publice centrale sau locale, care au în subordine, în coordonare, sub autoritate operatori economici, au obligaţia ca, în termen de maximum 15 de zile de la primirea proiectelor bugetelor de venituri şi cheltuieli, întocmite în conformitate cu prevederile legale în vigoare, să elaboreze şi să transmită în vederea avizării documentaţia necesară aprobării acestora sau să le aprobe, după caz.</w:t>
      </w:r>
    </w:p>
    <w:p w:rsidR="007F27FF" w:rsidRPr="00D77734" w:rsidRDefault="007F27FF" w:rsidP="00D77734">
      <w:pPr>
        <w:autoSpaceDE w:val="0"/>
        <w:autoSpaceDN w:val="0"/>
        <w:adjustRightInd w:val="0"/>
        <w:spacing w:line="276" w:lineRule="auto"/>
        <w:ind w:firstLine="720"/>
        <w:jc w:val="both"/>
        <w:rPr>
          <w:rFonts w:eastAsia="Calibri"/>
          <w:i/>
        </w:rPr>
      </w:pPr>
      <w:r w:rsidRPr="00D77734">
        <w:rPr>
          <w:bCs/>
        </w:rPr>
        <w:t xml:space="preserve">În temeiul art. 129 alin. (2) lit. a)  din Ordonanța de Urgență a Guvernului nr. 57/2019 privind Codul administrativ, </w:t>
      </w:r>
      <w:r w:rsidRPr="00D77734">
        <w:rPr>
          <w:rFonts w:eastAsia="Calibri"/>
        </w:rPr>
        <w:t xml:space="preserve">consiliul local exercită </w:t>
      </w:r>
      <w:r w:rsidRPr="00D77734">
        <w:rPr>
          <w:rFonts w:eastAsia="Calibri"/>
          <w:i/>
        </w:rPr>
        <w:t>atribuţii privind organizarea şi funcţionarea aparatului de specialitate al primarului, ale instituţiilor publice de interes local şi ale societăţilor şi regiilor autonome de interes local.</w:t>
      </w:r>
    </w:p>
    <w:p w:rsidR="003C1E65" w:rsidRDefault="007F27FF" w:rsidP="003C1E65">
      <w:pPr>
        <w:autoSpaceDE w:val="0"/>
        <w:autoSpaceDN w:val="0"/>
        <w:adjustRightInd w:val="0"/>
        <w:spacing w:line="276" w:lineRule="auto"/>
        <w:ind w:firstLine="708"/>
        <w:jc w:val="both"/>
        <w:rPr>
          <w:rFonts w:eastAsia="Calibri"/>
          <w:i/>
        </w:rPr>
      </w:pPr>
      <w:r w:rsidRPr="00D77734">
        <w:rPr>
          <w:rFonts w:eastAsia="Calibri"/>
        </w:rPr>
        <w:t xml:space="preserve">Potrivit prevederilor art. 129 alin (3) lit. d) din </w:t>
      </w:r>
      <w:r w:rsidRPr="00D77734">
        <w:rPr>
          <w:bCs/>
        </w:rPr>
        <w:t>Ordonanța de Urgență a Guvernului nr. 57/2019 privind Codul administrativ,</w:t>
      </w:r>
      <w:r w:rsidRPr="00D77734">
        <w:rPr>
          <w:rFonts w:eastAsia="Calibri"/>
        </w:rPr>
        <w:t xml:space="preserve"> consiliul local </w:t>
      </w:r>
      <w:r w:rsidRPr="00D77734">
        <w:rPr>
          <w:rFonts w:eastAsia="Calibri"/>
          <w:i/>
        </w:rPr>
        <w:t>exercită, în numele unităţii administrativ-teritoriale, toate drepturile şi obligaţiile corespunzătoare participaţiilor deţinute la societăţi sau regii autonome, în condiţiile legii.</w:t>
      </w:r>
    </w:p>
    <w:p w:rsidR="002F0676" w:rsidRPr="00452673" w:rsidRDefault="007F27FF" w:rsidP="00452673">
      <w:pPr>
        <w:autoSpaceDE w:val="0"/>
        <w:autoSpaceDN w:val="0"/>
        <w:adjustRightInd w:val="0"/>
        <w:spacing w:line="276" w:lineRule="auto"/>
        <w:ind w:firstLine="708"/>
        <w:jc w:val="both"/>
      </w:pPr>
      <w:r w:rsidRPr="00D77734">
        <w:t>Având în vedere prevederile legale expuse în prezentul raport, apreciem că</w:t>
      </w:r>
      <w:r w:rsidRPr="00D77734">
        <w:rPr>
          <w:b/>
        </w:rPr>
        <w:t xml:space="preserve"> </w:t>
      </w:r>
      <w:r w:rsidRPr="00D77734">
        <w:t xml:space="preserve">Proiectul de hotărâre </w:t>
      </w:r>
      <w:r w:rsidR="00452673" w:rsidRPr="00D77734">
        <w:rPr>
          <w:bCs/>
          <w:color w:val="000000"/>
        </w:rPr>
        <w:t>privind</w:t>
      </w:r>
      <w:r w:rsidR="00452673" w:rsidRPr="00D77734">
        <w:t xml:space="preserve"> aprobarea bugetului de venituri și cheltuieli pentru anul 2022 al </w:t>
      </w:r>
      <w:r w:rsidR="00452673">
        <w:t>PIEȚE</w:t>
      </w:r>
      <w:r w:rsidR="00452673" w:rsidRPr="00D77734">
        <w:t xml:space="preserve"> S.A.</w:t>
      </w:r>
      <w:r w:rsidR="00452673">
        <w:t xml:space="preserve"> Timișoara</w:t>
      </w:r>
      <w:r w:rsidRPr="00D77734">
        <w:rPr>
          <w:rFonts w:eastAsiaTheme="minorHAnsi"/>
          <w:bCs/>
          <w:color w:val="000000"/>
        </w:rPr>
        <w:t xml:space="preserve">, </w:t>
      </w:r>
      <w:r w:rsidRPr="00D77734">
        <w:t>îndeplinește condițiile pentru a fi supus dezbaterii și aprobării plenului consiliului local.</w:t>
      </w:r>
    </w:p>
    <w:p w:rsidR="007F27FF" w:rsidRPr="00D77734" w:rsidRDefault="007F27FF" w:rsidP="00D77734">
      <w:pPr>
        <w:autoSpaceDE w:val="0"/>
        <w:autoSpaceDN w:val="0"/>
        <w:adjustRightInd w:val="0"/>
        <w:spacing w:line="276" w:lineRule="auto"/>
        <w:ind w:firstLine="708"/>
        <w:jc w:val="both"/>
      </w:pPr>
    </w:p>
    <w:p w:rsidR="00BC58F9" w:rsidRPr="00D77734" w:rsidRDefault="00BC58F9" w:rsidP="00D77734">
      <w:pPr>
        <w:autoSpaceDE w:val="0"/>
        <w:autoSpaceDN w:val="0"/>
        <w:adjustRightInd w:val="0"/>
        <w:spacing w:line="276" w:lineRule="auto"/>
        <w:ind w:firstLine="708"/>
        <w:jc w:val="both"/>
        <w:rPr>
          <w:lang w:val="en-US"/>
        </w:rPr>
      </w:pPr>
    </w:p>
    <w:p w:rsidR="007F27FF" w:rsidRPr="00D77734" w:rsidRDefault="007F27FF" w:rsidP="00D77734">
      <w:pPr>
        <w:autoSpaceDE w:val="0"/>
        <w:autoSpaceDN w:val="0"/>
        <w:adjustRightInd w:val="0"/>
        <w:spacing w:line="276" w:lineRule="auto"/>
        <w:ind w:firstLine="708"/>
        <w:jc w:val="both"/>
      </w:pPr>
    </w:p>
    <w:p w:rsidR="007F27FF" w:rsidRPr="00D77734" w:rsidRDefault="007F27FF" w:rsidP="00D77734">
      <w:pPr>
        <w:spacing w:line="276" w:lineRule="auto"/>
        <w:jc w:val="both"/>
      </w:pPr>
      <w:r w:rsidRPr="00D77734">
        <w:t xml:space="preserve">    Director Economic,</w:t>
      </w:r>
    </w:p>
    <w:p w:rsidR="007F27FF" w:rsidRPr="00D77734" w:rsidRDefault="007F27FF" w:rsidP="00D77734">
      <w:pPr>
        <w:spacing w:line="276" w:lineRule="auto"/>
        <w:jc w:val="both"/>
      </w:pPr>
      <w:r w:rsidRPr="00D77734">
        <w:t xml:space="preserve">       Steliana Stanciu</w:t>
      </w:r>
    </w:p>
    <w:p w:rsidR="007F27FF" w:rsidRPr="00D77734" w:rsidRDefault="007F27FF" w:rsidP="00D77734">
      <w:pPr>
        <w:spacing w:line="276" w:lineRule="auto"/>
        <w:ind w:left="6480"/>
        <w:jc w:val="both"/>
      </w:pPr>
      <w:r w:rsidRPr="00D77734">
        <w:t xml:space="preserve">   Consilier BGCMS</w:t>
      </w:r>
      <w:r w:rsidR="00452673">
        <w:t>ISP</w:t>
      </w:r>
      <w:r w:rsidRPr="00D77734">
        <w:t>,</w:t>
      </w:r>
    </w:p>
    <w:p w:rsidR="007F27FF" w:rsidRPr="00D77734" w:rsidRDefault="007F27FF" w:rsidP="00D77734">
      <w:pPr>
        <w:spacing w:line="276" w:lineRule="auto"/>
        <w:ind w:left="5040" w:firstLine="720"/>
        <w:jc w:val="both"/>
      </w:pPr>
      <w:r w:rsidRPr="00D77734">
        <w:t xml:space="preserve">                    Violeta Lazăr</w:t>
      </w:r>
    </w:p>
    <w:p w:rsidR="007F27FF" w:rsidRPr="00D77734" w:rsidRDefault="007F27FF" w:rsidP="00D77734">
      <w:pPr>
        <w:autoSpaceDE w:val="0"/>
        <w:autoSpaceDN w:val="0"/>
        <w:adjustRightInd w:val="0"/>
        <w:spacing w:line="276" w:lineRule="auto"/>
        <w:ind w:firstLine="708"/>
        <w:jc w:val="both"/>
      </w:pPr>
    </w:p>
    <w:sectPr w:rsidR="007F27FF" w:rsidRPr="00D77734" w:rsidSect="004A6260">
      <w:footerReference w:type="default" r:id="rId9"/>
      <w:pgSz w:w="11906" w:h="16838"/>
      <w:pgMar w:top="1417" w:right="1417" w:bottom="1417" w:left="1417" w:header="720" w:footer="37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2F7A" w:rsidRDefault="00C32F7A" w:rsidP="00851794">
      <w:r>
        <w:separator/>
      </w:r>
    </w:p>
  </w:endnote>
  <w:endnote w:type="continuationSeparator" w:id="1">
    <w:p w:rsidR="00C32F7A" w:rsidRDefault="00C32F7A" w:rsidP="008517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16CC" w:rsidRDefault="002F0676" w:rsidP="002F0676">
    <w:pPr>
      <w:pStyle w:val="Footer"/>
    </w:pPr>
    <w:r w:rsidRPr="002F0676">
      <w:t xml:space="preserve"> </w:t>
    </w:r>
    <w:r>
      <w:t xml:space="preserve">                                                 </w:t>
    </w:r>
    <w:r w:rsidRPr="00CA3126">
      <w:rPr>
        <w:noProof/>
      </w:rPr>
      <w:drawing>
        <wp:inline distT="0" distB="0" distL="0" distR="0">
          <wp:extent cx="1499649" cy="851473"/>
          <wp:effectExtent l="19050" t="0" r="5301" b="0"/>
          <wp:docPr id="6"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512988" cy="859047"/>
                  </a:xfrm>
                  <a:prstGeom prst="rect">
                    <a:avLst/>
                  </a:prstGeom>
                  <a:noFill/>
                  <a:ln w="9525">
                    <a:noFill/>
                    <a:miter lim="800000"/>
                    <a:headEnd/>
                    <a:tailEnd/>
                  </a:ln>
                </pic:spPr>
              </pic:pic>
            </a:graphicData>
          </a:graphic>
        </wp:inline>
      </w:drawing>
    </w:r>
    <w:r>
      <w:t xml:space="preserve">                           Cod FO53-01,</w:t>
    </w:r>
    <w:r w:rsidRPr="004157E1">
      <w:t>Ver.2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2F7A" w:rsidRDefault="00C32F7A" w:rsidP="00851794">
      <w:r>
        <w:separator/>
      </w:r>
    </w:p>
  </w:footnote>
  <w:footnote w:type="continuationSeparator" w:id="1">
    <w:p w:rsidR="00C32F7A" w:rsidRDefault="00C32F7A" w:rsidP="0085179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25pt;height:11.25pt" o:bullet="t">
        <v:imagedata r:id="rId1" o:title="mso8018"/>
      </v:shape>
    </w:pict>
  </w:numPicBullet>
  <w:abstractNum w:abstractNumId="0">
    <w:nsid w:val="0164772D"/>
    <w:multiLevelType w:val="hybridMultilevel"/>
    <w:tmpl w:val="AF70D68C"/>
    <w:lvl w:ilvl="0" w:tplc="0418000F">
      <w:start w:val="1"/>
      <w:numFmt w:val="decimal"/>
      <w:lvlText w:val="%1."/>
      <w:lvlJc w:val="left"/>
      <w:pPr>
        <w:ind w:left="1080" w:hanging="360"/>
      </w:pPr>
      <w:rPr>
        <w:rFont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
    <w:nsid w:val="03B7390D"/>
    <w:multiLevelType w:val="hybridMultilevel"/>
    <w:tmpl w:val="E23CCA36"/>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
    <w:nsid w:val="08265C84"/>
    <w:multiLevelType w:val="hybridMultilevel"/>
    <w:tmpl w:val="67B64360"/>
    <w:lvl w:ilvl="0" w:tplc="C0AC1E72">
      <w:numFmt w:val="bullet"/>
      <w:lvlText w:val="-"/>
      <w:lvlJc w:val="left"/>
      <w:pPr>
        <w:ind w:left="1068" w:hanging="360"/>
      </w:pPr>
      <w:rPr>
        <w:rFonts w:ascii="Times New Roman" w:eastAsiaTheme="minorEastAsia"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3">
    <w:nsid w:val="12E2241A"/>
    <w:multiLevelType w:val="hybridMultilevel"/>
    <w:tmpl w:val="1F78B12A"/>
    <w:lvl w:ilvl="0" w:tplc="0418000F">
      <w:start w:val="1"/>
      <w:numFmt w:val="decimal"/>
      <w:lvlText w:val="%1."/>
      <w:lvlJc w:val="left"/>
      <w:pPr>
        <w:ind w:left="720" w:hanging="360"/>
      </w:pPr>
      <w:rPr>
        <w:rFonts w:hint="default"/>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16DF1F81"/>
    <w:multiLevelType w:val="hybridMultilevel"/>
    <w:tmpl w:val="459E0DB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nsid w:val="172D6123"/>
    <w:multiLevelType w:val="hybridMultilevel"/>
    <w:tmpl w:val="894229E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nsid w:val="17A6643C"/>
    <w:multiLevelType w:val="hybridMultilevel"/>
    <w:tmpl w:val="29062706"/>
    <w:lvl w:ilvl="0" w:tplc="04180007">
      <w:start w:val="1"/>
      <w:numFmt w:val="bullet"/>
      <w:lvlText w:val=""/>
      <w:lvlPicBulletId w:val="0"/>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nsid w:val="19922D95"/>
    <w:multiLevelType w:val="hybridMultilevel"/>
    <w:tmpl w:val="B89E370E"/>
    <w:lvl w:ilvl="0" w:tplc="397A79B0">
      <w:start w:val="1"/>
      <w:numFmt w:val="decimal"/>
      <w:lvlText w:val="%1."/>
      <w:lvlJc w:val="left"/>
      <w:pPr>
        <w:ind w:left="1080" w:hanging="360"/>
      </w:pPr>
      <w:rPr>
        <w:rFonts w:hint="default"/>
        <w:i w:val="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8">
    <w:nsid w:val="1D614FA1"/>
    <w:multiLevelType w:val="hybridMultilevel"/>
    <w:tmpl w:val="6D9679B2"/>
    <w:lvl w:ilvl="0" w:tplc="36885BCE">
      <w:start w:val="1"/>
      <w:numFmt w:val="decimal"/>
      <w:lvlText w:val="%1."/>
      <w:lvlJc w:val="left"/>
      <w:pPr>
        <w:ind w:left="360" w:hanging="360"/>
      </w:pPr>
      <w:rPr>
        <w:rFonts w:hint="default"/>
      </w:rPr>
    </w:lvl>
    <w:lvl w:ilvl="1" w:tplc="04180019" w:tentative="1">
      <w:start w:val="1"/>
      <w:numFmt w:val="lowerLetter"/>
      <w:lvlText w:val="%2."/>
      <w:lvlJc w:val="left"/>
      <w:pPr>
        <w:ind w:left="699" w:hanging="360"/>
      </w:pPr>
    </w:lvl>
    <w:lvl w:ilvl="2" w:tplc="0418001B" w:tentative="1">
      <w:start w:val="1"/>
      <w:numFmt w:val="lowerRoman"/>
      <w:lvlText w:val="%3."/>
      <w:lvlJc w:val="right"/>
      <w:pPr>
        <w:ind w:left="1419" w:hanging="180"/>
      </w:pPr>
    </w:lvl>
    <w:lvl w:ilvl="3" w:tplc="0418000F" w:tentative="1">
      <w:start w:val="1"/>
      <w:numFmt w:val="decimal"/>
      <w:lvlText w:val="%4."/>
      <w:lvlJc w:val="left"/>
      <w:pPr>
        <w:ind w:left="2139" w:hanging="360"/>
      </w:pPr>
    </w:lvl>
    <w:lvl w:ilvl="4" w:tplc="04180019" w:tentative="1">
      <w:start w:val="1"/>
      <w:numFmt w:val="lowerLetter"/>
      <w:lvlText w:val="%5."/>
      <w:lvlJc w:val="left"/>
      <w:pPr>
        <w:ind w:left="2859" w:hanging="360"/>
      </w:pPr>
    </w:lvl>
    <w:lvl w:ilvl="5" w:tplc="0418001B" w:tentative="1">
      <w:start w:val="1"/>
      <w:numFmt w:val="lowerRoman"/>
      <w:lvlText w:val="%6."/>
      <w:lvlJc w:val="right"/>
      <w:pPr>
        <w:ind w:left="3579" w:hanging="180"/>
      </w:pPr>
    </w:lvl>
    <w:lvl w:ilvl="6" w:tplc="0418000F" w:tentative="1">
      <w:start w:val="1"/>
      <w:numFmt w:val="decimal"/>
      <w:lvlText w:val="%7."/>
      <w:lvlJc w:val="left"/>
      <w:pPr>
        <w:ind w:left="4299" w:hanging="360"/>
      </w:pPr>
    </w:lvl>
    <w:lvl w:ilvl="7" w:tplc="04180019" w:tentative="1">
      <w:start w:val="1"/>
      <w:numFmt w:val="lowerLetter"/>
      <w:lvlText w:val="%8."/>
      <w:lvlJc w:val="left"/>
      <w:pPr>
        <w:ind w:left="5019" w:hanging="360"/>
      </w:pPr>
    </w:lvl>
    <w:lvl w:ilvl="8" w:tplc="0418001B" w:tentative="1">
      <w:start w:val="1"/>
      <w:numFmt w:val="lowerRoman"/>
      <w:lvlText w:val="%9."/>
      <w:lvlJc w:val="right"/>
      <w:pPr>
        <w:ind w:left="5739" w:hanging="180"/>
      </w:pPr>
    </w:lvl>
  </w:abstractNum>
  <w:abstractNum w:abstractNumId="9">
    <w:nsid w:val="21B1375D"/>
    <w:multiLevelType w:val="hybridMultilevel"/>
    <w:tmpl w:val="68061CD8"/>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0">
    <w:nsid w:val="2352347A"/>
    <w:multiLevelType w:val="hybridMultilevel"/>
    <w:tmpl w:val="1616CC62"/>
    <w:lvl w:ilvl="0" w:tplc="FB80E4C0">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1">
    <w:nsid w:val="2DD03334"/>
    <w:multiLevelType w:val="hybridMultilevel"/>
    <w:tmpl w:val="3D28A1C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nsid w:val="2EA24478"/>
    <w:multiLevelType w:val="hybridMultilevel"/>
    <w:tmpl w:val="431AB1F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nsid w:val="3C2E7218"/>
    <w:multiLevelType w:val="hybridMultilevel"/>
    <w:tmpl w:val="031496B0"/>
    <w:lvl w:ilvl="0" w:tplc="43127BF8">
      <w:start w:val="1"/>
      <w:numFmt w:val="decimal"/>
      <w:lvlText w:val="%1."/>
      <w:lvlJc w:val="left"/>
      <w:pPr>
        <w:ind w:left="1080" w:hanging="360"/>
      </w:pPr>
      <w:rPr>
        <w:rFonts w:ascii="Times New Roman" w:eastAsiaTheme="minorEastAsia"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0D26964"/>
    <w:multiLevelType w:val="hybridMultilevel"/>
    <w:tmpl w:val="BCDA9D7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nsid w:val="44E54D0D"/>
    <w:multiLevelType w:val="hybridMultilevel"/>
    <w:tmpl w:val="623AC9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nsid w:val="45517A5C"/>
    <w:multiLevelType w:val="hybridMultilevel"/>
    <w:tmpl w:val="F8B8431C"/>
    <w:lvl w:ilvl="0" w:tplc="CDA60B32">
      <w:numFmt w:val="bullet"/>
      <w:lvlText w:val="-"/>
      <w:lvlJc w:val="left"/>
      <w:pPr>
        <w:ind w:left="1068" w:hanging="360"/>
      </w:pPr>
      <w:rPr>
        <w:rFonts w:ascii="Times New Roman" w:eastAsiaTheme="minorEastAsia" w:hAnsi="Times New Roman" w:cs="Times New Roman" w:hint="default"/>
        <w:color w:val="auto"/>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7">
    <w:nsid w:val="46074BC8"/>
    <w:multiLevelType w:val="hybridMultilevel"/>
    <w:tmpl w:val="2E2CB02A"/>
    <w:lvl w:ilvl="0" w:tplc="C576E1C6">
      <w:start w:val="1"/>
      <w:numFmt w:val="decimal"/>
      <w:lvlText w:val="%1."/>
      <w:lvlJc w:val="left"/>
      <w:pPr>
        <w:ind w:left="360" w:hanging="360"/>
      </w:pPr>
      <w:rPr>
        <w:b w:val="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8">
    <w:nsid w:val="4B442EA4"/>
    <w:multiLevelType w:val="hybridMultilevel"/>
    <w:tmpl w:val="999EC3A4"/>
    <w:lvl w:ilvl="0" w:tplc="59E0659C">
      <w:start w:val="1"/>
      <w:numFmt w:val="decimal"/>
      <w:lvlText w:val="%1."/>
      <w:lvlJc w:val="left"/>
      <w:pPr>
        <w:ind w:left="720" w:hanging="360"/>
      </w:pPr>
      <w:rPr>
        <w:rFonts w:eastAsiaTheme="minorEastAsia"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nsid w:val="538A1B85"/>
    <w:multiLevelType w:val="hybridMultilevel"/>
    <w:tmpl w:val="C82E1A86"/>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nsid w:val="56CB6C9B"/>
    <w:multiLevelType w:val="hybridMultilevel"/>
    <w:tmpl w:val="60F2A8E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nsid w:val="58487F61"/>
    <w:multiLevelType w:val="hybridMultilevel"/>
    <w:tmpl w:val="91C6DACA"/>
    <w:lvl w:ilvl="0" w:tplc="5C303026">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5A605783"/>
    <w:multiLevelType w:val="hybridMultilevel"/>
    <w:tmpl w:val="0C94FB82"/>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3">
    <w:nsid w:val="5B1B5E15"/>
    <w:multiLevelType w:val="hybridMultilevel"/>
    <w:tmpl w:val="158AB30E"/>
    <w:lvl w:ilvl="0" w:tplc="B40CDB78">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4">
    <w:nsid w:val="64FA19E7"/>
    <w:multiLevelType w:val="hybridMultilevel"/>
    <w:tmpl w:val="D8D01BB4"/>
    <w:lvl w:ilvl="0" w:tplc="0418000F">
      <w:start w:val="1"/>
      <w:numFmt w:val="decimal"/>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5">
    <w:nsid w:val="674C162A"/>
    <w:multiLevelType w:val="hybridMultilevel"/>
    <w:tmpl w:val="7ADE13C4"/>
    <w:lvl w:ilvl="0" w:tplc="F21232A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nsid w:val="6A465651"/>
    <w:multiLevelType w:val="multilevel"/>
    <w:tmpl w:val="64BAC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C430521"/>
    <w:multiLevelType w:val="hybridMultilevel"/>
    <w:tmpl w:val="DAA0EB16"/>
    <w:lvl w:ilvl="0" w:tplc="FF9CBA12">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8">
    <w:nsid w:val="6F166CAD"/>
    <w:multiLevelType w:val="hybridMultilevel"/>
    <w:tmpl w:val="80F49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036222A"/>
    <w:multiLevelType w:val="hybridMultilevel"/>
    <w:tmpl w:val="197864C0"/>
    <w:lvl w:ilvl="0" w:tplc="A51EE2A8">
      <w:start w:val="1"/>
      <w:numFmt w:val="upperRoman"/>
      <w:lvlText w:val="%1."/>
      <w:lvlJc w:val="left"/>
      <w:pPr>
        <w:ind w:left="1080" w:hanging="720"/>
      </w:pPr>
      <w:rPr>
        <w:rFonts w:hint="default"/>
        <w:b/>
        <w:bCs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0">
    <w:nsid w:val="767E1AFB"/>
    <w:multiLevelType w:val="hybridMultilevel"/>
    <w:tmpl w:val="8592D444"/>
    <w:lvl w:ilvl="0" w:tplc="1A0E0198">
      <w:start w:val="1"/>
      <w:numFmt w:val="decimal"/>
      <w:lvlText w:val="%1."/>
      <w:lvlJc w:val="left"/>
      <w:pPr>
        <w:ind w:left="720" w:hanging="360"/>
      </w:pPr>
      <w:rPr>
        <w:rFonts w:ascii="Times New Roman" w:hAnsi="Times New Roman" w:cs="Times New Roman" w:hint="default"/>
        <w:b/>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1">
    <w:nsid w:val="784D00ED"/>
    <w:multiLevelType w:val="hybridMultilevel"/>
    <w:tmpl w:val="69ECEB18"/>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2">
    <w:nsid w:val="78F22007"/>
    <w:multiLevelType w:val="hybridMultilevel"/>
    <w:tmpl w:val="25860E42"/>
    <w:lvl w:ilvl="0" w:tplc="F2D4427C">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3">
    <w:nsid w:val="7E6E0317"/>
    <w:multiLevelType w:val="hybridMultilevel"/>
    <w:tmpl w:val="87D461A6"/>
    <w:lvl w:ilvl="0" w:tplc="C576E1C6">
      <w:start w:val="1"/>
      <w:numFmt w:val="decimal"/>
      <w:lvlText w:val="%1."/>
      <w:lvlJc w:val="left"/>
      <w:pPr>
        <w:ind w:left="360" w:hanging="360"/>
      </w:pPr>
      <w:rPr>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30"/>
  </w:num>
  <w:num w:numId="2">
    <w:abstractNumId w:val="8"/>
  </w:num>
  <w:num w:numId="3">
    <w:abstractNumId w:val="31"/>
  </w:num>
  <w:num w:numId="4">
    <w:abstractNumId w:val="14"/>
  </w:num>
  <w:num w:numId="5">
    <w:abstractNumId w:val="3"/>
  </w:num>
  <w:num w:numId="6">
    <w:abstractNumId w:val="12"/>
  </w:num>
  <w:num w:numId="7">
    <w:abstractNumId w:val="17"/>
  </w:num>
  <w:num w:numId="8">
    <w:abstractNumId w:val="33"/>
  </w:num>
  <w:num w:numId="9">
    <w:abstractNumId w:val="20"/>
  </w:num>
  <w:num w:numId="10">
    <w:abstractNumId w:val="5"/>
  </w:num>
  <w:num w:numId="11">
    <w:abstractNumId w:val="24"/>
  </w:num>
  <w:num w:numId="12">
    <w:abstractNumId w:val="9"/>
  </w:num>
  <w:num w:numId="13">
    <w:abstractNumId w:val="11"/>
  </w:num>
  <w:num w:numId="14">
    <w:abstractNumId w:val="4"/>
  </w:num>
  <w:num w:numId="15">
    <w:abstractNumId w:val="1"/>
  </w:num>
  <w:num w:numId="16">
    <w:abstractNumId w:val="7"/>
  </w:num>
  <w:num w:numId="1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num>
  <w:num w:numId="19">
    <w:abstractNumId w:val="25"/>
  </w:num>
  <w:num w:numId="20">
    <w:abstractNumId w:val="13"/>
  </w:num>
  <w:num w:numId="21">
    <w:abstractNumId w:val="27"/>
  </w:num>
  <w:num w:numId="22">
    <w:abstractNumId w:val="23"/>
  </w:num>
  <w:num w:numId="23">
    <w:abstractNumId w:val="0"/>
  </w:num>
  <w:num w:numId="24">
    <w:abstractNumId w:val="18"/>
  </w:num>
  <w:num w:numId="25">
    <w:abstractNumId w:val="10"/>
  </w:num>
  <w:num w:numId="2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2"/>
  </w:num>
  <w:num w:numId="29">
    <w:abstractNumId w:val="28"/>
  </w:num>
  <w:num w:numId="30">
    <w:abstractNumId w:val="26"/>
  </w:num>
  <w:num w:numId="31">
    <w:abstractNumId w:val="15"/>
  </w:num>
  <w:num w:numId="32">
    <w:abstractNumId w:val="29"/>
  </w:num>
  <w:num w:numId="33">
    <w:abstractNumId w:val="6"/>
  </w:num>
  <w:num w:numId="34">
    <w:abstractNumId w:val="22"/>
  </w:num>
  <w:num w:numId="35">
    <w:abstractNumId w:val="16"/>
  </w:num>
  <w:num w:numId="3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08"/>
  <w:hyphenationZone w:val="425"/>
  <w:drawingGridHorizontalSpacing w:val="120"/>
  <w:displayHorizontalDrawingGridEvery w:val="2"/>
  <w:noPunctuationKerning/>
  <w:characterSpacingControl w:val="doNotCompress"/>
  <w:savePreviewPicture/>
  <w:hdrShapeDefaults>
    <o:shapedefaults v:ext="edit" spidmax="149506" fill="f" fillcolor="white" stroke="f">
      <v:fill color="white" on="f"/>
      <v:stroke on="f"/>
    </o:shapedefaults>
  </w:hdrShapeDefaults>
  <w:footnotePr>
    <w:footnote w:id="0"/>
    <w:footnote w:id="1"/>
  </w:footnotePr>
  <w:endnotePr>
    <w:endnote w:id="0"/>
    <w:endnote w:id="1"/>
  </w:endnotePr>
  <w:compat/>
  <w:rsids>
    <w:rsidRoot w:val="00A5730C"/>
    <w:rsid w:val="000149BC"/>
    <w:rsid w:val="00022455"/>
    <w:rsid w:val="00044743"/>
    <w:rsid w:val="0006151C"/>
    <w:rsid w:val="00070CC4"/>
    <w:rsid w:val="00077B75"/>
    <w:rsid w:val="00091529"/>
    <w:rsid w:val="00092FDE"/>
    <w:rsid w:val="000A6FFF"/>
    <w:rsid w:val="000B0762"/>
    <w:rsid w:val="000B1C3F"/>
    <w:rsid w:val="000C65AC"/>
    <w:rsid w:val="000D06A1"/>
    <w:rsid w:val="000D1579"/>
    <w:rsid w:val="000D23E9"/>
    <w:rsid w:val="000D67E8"/>
    <w:rsid w:val="000E0FCD"/>
    <w:rsid w:val="000E22B2"/>
    <w:rsid w:val="000F019B"/>
    <w:rsid w:val="000F2909"/>
    <w:rsid w:val="00110135"/>
    <w:rsid w:val="001108F1"/>
    <w:rsid w:val="001125D6"/>
    <w:rsid w:val="00136D53"/>
    <w:rsid w:val="001466FC"/>
    <w:rsid w:val="00183D76"/>
    <w:rsid w:val="001A2A83"/>
    <w:rsid w:val="001A2C86"/>
    <w:rsid w:val="001A314A"/>
    <w:rsid w:val="001A52D5"/>
    <w:rsid w:val="001B2345"/>
    <w:rsid w:val="001C0627"/>
    <w:rsid w:val="001C1BA4"/>
    <w:rsid w:val="001D3525"/>
    <w:rsid w:val="001E6D89"/>
    <w:rsid w:val="001F4469"/>
    <w:rsid w:val="00210CA8"/>
    <w:rsid w:val="002205DC"/>
    <w:rsid w:val="00220CA6"/>
    <w:rsid w:val="00224649"/>
    <w:rsid w:val="002250FA"/>
    <w:rsid w:val="002339A1"/>
    <w:rsid w:val="002407EE"/>
    <w:rsid w:val="00267A17"/>
    <w:rsid w:val="00272F5D"/>
    <w:rsid w:val="002761A4"/>
    <w:rsid w:val="00285F6E"/>
    <w:rsid w:val="00290771"/>
    <w:rsid w:val="00291167"/>
    <w:rsid w:val="002A2F2A"/>
    <w:rsid w:val="002A4B1D"/>
    <w:rsid w:val="002A5F05"/>
    <w:rsid w:val="002B4CFC"/>
    <w:rsid w:val="002C088D"/>
    <w:rsid w:val="002C4539"/>
    <w:rsid w:val="002D582E"/>
    <w:rsid w:val="002E72F6"/>
    <w:rsid w:val="002E7B38"/>
    <w:rsid w:val="002F0676"/>
    <w:rsid w:val="002F083C"/>
    <w:rsid w:val="002F2148"/>
    <w:rsid w:val="002F41DD"/>
    <w:rsid w:val="002F4556"/>
    <w:rsid w:val="002F797B"/>
    <w:rsid w:val="0032683E"/>
    <w:rsid w:val="00344F75"/>
    <w:rsid w:val="00354557"/>
    <w:rsid w:val="003547B2"/>
    <w:rsid w:val="00364BF2"/>
    <w:rsid w:val="00366A28"/>
    <w:rsid w:val="003841DA"/>
    <w:rsid w:val="003846A1"/>
    <w:rsid w:val="00385EE6"/>
    <w:rsid w:val="00391A2A"/>
    <w:rsid w:val="00394E69"/>
    <w:rsid w:val="003A16E2"/>
    <w:rsid w:val="003A7041"/>
    <w:rsid w:val="003B5621"/>
    <w:rsid w:val="003C1E65"/>
    <w:rsid w:val="003D1FA0"/>
    <w:rsid w:val="003E0946"/>
    <w:rsid w:val="003E1277"/>
    <w:rsid w:val="0040120A"/>
    <w:rsid w:val="004063FC"/>
    <w:rsid w:val="0041247C"/>
    <w:rsid w:val="00435550"/>
    <w:rsid w:val="00444ACF"/>
    <w:rsid w:val="00451233"/>
    <w:rsid w:val="00452673"/>
    <w:rsid w:val="004531F5"/>
    <w:rsid w:val="00454642"/>
    <w:rsid w:val="00457B55"/>
    <w:rsid w:val="00460908"/>
    <w:rsid w:val="00476E58"/>
    <w:rsid w:val="0048564E"/>
    <w:rsid w:val="004A325A"/>
    <w:rsid w:val="004A4CD8"/>
    <w:rsid w:val="004A6260"/>
    <w:rsid w:val="004B2E4C"/>
    <w:rsid w:val="004B6633"/>
    <w:rsid w:val="004C0A07"/>
    <w:rsid w:val="004C1E85"/>
    <w:rsid w:val="004C686E"/>
    <w:rsid w:val="004D17AC"/>
    <w:rsid w:val="004F027A"/>
    <w:rsid w:val="004F253A"/>
    <w:rsid w:val="004F465D"/>
    <w:rsid w:val="00505FDF"/>
    <w:rsid w:val="00514392"/>
    <w:rsid w:val="00516866"/>
    <w:rsid w:val="0053415F"/>
    <w:rsid w:val="00535173"/>
    <w:rsid w:val="005432D3"/>
    <w:rsid w:val="005444A4"/>
    <w:rsid w:val="00560578"/>
    <w:rsid w:val="00560C90"/>
    <w:rsid w:val="00560F76"/>
    <w:rsid w:val="00562CE9"/>
    <w:rsid w:val="005649CD"/>
    <w:rsid w:val="005714E1"/>
    <w:rsid w:val="005718CB"/>
    <w:rsid w:val="00571D0B"/>
    <w:rsid w:val="00576A6B"/>
    <w:rsid w:val="005809EE"/>
    <w:rsid w:val="00584FD8"/>
    <w:rsid w:val="0059478A"/>
    <w:rsid w:val="005A4A6F"/>
    <w:rsid w:val="005A61DA"/>
    <w:rsid w:val="005B55FB"/>
    <w:rsid w:val="005C4BD7"/>
    <w:rsid w:val="005C6E0A"/>
    <w:rsid w:val="005E5299"/>
    <w:rsid w:val="005E66DD"/>
    <w:rsid w:val="005F0022"/>
    <w:rsid w:val="005F7931"/>
    <w:rsid w:val="0060170A"/>
    <w:rsid w:val="00614D1B"/>
    <w:rsid w:val="00644E9E"/>
    <w:rsid w:val="00645C44"/>
    <w:rsid w:val="00646F1E"/>
    <w:rsid w:val="00657822"/>
    <w:rsid w:val="006736E9"/>
    <w:rsid w:val="00674C3D"/>
    <w:rsid w:val="006A0DD9"/>
    <w:rsid w:val="006B4742"/>
    <w:rsid w:val="006B4876"/>
    <w:rsid w:val="006C1403"/>
    <w:rsid w:val="006C1B23"/>
    <w:rsid w:val="006C545D"/>
    <w:rsid w:val="006E6CAE"/>
    <w:rsid w:val="006F36B4"/>
    <w:rsid w:val="006F3C66"/>
    <w:rsid w:val="00736ADE"/>
    <w:rsid w:val="00745E04"/>
    <w:rsid w:val="00751CE5"/>
    <w:rsid w:val="00755AF3"/>
    <w:rsid w:val="007659EB"/>
    <w:rsid w:val="007670CD"/>
    <w:rsid w:val="00783432"/>
    <w:rsid w:val="007846AB"/>
    <w:rsid w:val="00786A55"/>
    <w:rsid w:val="007977C3"/>
    <w:rsid w:val="007B04E5"/>
    <w:rsid w:val="007C126C"/>
    <w:rsid w:val="007F263D"/>
    <w:rsid w:val="007F27FF"/>
    <w:rsid w:val="00811206"/>
    <w:rsid w:val="008262CB"/>
    <w:rsid w:val="00851794"/>
    <w:rsid w:val="0086434E"/>
    <w:rsid w:val="00866BB9"/>
    <w:rsid w:val="00866C1C"/>
    <w:rsid w:val="00897D8B"/>
    <w:rsid w:val="008A565C"/>
    <w:rsid w:val="008B2F61"/>
    <w:rsid w:val="008B6976"/>
    <w:rsid w:val="008B6B6C"/>
    <w:rsid w:val="008C4F9F"/>
    <w:rsid w:val="008D21B6"/>
    <w:rsid w:val="008D4181"/>
    <w:rsid w:val="008D785B"/>
    <w:rsid w:val="008E5E2C"/>
    <w:rsid w:val="008E7294"/>
    <w:rsid w:val="008F0924"/>
    <w:rsid w:val="008F5FA0"/>
    <w:rsid w:val="00913F52"/>
    <w:rsid w:val="0091747B"/>
    <w:rsid w:val="00924BA1"/>
    <w:rsid w:val="00935289"/>
    <w:rsid w:val="00941E3A"/>
    <w:rsid w:val="00953C57"/>
    <w:rsid w:val="0095606D"/>
    <w:rsid w:val="00963A75"/>
    <w:rsid w:val="00966573"/>
    <w:rsid w:val="0098012D"/>
    <w:rsid w:val="00990474"/>
    <w:rsid w:val="00990481"/>
    <w:rsid w:val="009919CF"/>
    <w:rsid w:val="00993C7C"/>
    <w:rsid w:val="009978E2"/>
    <w:rsid w:val="009B44B0"/>
    <w:rsid w:val="009E41F8"/>
    <w:rsid w:val="009F223A"/>
    <w:rsid w:val="00A039A8"/>
    <w:rsid w:val="00A307B7"/>
    <w:rsid w:val="00A310F5"/>
    <w:rsid w:val="00A330D0"/>
    <w:rsid w:val="00A33A7A"/>
    <w:rsid w:val="00A35625"/>
    <w:rsid w:val="00A35F4B"/>
    <w:rsid w:val="00A56BD8"/>
    <w:rsid w:val="00A5730C"/>
    <w:rsid w:val="00A66EB6"/>
    <w:rsid w:val="00A73560"/>
    <w:rsid w:val="00A75DE5"/>
    <w:rsid w:val="00A80250"/>
    <w:rsid w:val="00AB2A31"/>
    <w:rsid w:val="00AB358A"/>
    <w:rsid w:val="00AC32E6"/>
    <w:rsid w:val="00AE21F3"/>
    <w:rsid w:val="00AF2A94"/>
    <w:rsid w:val="00AF5193"/>
    <w:rsid w:val="00AF682F"/>
    <w:rsid w:val="00B03525"/>
    <w:rsid w:val="00B12DFE"/>
    <w:rsid w:val="00B14B0F"/>
    <w:rsid w:val="00B3366D"/>
    <w:rsid w:val="00B33F5E"/>
    <w:rsid w:val="00B35198"/>
    <w:rsid w:val="00B71A54"/>
    <w:rsid w:val="00B7562F"/>
    <w:rsid w:val="00B92678"/>
    <w:rsid w:val="00BA6605"/>
    <w:rsid w:val="00BB14F0"/>
    <w:rsid w:val="00BC2342"/>
    <w:rsid w:val="00BC50DC"/>
    <w:rsid w:val="00BC58F9"/>
    <w:rsid w:val="00BE37ED"/>
    <w:rsid w:val="00BE44FA"/>
    <w:rsid w:val="00BE5FAB"/>
    <w:rsid w:val="00BF09EB"/>
    <w:rsid w:val="00C13530"/>
    <w:rsid w:val="00C14D1B"/>
    <w:rsid w:val="00C1640C"/>
    <w:rsid w:val="00C250D0"/>
    <w:rsid w:val="00C25F69"/>
    <w:rsid w:val="00C26608"/>
    <w:rsid w:val="00C31B59"/>
    <w:rsid w:val="00C32F7A"/>
    <w:rsid w:val="00C40C98"/>
    <w:rsid w:val="00C46207"/>
    <w:rsid w:val="00C52790"/>
    <w:rsid w:val="00C54CCA"/>
    <w:rsid w:val="00C578A5"/>
    <w:rsid w:val="00C65F00"/>
    <w:rsid w:val="00C76D75"/>
    <w:rsid w:val="00C92725"/>
    <w:rsid w:val="00C95411"/>
    <w:rsid w:val="00CA3126"/>
    <w:rsid w:val="00CE0907"/>
    <w:rsid w:val="00CF0233"/>
    <w:rsid w:val="00D04853"/>
    <w:rsid w:val="00D27C86"/>
    <w:rsid w:val="00D32396"/>
    <w:rsid w:val="00D332DC"/>
    <w:rsid w:val="00D44EDA"/>
    <w:rsid w:val="00D57509"/>
    <w:rsid w:val="00D57561"/>
    <w:rsid w:val="00D57AD9"/>
    <w:rsid w:val="00D57BBB"/>
    <w:rsid w:val="00D72345"/>
    <w:rsid w:val="00D738B6"/>
    <w:rsid w:val="00D7632A"/>
    <w:rsid w:val="00D767EC"/>
    <w:rsid w:val="00D77734"/>
    <w:rsid w:val="00D95F02"/>
    <w:rsid w:val="00DB0A3F"/>
    <w:rsid w:val="00DC2D25"/>
    <w:rsid w:val="00DD5885"/>
    <w:rsid w:val="00DF198A"/>
    <w:rsid w:val="00DF784C"/>
    <w:rsid w:val="00E20F82"/>
    <w:rsid w:val="00E23A7C"/>
    <w:rsid w:val="00E369D8"/>
    <w:rsid w:val="00E678F2"/>
    <w:rsid w:val="00E716CC"/>
    <w:rsid w:val="00E84A6D"/>
    <w:rsid w:val="00EA5EFB"/>
    <w:rsid w:val="00ED09D4"/>
    <w:rsid w:val="00ED17B4"/>
    <w:rsid w:val="00EE067D"/>
    <w:rsid w:val="00EF2BF7"/>
    <w:rsid w:val="00F07C62"/>
    <w:rsid w:val="00F2496F"/>
    <w:rsid w:val="00F25D05"/>
    <w:rsid w:val="00F26321"/>
    <w:rsid w:val="00F32C5D"/>
    <w:rsid w:val="00F33C30"/>
    <w:rsid w:val="00F52ADB"/>
    <w:rsid w:val="00F544E4"/>
    <w:rsid w:val="00F65202"/>
    <w:rsid w:val="00F66CAE"/>
    <w:rsid w:val="00F70B8B"/>
    <w:rsid w:val="00F7497F"/>
    <w:rsid w:val="00F80A8F"/>
    <w:rsid w:val="00F83CC9"/>
    <w:rsid w:val="00F86FF9"/>
    <w:rsid w:val="00F972E1"/>
    <w:rsid w:val="00FB5D35"/>
    <w:rsid w:val="00FB6F5C"/>
    <w:rsid w:val="00FC0061"/>
    <w:rsid w:val="00FC15BC"/>
    <w:rsid w:val="00FC5104"/>
    <w:rsid w:val="00FD10E0"/>
    <w:rsid w:val="00FD132F"/>
    <w:rsid w:val="00FE613E"/>
    <w:rsid w:val="00FF084E"/>
    <w:rsid w:val="00FF71DD"/>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9506" fill="f" fillcolor="white" stroke="f">
      <v:fill color="white" on="f"/>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Preformatted"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3366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97D8B"/>
    <w:rPr>
      <w:color w:val="0000FF"/>
      <w:u w:val="single"/>
    </w:rPr>
  </w:style>
  <w:style w:type="paragraph" w:styleId="BalloonText">
    <w:name w:val="Balloon Text"/>
    <w:basedOn w:val="Normal"/>
    <w:link w:val="BalloonTextChar"/>
    <w:rsid w:val="00F86FF9"/>
    <w:rPr>
      <w:rFonts w:ascii="Tahoma" w:hAnsi="Tahoma" w:cs="Tahoma"/>
      <w:sz w:val="16"/>
      <w:szCs w:val="16"/>
    </w:rPr>
  </w:style>
  <w:style w:type="character" w:customStyle="1" w:styleId="BalloonTextChar">
    <w:name w:val="Balloon Text Char"/>
    <w:basedOn w:val="DefaultParagraphFont"/>
    <w:link w:val="BalloonText"/>
    <w:rsid w:val="00F86FF9"/>
    <w:rPr>
      <w:rFonts w:ascii="Tahoma" w:hAnsi="Tahoma" w:cs="Tahoma"/>
      <w:sz w:val="16"/>
      <w:szCs w:val="16"/>
    </w:rPr>
  </w:style>
  <w:style w:type="paragraph" w:styleId="Header">
    <w:name w:val="header"/>
    <w:basedOn w:val="Normal"/>
    <w:link w:val="HeaderChar"/>
    <w:rsid w:val="00851794"/>
    <w:pPr>
      <w:tabs>
        <w:tab w:val="center" w:pos="4536"/>
        <w:tab w:val="right" w:pos="9072"/>
      </w:tabs>
    </w:pPr>
  </w:style>
  <w:style w:type="character" w:customStyle="1" w:styleId="HeaderChar">
    <w:name w:val="Header Char"/>
    <w:basedOn w:val="DefaultParagraphFont"/>
    <w:link w:val="Header"/>
    <w:rsid w:val="00851794"/>
    <w:rPr>
      <w:sz w:val="24"/>
      <w:szCs w:val="24"/>
    </w:rPr>
  </w:style>
  <w:style w:type="paragraph" w:styleId="Footer">
    <w:name w:val="footer"/>
    <w:basedOn w:val="Normal"/>
    <w:link w:val="FooterChar"/>
    <w:uiPriority w:val="99"/>
    <w:rsid w:val="00851794"/>
    <w:pPr>
      <w:tabs>
        <w:tab w:val="center" w:pos="4536"/>
        <w:tab w:val="right" w:pos="9072"/>
      </w:tabs>
    </w:pPr>
  </w:style>
  <w:style w:type="character" w:customStyle="1" w:styleId="FooterChar">
    <w:name w:val="Footer Char"/>
    <w:basedOn w:val="DefaultParagraphFont"/>
    <w:link w:val="Footer"/>
    <w:uiPriority w:val="99"/>
    <w:rsid w:val="00851794"/>
    <w:rPr>
      <w:sz w:val="24"/>
      <w:szCs w:val="24"/>
    </w:rPr>
  </w:style>
  <w:style w:type="paragraph" w:customStyle="1" w:styleId="Default">
    <w:name w:val="Default"/>
    <w:rsid w:val="000E0FCD"/>
    <w:pPr>
      <w:autoSpaceDE w:val="0"/>
      <w:autoSpaceDN w:val="0"/>
      <w:adjustRightInd w:val="0"/>
    </w:pPr>
    <w:rPr>
      <w:rFonts w:ascii="Calibri" w:hAnsi="Calibri" w:cs="Calibri"/>
      <w:color w:val="000000"/>
      <w:sz w:val="24"/>
      <w:szCs w:val="24"/>
      <w:lang w:val="en-US"/>
    </w:rPr>
  </w:style>
  <w:style w:type="character" w:styleId="Strong">
    <w:name w:val="Strong"/>
    <w:basedOn w:val="DefaultParagraphFont"/>
    <w:uiPriority w:val="22"/>
    <w:qFormat/>
    <w:rsid w:val="00070CC4"/>
    <w:rPr>
      <w:b/>
      <w:bCs/>
    </w:rPr>
  </w:style>
  <w:style w:type="paragraph" w:customStyle="1" w:styleId="spar">
    <w:name w:val="s_par"/>
    <w:basedOn w:val="Normal"/>
    <w:rsid w:val="004A6260"/>
    <w:pPr>
      <w:ind w:left="188"/>
    </w:pPr>
    <w:rPr>
      <w:rFonts w:eastAsiaTheme="minorEastAsia"/>
    </w:rPr>
  </w:style>
  <w:style w:type="paragraph" w:customStyle="1" w:styleId="sartttl">
    <w:name w:val="s_art_ttl"/>
    <w:basedOn w:val="Normal"/>
    <w:rsid w:val="004A6260"/>
    <w:rPr>
      <w:rFonts w:ascii="Verdana" w:eastAsiaTheme="minorEastAsia" w:hAnsi="Verdana"/>
      <w:b/>
      <w:bCs/>
      <w:color w:val="24689B"/>
      <w:sz w:val="16"/>
      <w:szCs w:val="16"/>
    </w:rPr>
  </w:style>
  <w:style w:type="character" w:customStyle="1" w:styleId="slitttl1">
    <w:name w:val="s_lit_ttl1"/>
    <w:basedOn w:val="DefaultParagraphFont"/>
    <w:rsid w:val="004A6260"/>
    <w:rPr>
      <w:rFonts w:ascii="Verdana" w:hAnsi="Verdana" w:hint="default"/>
      <w:b/>
      <w:bCs/>
      <w:vanish w:val="0"/>
      <w:webHidden w:val="0"/>
      <w:color w:val="8B0000"/>
      <w:sz w:val="16"/>
      <w:szCs w:val="16"/>
      <w:shd w:val="clear" w:color="auto" w:fill="FFFFFF"/>
      <w:specVanish w:val="0"/>
    </w:rPr>
  </w:style>
  <w:style w:type="character" w:customStyle="1" w:styleId="slitbdy">
    <w:name w:val="s_lit_bdy"/>
    <w:basedOn w:val="DefaultParagraphFont"/>
    <w:rsid w:val="004A6260"/>
    <w:rPr>
      <w:rFonts w:ascii="Verdana" w:hAnsi="Verdana" w:hint="default"/>
      <w:b w:val="0"/>
      <w:bCs w:val="0"/>
      <w:color w:val="000000"/>
      <w:sz w:val="16"/>
      <w:szCs w:val="16"/>
      <w:shd w:val="clear" w:color="auto" w:fill="FFFFFF"/>
    </w:rPr>
  </w:style>
  <w:style w:type="character" w:customStyle="1" w:styleId="slgi1">
    <w:name w:val="s_lgi1"/>
    <w:basedOn w:val="DefaultParagraphFont"/>
    <w:rsid w:val="004A6260"/>
    <w:rPr>
      <w:rFonts w:ascii="Verdana" w:hAnsi="Verdana" w:hint="default"/>
      <w:b w:val="0"/>
      <w:bCs w:val="0"/>
      <w:color w:val="006400"/>
      <w:sz w:val="16"/>
      <w:szCs w:val="16"/>
      <w:u w:val="single"/>
      <w:shd w:val="clear" w:color="auto" w:fill="FFFFFF"/>
    </w:rPr>
  </w:style>
  <w:style w:type="character" w:customStyle="1" w:styleId="spctttl1">
    <w:name w:val="s_pct_ttl1"/>
    <w:basedOn w:val="DefaultParagraphFont"/>
    <w:rsid w:val="004A6260"/>
    <w:rPr>
      <w:rFonts w:ascii="Verdana" w:hAnsi="Verdana" w:hint="default"/>
      <w:b/>
      <w:bCs/>
      <w:color w:val="8B0000"/>
      <w:sz w:val="16"/>
      <w:szCs w:val="16"/>
      <w:shd w:val="clear" w:color="auto" w:fill="FFFFFF"/>
    </w:rPr>
  </w:style>
  <w:style w:type="character" w:customStyle="1" w:styleId="spctbdy">
    <w:name w:val="s_pct_bdy"/>
    <w:basedOn w:val="DefaultParagraphFont"/>
    <w:rsid w:val="004A6260"/>
    <w:rPr>
      <w:rFonts w:ascii="Verdana" w:hAnsi="Verdana" w:hint="default"/>
      <w:b w:val="0"/>
      <w:bCs w:val="0"/>
      <w:color w:val="000000"/>
      <w:sz w:val="16"/>
      <w:szCs w:val="16"/>
      <w:shd w:val="clear" w:color="auto" w:fill="FFFFFF"/>
    </w:rPr>
  </w:style>
  <w:style w:type="character" w:customStyle="1" w:styleId="salnbdy">
    <w:name w:val="s_aln_bdy"/>
    <w:basedOn w:val="DefaultParagraphFont"/>
    <w:rsid w:val="002F41DD"/>
    <w:rPr>
      <w:rFonts w:ascii="Verdana" w:hAnsi="Verdana" w:hint="default"/>
      <w:b w:val="0"/>
      <w:bCs w:val="0"/>
      <w:color w:val="000000"/>
      <w:sz w:val="20"/>
      <w:szCs w:val="20"/>
      <w:shd w:val="clear" w:color="auto" w:fill="FFFFFF"/>
    </w:rPr>
  </w:style>
  <w:style w:type="paragraph" w:styleId="NoSpacing">
    <w:name w:val="No Spacing"/>
    <w:uiPriority w:val="1"/>
    <w:qFormat/>
    <w:rsid w:val="00DB0A3F"/>
    <w:rPr>
      <w:rFonts w:asciiTheme="minorHAnsi" w:eastAsiaTheme="minorEastAsia" w:hAnsiTheme="minorHAnsi" w:cstheme="minorBidi"/>
      <w:sz w:val="22"/>
      <w:szCs w:val="22"/>
      <w:lang w:val="en-GB"/>
    </w:rPr>
  </w:style>
  <w:style w:type="paragraph" w:styleId="ListParagraph">
    <w:name w:val="List Paragraph"/>
    <w:basedOn w:val="Normal"/>
    <w:uiPriority w:val="34"/>
    <w:qFormat/>
    <w:rsid w:val="00DB0A3F"/>
    <w:pPr>
      <w:spacing w:after="200" w:line="276" w:lineRule="auto"/>
      <w:ind w:left="720"/>
      <w:contextualSpacing/>
    </w:pPr>
    <w:rPr>
      <w:rFonts w:asciiTheme="minorHAnsi" w:eastAsiaTheme="minorEastAsia" w:hAnsiTheme="minorHAnsi" w:cstheme="minorBidi"/>
      <w:sz w:val="22"/>
      <w:szCs w:val="22"/>
    </w:rPr>
  </w:style>
  <w:style w:type="paragraph" w:customStyle="1" w:styleId="shdr">
    <w:name w:val="s_hdr"/>
    <w:basedOn w:val="Normal"/>
    <w:rsid w:val="006736E9"/>
    <w:pPr>
      <w:spacing w:before="72" w:after="72"/>
      <w:ind w:left="72" w:right="72"/>
    </w:pPr>
    <w:rPr>
      <w:rFonts w:ascii="Verdana" w:eastAsiaTheme="minorEastAsia" w:hAnsi="Verdana"/>
      <w:b/>
      <w:bCs/>
      <w:color w:val="333333"/>
      <w:sz w:val="16"/>
      <w:szCs w:val="16"/>
    </w:rPr>
  </w:style>
  <w:style w:type="character" w:customStyle="1" w:styleId="salnttl1">
    <w:name w:val="s_aln_ttl1"/>
    <w:basedOn w:val="DefaultParagraphFont"/>
    <w:rsid w:val="007977C3"/>
    <w:rPr>
      <w:rFonts w:ascii="Verdana" w:hAnsi="Verdana" w:hint="default"/>
      <w:b/>
      <w:bCs/>
      <w:vanish w:val="0"/>
      <w:webHidden w:val="0"/>
      <w:color w:val="8B0000"/>
      <w:sz w:val="20"/>
      <w:szCs w:val="20"/>
      <w:shd w:val="clear" w:color="auto" w:fill="FFFFFF"/>
      <w:specVanish w:val="0"/>
    </w:rPr>
  </w:style>
  <w:style w:type="character" w:customStyle="1" w:styleId="sden1">
    <w:name w:val="s_den1"/>
    <w:basedOn w:val="DefaultParagraphFont"/>
    <w:rsid w:val="00183D76"/>
    <w:rPr>
      <w:rFonts w:ascii="Verdana" w:hAnsi="Verdana" w:hint="default"/>
      <w:b/>
      <w:bCs/>
      <w:vanish w:val="0"/>
      <w:webHidden w:val="0"/>
      <w:color w:val="8B0000"/>
      <w:sz w:val="30"/>
      <w:szCs w:val="30"/>
      <w:shd w:val="clear" w:color="auto" w:fill="FFFFFF"/>
      <w:specVanish w:val="0"/>
    </w:rPr>
  </w:style>
  <w:style w:type="character" w:customStyle="1" w:styleId="spar3">
    <w:name w:val="s_par3"/>
    <w:basedOn w:val="DefaultParagraphFont"/>
    <w:rsid w:val="00183D76"/>
    <w:rPr>
      <w:rFonts w:ascii="Verdana" w:hAnsi="Verdana" w:hint="default"/>
      <w:b w:val="0"/>
      <w:bCs w:val="0"/>
      <w:vanish w:val="0"/>
      <w:webHidden w:val="0"/>
      <w:color w:val="000000"/>
      <w:sz w:val="20"/>
      <w:szCs w:val="20"/>
      <w:shd w:val="clear" w:color="auto" w:fill="FFFFFF"/>
      <w:specVanish w:val="0"/>
    </w:rPr>
  </w:style>
  <w:style w:type="paragraph" w:styleId="HTMLPreformatted">
    <w:name w:val="HTML Preformatted"/>
    <w:basedOn w:val="Normal"/>
    <w:link w:val="HTMLPreformattedChar"/>
    <w:uiPriority w:val="99"/>
    <w:unhideWhenUsed/>
    <w:rsid w:val="005718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5718CB"/>
    <w:rPr>
      <w:rFonts w:ascii="Courier New" w:eastAsiaTheme="minorEastAsia" w:hAnsi="Courier New" w:cs="Courier New"/>
      <w:lang w:val="en-US" w:eastAsia="en-US"/>
    </w:rPr>
  </w:style>
  <w:style w:type="paragraph" w:styleId="NormalWeb">
    <w:name w:val="Normal (Web)"/>
    <w:basedOn w:val="Normal"/>
    <w:uiPriority w:val="99"/>
    <w:unhideWhenUsed/>
    <w:rsid w:val="00D738B6"/>
    <w:pPr>
      <w:spacing w:before="100" w:beforeAutospacing="1" w:after="100" w:afterAutospacing="1"/>
    </w:pPr>
    <w:rPr>
      <w:lang w:val="en-US"/>
    </w:rPr>
  </w:style>
  <w:style w:type="table" w:styleId="TableGrid">
    <w:name w:val="Table Grid"/>
    <w:basedOn w:val="TableNormal"/>
    <w:uiPriority w:val="59"/>
    <w:rsid w:val="00D738B6"/>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0E22B2"/>
    <w:rPr>
      <w:i/>
      <w:iCs/>
    </w:rPr>
  </w:style>
  <w:style w:type="character" w:customStyle="1" w:styleId="ssecbdy">
    <w:name w:val="s_sec_bdy"/>
    <w:basedOn w:val="DefaultParagraphFont"/>
    <w:rsid w:val="00A80250"/>
    <w:rPr>
      <w:rFonts w:ascii="Verdana" w:hAnsi="Verdana" w:hint="default"/>
      <w:b w:val="0"/>
      <w:bCs w:val="0"/>
      <w:color w:val="000000"/>
      <w:sz w:val="20"/>
      <w:szCs w:val="20"/>
      <w:shd w:val="clear" w:color="auto" w:fill="FFFFFF"/>
    </w:rPr>
  </w:style>
  <w:style w:type="character" w:customStyle="1" w:styleId="fontstyle01">
    <w:name w:val="fontstyle01"/>
    <w:rsid w:val="00E84A6D"/>
    <w:rPr>
      <w:rFonts w:ascii="TimesNewRomanPSMT" w:hAnsi="TimesNewRomanPSMT" w:hint="default"/>
      <w:b w:val="0"/>
      <w:bCs w:val="0"/>
      <w:i w:val="0"/>
      <w:iCs w:val="0"/>
      <w:color w:val="000000"/>
      <w:sz w:val="24"/>
      <w:szCs w:val="24"/>
    </w:rPr>
  </w:style>
  <w:style w:type="character" w:customStyle="1" w:styleId="sartbdy">
    <w:name w:val="s_art_bdy"/>
    <w:basedOn w:val="DefaultParagraphFont"/>
    <w:rsid w:val="00E84A6D"/>
    <w:rPr>
      <w:rFonts w:ascii="Verdana" w:hAnsi="Verdana" w:hint="default"/>
      <w:b w:val="0"/>
      <w:bCs w:val="0"/>
      <w:color w:val="000000"/>
      <w:sz w:val="20"/>
      <w:szCs w:val="20"/>
      <w:shd w:val="clear" w:color="auto" w:fill="FFFFFF"/>
    </w:rPr>
  </w:style>
  <w:style w:type="paragraph" w:customStyle="1" w:styleId="sartden">
    <w:name w:val="s_art_den"/>
    <w:basedOn w:val="Normal"/>
    <w:rsid w:val="00F07C62"/>
    <w:rPr>
      <w:rFonts w:ascii="Verdana" w:eastAsiaTheme="minorEastAsia" w:hAnsi="Verdana"/>
      <w:b/>
      <w:bCs/>
      <w:color w:val="24689B"/>
      <w:sz w:val="16"/>
      <w:szCs w:val="16"/>
    </w:rPr>
  </w:style>
</w:styles>
</file>

<file path=word/webSettings.xml><?xml version="1.0" encoding="utf-8"?>
<w:webSettings xmlns:r="http://schemas.openxmlformats.org/officeDocument/2006/relationships" xmlns:w="http://schemas.openxmlformats.org/wordprocessingml/2006/main">
  <w:divs>
    <w:div w:id="236594876">
      <w:bodyDiv w:val="1"/>
      <w:marLeft w:val="0"/>
      <w:marRight w:val="0"/>
      <w:marTop w:val="0"/>
      <w:marBottom w:val="0"/>
      <w:divBdr>
        <w:top w:val="none" w:sz="0" w:space="0" w:color="auto"/>
        <w:left w:val="none" w:sz="0" w:space="0" w:color="auto"/>
        <w:bottom w:val="none" w:sz="0" w:space="0" w:color="auto"/>
        <w:right w:val="none" w:sz="0" w:space="0" w:color="auto"/>
      </w:divBdr>
    </w:div>
    <w:div w:id="877931737">
      <w:bodyDiv w:val="1"/>
      <w:marLeft w:val="0"/>
      <w:marRight w:val="0"/>
      <w:marTop w:val="0"/>
      <w:marBottom w:val="0"/>
      <w:divBdr>
        <w:top w:val="none" w:sz="0" w:space="0" w:color="auto"/>
        <w:left w:val="none" w:sz="0" w:space="0" w:color="auto"/>
        <w:bottom w:val="none" w:sz="0" w:space="0" w:color="auto"/>
        <w:right w:val="none" w:sz="0" w:space="0" w:color="auto"/>
      </w:divBdr>
    </w:div>
    <w:div w:id="1197890113">
      <w:bodyDiv w:val="1"/>
      <w:marLeft w:val="0"/>
      <w:marRight w:val="0"/>
      <w:marTop w:val="0"/>
      <w:marBottom w:val="0"/>
      <w:divBdr>
        <w:top w:val="none" w:sz="0" w:space="0" w:color="auto"/>
        <w:left w:val="none" w:sz="0" w:space="0" w:color="auto"/>
        <w:bottom w:val="none" w:sz="0" w:space="0" w:color="auto"/>
        <w:right w:val="none" w:sz="0" w:space="0" w:color="auto"/>
      </w:divBdr>
    </w:div>
    <w:div w:id="1899589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96FDC7-4CF9-46B6-B9E0-0F7F831D7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2</Pages>
  <Words>684</Words>
  <Characters>3969</Characters>
  <Application>Microsoft Office Word</Application>
  <DocSecurity>0</DocSecurity>
  <Lines>33</Lines>
  <Paragraphs>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4644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dchepetan</dc:creator>
  <cp:lastModifiedBy>vlazar</cp:lastModifiedBy>
  <cp:revision>4</cp:revision>
  <cp:lastPrinted>2022-01-20T12:44:00Z</cp:lastPrinted>
  <dcterms:created xsi:type="dcterms:W3CDTF">2022-04-13T05:51:00Z</dcterms:created>
  <dcterms:modified xsi:type="dcterms:W3CDTF">2022-04-13T06:21:00Z</dcterms:modified>
</cp:coreProperties>
</file>