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CF" w:rsidRPr="00873B5D" w:rsidRDefault="00B76BCF" w:rsidP="00B76BCF">
      <w:r w:rsidRPr="00873B5D">
        <w:t>ROMÂNIA</w:t>
      </w:r>
      <w:r w:rsidRPr="00873B5D">
        <w:tab/>
      </w:r>
      <w:r w:rsidRPr="00873B5D">
        <w:tab/>
      </w:r>
      <w:r w:rsidRPr="00873B5D">
        <w:tab/>
      </w:r>
      <w:r w:rsidRPr="00873B5D">
        <w:tab/>
      </w:r>
      <w:r w:rsidRPr="00873B5D">
        <w:tab/>
      </w:r>
      <w:r w:rsidRPr="00873B5D">
        <w:tab/>
        <w:t xml:space="preserve">                                         Se aprobă</w:t>
      </w:r>
    </w:p>
    <w:p w:rsidR="00B76BCF" w:rsidRPr="00873B5D" w:rsidRDefault="00B76BCF" w:rsidP="00B76BCF">
      <w:r w:rsidRPr="00873B5D">
        <w:t xml:space="preserve">JUDEŢUL TIMIŞ </w:t>
      </w:r>
      <w:r w:rsidRPr="00873B5D">
        <w:tab/>
      </w:r>
      <w:r w:rsidRPr="00873B5D">
        <w:tab/>
      </w:r>
      <w:r w:rsidRPr="00873B5D">
        <w:tab/>
      </w:r>
      <w:r w:rsidRPr="00873B5D">
        <w:tab/>
      </w:r>
      <w:r w:rsidRPr="00873B5D">
        <w:tab/>
        <w:t xml:space="preserve">                                           Primar,</w:t>
      </w:r>
    </w:p>
    <w:p w:rsidR="00B76BCF" w:rsidRPr="00873B5D" w:rsidRDefault="00B76BCF" w:rsidP="00B76BCF">
      <w:r w:rsidRPr="00873B5D">
        <w:t>MUNICIPIUL TIMIŞOARA</w:t>
      </w:r>
      <w:r w:rsidRPr="00873B5D">
        <w:tab/>
      </w:r>
      <w:r w:rsidRPr="00873B5D">
        <w:tab/>
      </w:r>
      <w:r w:rsidRPr="00873B5D">
        <w:tab/>
        <w:t xml:space="preserve">                                                  Nicolae Robu</w:t>
      </w:r>
    </w:p>
    <w:p w:rsidR="00B76BCF" w:rsidRPr="00873B5D" w:rsidRDefault="00B76BCF" w:rsidP="00B76BCF">
      <w:r w:rsidRPr="00873B5D">
        <w:t>DIRECŢIA TEHNICĂ</w:t>
      </w:r>
    </w:p>
    <w:p w:rsidR="00B76BCF" w:rsidRPr="00873B5D" w:rsidRDefault="00B76BCF" w:rsidP="00B76BCF">
      <w:r w:rsidRPr="00873B5D">
        <w:t>SERVICIUL TRANSPORT ŞI SIGURANŢA CIRCULAŢIEI</w:t>
      </w:r>
    </w:p>
    <w:p w:rsidR="00B76BCF" w:rsidRPr="00873B5D" w:rsidRDefault="00B76BCF" w:rsidP="00B76BCF">
      <w:r w:rsidRPr="00873B5D">
        <w:t xml:space="preserve">BIROUL TRANSPORT </w:t>
      </w:r>
    </w:p>
    <w:p w:rsidR="00B76BCF" w:rsidRPr="00873B5D" w:rsidRDefault="00B76BCF" w:rsidP="00B76BCF">
      <w:r w:rsidRPr="00873B5D">
        <w:t>NR.</w:t>
      </w:r>
    </w:p>
    <w:p w:rsidR="00B76BCF" w:rsidRPr="00873B5D" w:rsidRDefault="00B76BCF" w:rsidP="00B76BCF">
      <w:pPr>
        <w:pBdr>
          <w:top w:val="single" w:sz="4" w:space="1" w:color="000000"/>
          <w:bottom w:val="single" w:sz="4" w:space="1" w:color="000000"/>
        </w:pBdr>
        <w:rPr>
          <w:sz w:val="18"/>
          <w:szCs w:val="18"/>
        </w:rPr>
      </w:pPr>
      <w:r w:rsidRPr="00873B5D">
        <w:rPr>
          <w:sz w:val="18"/>
          <w:szCs w:val="18"/>
        </w:rPr>
        <w:t>Bd.C.D.Loga nr 1,300030 Timisoara,tel:+40256 490 635 e-mail:Primariatm@primaria.ro internet:www.primariatm.ro</w:t>
      </w:r>
    </w:p>
    <w:p w:rsidR="00B76BCF" w:rsidRPr="00873B5D" w:rsidRDefault="00B76BCF" w:rsidP="00B76BCF"/>
    <w:p w:rsidR="00B76BCF" w:rsidRPr="00873B5D" w:rsidRDefault="00B76BCF" w:rsidP="00B76BCF">
      <w:pPr>
        <w:jc w:val="center"/>
        <w:rPr>
          <w:b/>
        </w:rPr>
      </w:pPr>
    </w:p>
    <w:p w:rsidR="00B76BCF" w:rsidRPr="007A3678" w:rsidRDefault="00B76BCF" w:rsidP="00B76BCF">
      <w:pPr>
        <w:jc w:val="center"/>
      </w:pPr>
      <w:r w:rsidRPr="007A3678">
        <w:t>REFERAT</w:t>
      </w:r>
    </w:p>
    <w:p w:rsidR="00AC2FF6" w:rsidRPr="007A3678" w:rsidRDefault="00AC2FF6" w:rsidP="00AC2FF6">
      <w:pPr>
        <w:jc w:val="center"/>
        <w:rPr>
          <w:rStyle w:val="titlu011"/>
          <w:rFonts w:ascii="Times New Roman" w:hAnsi="Times New Roman"/>
          <w:b w:val="0"/>
          <w:sz w:val="24"/>
          <w:szCs w:val="24"/>
        </w:rPr>
      </w:pPr>
      <w:r w:rsidRPr="007A3678">
        <w:rPr>
          <w:bCs/>
        </w:rPr>
        <w:t>privind</w:t>
      </w:r>
      <w:r w:rsidRPr="007A3678">
        <w:rPr>
          <w:rStyle w:val="titlu011"/>
          <w:rFonts w:ascii="Times New Roman" w:hAnsi="Times New Roman"/>
          <w:b w:val="0"/>
          <w:sz w:val="24"/>
          <w:szCs w:val="24"/>
        </w:rPr>
        <w:t xml:space="preserve"> </w:t>
      </w:r>
      <w:r w:rsidR="002B3895">
        <w:rPr>
          <w:rStyle w:val="titlu011"/>
          <w:rFonts w:ascii="Times New Roman" w:hAnsi="Times New Roman"/>
          <w:b w:val="0"/>
          <w:sz w:val="24"/>
          <w:szCs w:val="24"/>
        </w:rPr>
        <w:t>solicitarea trecerii unor imobile situate în Timişoara, aflate în</w:t>
      </w:r>
      <w:r w:rsidR="00AC37B3">
        <w:rPr>
          <w:rStyle w:val="titlu011"/>
          <w:rFonts w:ascii="Times New Roman" w:hAnsi="Times New Roman"/>
          <w:b w:val="0"/>
          <w:sz w:val="24"/>
          <w:szCs w:val="24"/>
        </w:rPr>
        <w:t xml:space="preserve"> domeniul public</w:t>
      </w:r>
      <w:r w:rsidRPr="007A3678">
        <w:rPr>
          <w:rStyle w:val="titlu011"/>
          <w:rFonts w:ascii="Times New Roman" w:hAnsi="Times New Roman"/>
          <w:b w:val="0"/>
          <w:sz w:val="24"/>
          <w:szCs w:val="24"/>
        </w:rPr>
        <w:t xml:space="preserve"> al Statului Român şi administrarea Ministerului Afacerilor Interne prin Inspectoratul Teritorial al Poliţiei de Frontieră Timişoara</w:t>
      </w:r>
      <w:r w:rsidR="002B3895">
        <w:rPr>
          <w:rStyle w:val="titlu011"/>
          <w:rFonts w:ascii="Times New Roman" w:hAnsi="Times New Roman"/>
          <w:b w:val="0"/>
          <w:sz w:val="24"/>
          <w:szCs w:val="24"/>
        </w:rPr>
        <w:t>,</w:t>
      </w:r>
      <w:r w:rsidRPr="007A3678">
        <w:rPr>
          <w:rStyle w:val="titlu011"/>
          <w:rFonts w:ascii="Times New Roman" w:hAnsi="Times New Roman"/>
          <w:b w:val="0"/>
          <w:sz w:val="24"/>
          <w:szCs w:val="24"/>
        </w:rPr>
        <w:t xml:space="preserve"> în domeniul public al Municipiului Timişoara şi în administrarea Consiliului Local al Municipiului Timişoara</w:t>
      </w:r>
      <w:r w:rsidR="002B3895">
        <w:rPr>
          <w:rStyle w:val="titlu011"/>
          <w:rFonts w:ascii="Times New Roman" w:hAnsi="Times New Roman"/>
          <w:b w:val="0"/>
          <w:sz w:val="24"/>
          <w:szCs w:val="24"/>
        </w:rPr>
        <w:t xml:space="preserve"> </w:t>
      </w:r>
      <w:r w:rsidRPr="007A3678">
        <w:rPr>
          <w:rStyle w:val="titlu011"/>
          <w:rFonts w:ascii="Times New Roman" w:hAnsi="Times New Roman"/>
          <w:b w:val="0"/>
          <w:sz w:val="24"/>
          <w:szCs w:val="24"/>
        </w:rPr>
        <w:t>în vederea realizării unor proiecte de investiţii</w:t>
      </w:r>
    </w:p>
    <w:p w:rsidR="007E2B5C" w:rsidRPr="00873B5D" w:rsidRDefault="007E2B5C" w:rsidP="0056725B">
      <w:pPr>
        <w:jc w:val="both"/>
        <w:rPr>
          <w:rStyle w:val="titlu011"/>
        </w:rPr>
      </w:pPr>
    </w:p>
    <w:p w:rsidR="003F242E" w:rsidRPr="00873B5D" w:rsidRDefault="003F242E" w:rsidP="0056725B">
      <w:pPr>
        <w:jc w:val="both"/>
        <w:rPr>
          <w:b/>
        </w:rPr>
      </w:pPr>
    </w:p>
    <w:p w:rsidR="00810B98" w:rsidRPr="00AF1F78" w:rsidRDefault="00810B98" w:rsidP="00810B98">
      <w:pPr>
        <w:pStyle w:val="DefaultText"/>
        <w:tabs>
          <w:tab w:val="left" w:pos="0"/>
        </w:tabs>
        <w:jc w:val="both"/>
        <w:rPr>
          <w:lang w:val="ro-RO"/>
        </w:rPr>
      </w:pPr>
      <w:r>
        <w:rPr>
          <w:lang w:val="ro-RO"/>
        </w:rPr>
        <w:tab/>
      </w:r>
      <w:r w:rsidRPr="00AF1F78">
        <w:rPr>
          <w:lang w:val="ro-RO"/>
        </w:rPr>
        <w:t>Municipiul Timişoara are în derulare trei proiecte, respectiv proiectul extindere la 4 benzi a str. Sever Bocu, pe tronsonul cuprins între str. Armoniei şi str. Constructorilor, proiectul extindere giraţie la 2 benzi a inte</w:t>
      </w:r>
      <w:r w:rsidR="00F71E4A">
        <w:rPr>
          <w:lang w:val="ro-RO"/>
        </w:rPr>
        <w:t>r</w:t>
      </w:r>
      <w:r w:rsidRPr="00AF1F78">
        <w:rPr>
          <w:lang w:val="ro-RO"/>
        </w:rPr>
        <w:t xml:space="preserve">secţiei str. Sever Bocu – str. Armoniei – str. I.I. de la Brad şi proiectul ,,Extindere reţea troleibuz Dumbrăvița (Accesibilizarea zonei prin extinderea reţelei de troliebuz Timişoara- Dumbrăviţa)”. </w:t>
      </w:r>
    </w:p>
    <w:p w:rsidR="00810B98" w:rsidRPr="00AF1F78" w:rsidRDefault="00810B98" w:rsidP="00810B98">
      <w:pPr>
        <w:pStyle w:val="DefaultText"/>
        <w:tabs>
          <w:tab w:val="left" w:pos="0"/>
        </w:tabs>
        <w:jc w:val="both"/>
        <w:rPr>
          <w:lang w:val="ro-RO"/>
        </w:rPr>
      </w:pPr>
      <w:r w:rsidRPr="00AF1F78">
        <w:rPr>
          <w:bCs/>
          <w:lang w:val="ro-RO"/>
        </w:rPr>
        <w:tab/>
      </w:r>
      <w:r w:rsidR="00575106" w:rsidRPr="00AF1F78">
        <w:rPr>
          <w:bCs/>
          <w:lang w:val="ro-RO"/>
        </w:rPr>
        <w:t>A</w:t>
      </w:r>
      <w:r w:rsidR="00837DCC">
        <w:rPr>
          <w:bCs/>
          <w:lang w:val="ro-RO"/>
        </w:rPr>
        <w:t>s</w:t>
      </w:r>
      <w:r w:rsidR="00575106" w:rsidRPr="00AF1F78">
        <w:rPr>
          <w:bCs/>
          <w:lang w:val="ro-RO"/>
        </w:rPr>
        <w:t>tfel</w:t>
      </w:r>
      <w:r w:rsidRPr="00AF1F78">
        <w:rPr>
          <w:bCs/>
          <w:lang w:val="ro-RO"/>
        </w:rPr>
        <w:t xml:space="preserve">, prin contractul de finanţare nr. 3618/29.01.2013 semnat între Municipiul Timişoara prin Primar şi Ministerul Dezvoltării Regionale şi Administraţiei Publice, a fost aprobată finanţarea realizării obiectivului de investiţie </w:t>
      </w:r>
      <w:r w:rsidRPr="00AF1F78">
        <w:rPr>
          <w:lang w:val="ro-RO"/>
        </w:rPr>
        <w:t>„Extindere reţea troleibuz Dumbrăviţa (Accesibilizarea zonei prin extinderea reţelei de troleibuze Timişoara – Dumbrăviţa)”, cod SMIS 40812, finanţat prin Programul Operaţional Regional 2007-2013, Axa prioritară 1 - „Sprijinirea dezvoltării durabile a oraşelor – poli urbani de creştere”, Domeniul major de intervenţie 1.1. - „Planuri integrate de dezvoltare urbană” sub-domeniul „Poli de creştere”. Durata de implementare a proiectului este până în iunie 2015.</w:t>
      </w:r>
    </w:p>
    <w:p w:rsidR="00873B5D" w:rsidRPr="00AF1F78" w:rsidRDefault="00810B98" w:rsidP="00575106">
      <w:pPr>
        <w:pStyle w:val="DefaultText"/>
        <w:tabs>
          <w:tab w:val="left" w:pos="0"/>
        </w:tabs>
        <w:jc w:val="both"/>
        <w:rPr>
          <w:lang w:val="ro-RO"/>
        </w:rPr>
      </w:pPr>
      <w:r w:rsidRPr="00AF1F78">
        <w:rPr>
          <w:lang w:val="ro-RO"/>
        </w:rPr>
        <w:tab/>
      </w:r>
      <w:r w:rsidR="00873B5D" w:rsidRPr="00AF1F78">
        <w:rPr>
          <w:lang w:val="ro-RO"/>
        </w:rPr>
        <w:t>În cadrul programului de modernizare a reţelei stradale a municipiului Timişoara este cuprinsă şi amenajarea intersecţiei dintre Calea Sever Bocu (Lipovei), strada Ion Ionescu de la Brad şi strada Armoniei. În prezent în această intersecţie se întâlnesc patru ramuri: la sud Calea Sever Bocu (Lipovei) strada de categoria a II-a, la vest strada Armoniei – strada de categoria a IV-a, la est strada Ion Ionescu de la Brad – categoria a II-a, iar la nord Calea Sever Bocu (care reprezinta DJ691) ce urmeaza sa fie amenaja</w:t>
      </w:r>
      <w:r w:rsidR="00F71E4A">
        <w:rPr>
          <w:lang w:val="ro-RO"/>
        </w:rPr>
        <w:t>tă</w:t>
      </w:r>
      <w:r w:rsidR="00873B5D" w:rsidRPr="00AF1F78">
        <w:rPr>
          <w:lang w:val="ro-RO"/>
        </w:rPr>
        <w:t xml:space="preserve"> ca o strada de categoria a II-a, cu 4 benzi de circulatie (cate 2 pe sens) </w:t>
      </w:r>
      <w:r w:rsidR="00C12997" w:rsidRPr="00AF1F78">
        <w:rPr>
          <w:lang w:val="ro-RO"/>
        </w:rPr>
        <w:t>până</w:t>
      </w:r>
      <w:r w:rsidR="00873B5D" w:rsidRPr="00AF1F78">
        <w:rPr>
          <w:lang w:val="ro-RO"/>
        </w:rPr>
        <w:t xml:space="preserve"> la interse</w:t>
      </w:r>
      <w:r w:rsidR="00C12997" w:rsidRPr="00AF1F78">
        <w:rPr>
          <w:lang w:val="ro-RO"/>
        </w:rPr>
        <w:t>cţ</w:t>
      </w:r>
      <w:r w:rsidR="00873B5D" w:rsidRPr="00AF1F78">
        <w:rPr>
          <w:lang w:val="ro-RO"/>
        </w:rPr>
        <w:t>ia cu traseul inelului IV (Str. Constructorilor) de circula</w:t>
      </w:r>
      <w:r w:rsidR="00C12997" w:rsidRPr="00AF1F78">
        <w:rPr>
          <w:lang w:val="ro-RO"/>
        </w:rPr>
        <w:t>ţ</w:t>
      </w:r>
      <w:r w:rsidR="00C6257D" w:rsidRPr="00AF1F78">
        <w:rPr>
          <w:lang w:val="ro-RO"/>
        </w:rPr>
        <w:t>ie a municipiului Timiş</w:t>
      </w:r>
      <w:r w:rsidR="00873B5D" w:rsidRPr="00AF1F78">
        <w:rPr>
          <w:lang w:val="ro-RO"/>
        </w:rPr>
        <w:t xml:space="preserve">oara. </w:t>
      </w:r>
    </w:p>
    <w:p w:rsidR="00C6257D" w:rsidRPr="00AF1F78" w:rsidRDefault="00C6257D" w:rsidP="00C6257D">
      <w:pPr>
        <w:autoSpaceDE w:val="0"/>
        <w:autoSpaceDN w:val="0"/>
        <w:adjustRightInd w:val="0"/>
        <w:ind w:firstLine="720"/>
        <w:jc w:val="both"/>
      </w:pPr>
      <w:r w:rsidRPr="00AF1F78">
        <w:t xml:space="preserve">Este necesar amenajarea sensului giratoriu şi largirea la 4 benzi a tronsonului I.I. de </w:t>
      </w:r>
      <w:r w:rsidR="00CC68FC">
        <w:t>la Brad- Str. Constructorilor  î</w:t>
      </w:r>
      <w:r w:rsidRPr="00AF1F78">
        <w:t>n vederea fluidizarii traficului.</w:t>
      </w:r>
      <w:r w:rsidR="00705149">
        <w:t xml:space="preserve"> De asemenea este prevăzută a se realiza şi o parcare.</w:t>
      </w:r>
    </w:p>
    <w:p w:rsidR="00575106" w:rsidRPr="00AF1F78" w:rsidRDefault="00575106" w:rsidP="00575106">
      <w:pPr>
        <w:autoSpaceDE w:val="0"/>
        <w:autoSpaceDN w:val="0"/>
        <w:adjustRightInd w:val="0"/>
        <w:ind w:firstLine="720"/>
        <w:jc w:val="both"/>
        <w:rPr>
          <w:color w:val="FF0000"/>
        </w:rPr>
      </w:pPr>
      <w:r w:rsidRPr="00AF1F78">
        <w:t xml:space="preserve">Calea Sever Bocu (care reprezinta DJ691) urmeaza a se amenaja ca stradă de categoria a II-a, cu 4 benzi de circulatie (câte 2 pe sens) pana la intersecţia cu traseul inelului IV (Str. Constructorilor) de circulatie a municipiului Timisoara. Lărgirea urmeaza a se executa pe o lungime de circa 333 m. </w:t>
      </w:r>
    </w:p>
    <w:p w:rsidR="00266D36" w:rsidRPr="00AF1F78" w:rsidRDefault="00575106" w:rsidP="00575106">
      <w:pPr>
        <w:autoSpaceDE w:val="0"/>
        <w:autoSpaceDN w:val="0"/>
        <w:adjustRightInd w:val="0"/>
        <w:ind w:firstLine="720"/>
        <w:jc w:val="both"/>
      </w:pPr>
      <w:r w:rsidRPr="00AF1F78">
        <w:t>Realizarea celor 4 benzi de circulatie pe Calea Sever Bocu (DJ 691) se face pana la Inelul  IV (Str. Constructorilor) care reprezinta limita nordica a municipiului Timiso</w:t>
      </w:r>
      <w:r w:rsidR="00A75D70">
        <w:t>ara in aceasta zona.</w:t>
      </w:r>
      <w:r w:rsidRPr="00AF1F78">
        <w:t xml:space="preserve"> Intersectia dintre traseul DJ 691 si Inelul IV va fi sistematizata odata cu realizarea a 4 benzi de circulatie in localitatea Dumbravita. </w:t>
      </w:r>
    </w:p>
    <w:p w:rsidR="00D273CE" w:rsidRPr="00AF1F78" w:rsidRDefault="00D273CE" w:rsidP="00575106">
      <w:pPr>
        <w:autoSpaceDE w:val="0"/>
        <w:autoSpaceDN w:val="0"/>
        <w:adjustRightInd w:val="0"/>
        <w:ind w:firstLine="720"/>
        <w:jc w:val="both"/>
      </w:pPr>
      <w:r w:rsidRPr="00AF1F78">
        <w:t>De asemenea, menţionăm faptul că încărcarea/descăcarea de pe Autostrada A1 se realizează de pe această stradă a Municipiului, ceea ce conduce la aglomerări/blocaje în trafic.</w:t>
      </w:r>
    </w:p>
    <w:p w:rsidR="00575106" w:rsidRPr="00AF1F78" w:rsidRDefault="00086E2B" w:rsidP="00575106">
      <w:pPr>
        <w:autoSpaceDE w:val="0"/>
        <w:autoSpaceDN w:val="0"/>
        <w:adjustRightInd w:val="0"/>
        <w:ind w:firstLine="720"/>
        <w:jc w:val="both"/>
        <w:rPr>
          <w:lang w:eastAsia="en-US"/>
        </w:rPr>
      </w:pPr>
      <w:r>
        <w:rPr>
          <w:lang w:eastAsia="en-US"/>
        </w:rPr>
        <w:lastRenderedPageBreak/>
        <w:t>Realizarea proiecte</w:t>
      </w:r>
      <w:r w:rsidR="00575106" w:rsidRPr="00AF1F78">
        <w:rPr>
          <w:lang w:eastAsia="en-US"/>
        </w:rPr>
        <w:t>lor va contribui în mod direct la creşterea confortului locuitorilor, prin efectuarea unor prestaţii de înalt nivel calitativ, atât în ceea ce priveşte buna deservire cât şi în privinţa siguranţei circulaţiei şi implicit alinierea la standardele internaţionale în domeniu.</w:t>
      </w:r>
    </w:p>
    <w:p w:rsidR="00575106" w:rsidRPr="00AF1F78" w:rsidRDefault="00575106" w:rsidP="00575106">
      <w:pPr>
        <w:autoSpaceDE w:val="0"/>
        <w:autoSpaceDN w:val="0"/>
        <w:adjustRightInd w:val="0"/>
        <w:ind w:firstLine="720"/>
        <w:jc w:val="both"/>
        <w:rPr>
          <w:lang w:eastAsia="en-US"/>
        </w:rPr>
      </w:pPr>
      <w:r w:rsidRPr="00AF1F78">
        <w:rPr>
          <w:lang w:eastAsia="en-US"/>
        </w:rPr>
        <w:t>Creşterea sensibilă a intensităţii circulaţiei aduce cu sine mărirea timpului necesar pentru deplasare, respectiv de parcurgere a traseului de către vehiculele.</w:t>
      </w:r>
    </w:p>
    <w:p w:rsidR="00575106" w:rsidRPr="00AF1F78" w:rsidRDefault="00575106" w:rsidP="00575106">
      <w:pPr>
        <w:autoSpaceDE w:val="0"/>
        <w:autoSpaceDN w:val="0"/>
        <w:adjustRightInd w:val="0"/>
        <w:ind w:firstLine="720"/>
        <w:jc w:val="both"/>
        <w:rPr>
          <w:lang w:eastAsia="en-US"/>
        </w:rPr>
      </w:pPr>
      <w:r w:rsidRPr="00AF1F78">
        <w:rPr>
          <w:lang w:eastAsia="en-US"/>
        </w:rPr>
        <w:t>Experienţa arată că infrastructura rutieră evoluează mai încet decât gradul de motorizare şi gradul de mobilitate al populaţiei, fapt pentru care este necesar să se stabilească unele măsuri în avans pentru asigurarea fluidităţii circulaţiei pe drumurile publice.</w:t>
      </w:r>
    </w:p>
    <w:p w:rsidR="00575106" w:rsidRPr="00AF1F78" w:rsidRDefault="00575106" w:rsidP="00575106">
      <w:pPr>
        <w:autoSpaceDE w:val="0"/>
        <w:autoSpaceDN w:val="0"/>
        <w:adjustRightInd w:val="0"/>
        <w:ind w:firstLine="720"/>
        <w:jc w:val="both"/>
        <w:rPr>
          <w:lang w:eastAsia="en-US"/>
        </w:rPr>
      </w:pPr>
      <w:r w:rsidRPr="00AF1F78">
        <w:rPr>
          <w:lang w:eastAsia="en-US"/>
        </w:rPr>
        <w:t>Datorită societăţilor comerciale existente pe teritoriul localităţii</w:t>
      </w:r>
      <w:r w:rsidR="00D273CE" w:rsidRPr="00AF1F78">
        <w:rPr>
          <w:lang w:eastAsia="en-US"/>
        </w:rPr>
        <w:t xml:space="preserve"> Dumbrăviţa</w:t>
      </w:r>
      <w:r w:rsidRPr="00AF1F78">
        <w:rPr>
          <w:lang w:eastAsia="en-US"/>
        </w:rPr>
        <w:t>, care însumează în jur de 2800 de locuri de muncă, fluxurile de călători atrase zilnic se situează în jurul valorii de 2500 de navetişti. De asemenea, din localitate</w:t>
      </w:r>
      <w:r w:rsidR="00D273CE" w:rsidRPr="00AF1F78">
        <w:rPr>
          <w:lang w:eastAsia="en-US"/>
        </w:rPr>
        <w:t>a Dumbrăviţa</w:t>
      </w:r>
      <w:r w:rsidRPr="00AF1F78">
        <w:rPr>
          <w:lang w:eastAsia="en-US"/>
        </w:rPr>
        <w:t xml:space="preserve"> către Municipiul Timişoara sunt generate alte circa 4000 de deplasări, doar pentru muncă şi educaţie, la care se adaugă cele făcute în alte scopuri (interes personal, sănătate, divertisment, etc.). În prezent aceste deplasări se efectuează cu autoturismele personale şi în mai mică măsură cu transportul public judeţean. </w:t>
      </w:r>
    </w:p>
    <w:p w:rsidR="00D273CE" w:rsidRPr="00844CCA" w:rsidRDefault="00D273CE" w:rsidP="00575106">
      <w:pPr>
        <w:autoSpaceDE w:val="0"/>
        <w:autoSpaceDN w:val="0"/>
        <w:adjustRightInd w:val="0"/>
        <w:ind w:firstLine="720"/>
        <w:jc w:val="both"/>
      </w:pPr>
      <w:r w:rsidRPr="00844CCA">
        <w:rPr>
          <w:lang w:eastAsia="en-US"/>
        </w:rPr>
        <w:t xml:space="preserve">Parte din terenul identificat pentru </w:t>
      </w:r>
      <w:r w:rsidRPr="00844CCA">
        <w:t>extinderea giraţiei la 2 benzi a inte</w:t>
      </w:r>
      <w:r w:rsidR="00086E2B">
        <w:t>r</w:t>
      </w:r>
      <w:r w:rsidRPr="00844CCA">
        <w:t xml:space="preserve">secţiei str. Sever Bocu – str. Armoniei – str. I.I. de la Brad este în </w:t>
      </w:r>
      <w:r w:rsidR="00974FBB" w:rsidRPr="00844CCA">
        <w:t>domeniul public al Satului Român şi în administrarea Ministerului Afacerilor Interne prin Inspectoratul Teritorial al Poliţiei de Frontieră Timişoara</w:t>
      </w:r>
      <w:r w:rsidR="00807F33" w:rsidRPr="00844CCA">
        <w:t>, conform CF Timişoara nr. 410361, top: 2184 şi CF Timişoara nr. 433533, top: 433533</w:t>
      </w:r>
      <w:r w:rsidR="00974FBB" w:rsidRPr="00844CCA">
        <w:t>.</w:t>
      </w:r>
    </w:p>
    <w:p w:rsidR="005E6D89" w:rsidRPr="00844CCA" w:rsidRDefault="00974FBB" w:rsidP="005E6D89">
      <w:pPr>
        <w:autoSpaceDE w:val="0"/>
        <w:autoSpaceDN w:val="0"/>
        <w:adjustRightInd w:val="0"/>
        <w:ind w:firstLine="720"/>
        <w:jc w:val="both"/>
      </w:pPr>
      <w:r w:rsidRPr="00844CCA">
        <w:t xml:space="preserve">În urma solicitărilor noastre, </w:t>
      </w:r>
      <w:r w:rsidR="00807F33" w:rsidRPr="00844CCA">
        <w:t xml:space="preserve">Ministerul Afacerilor Interne prin </w:t>
      </w:r>
      <w:r w:rsidRPr="00844CCA">
        <w:t xml:space="preserve">Inspectoratul Teritorial al Poliţiei de Frontieră Timişoara, prin adresa cu nr. 2761512/31.10.2014, </w:t>
      </w:r>
      <w:r w:rsidR="005E6D89" w:rsidRPr="00844CCA">
        <w:t>ne comunică faptul că</w:t>
      </w:r>
      <w:r w:rsidRPr="00844CCA">
        <w:t>, transmiter</w:t>
      </w:r>
      <w:r w:rsidR="005E6D89" w:rsidRPr="00844CCA">
        <w:t>ea</w:t>
      </w:r>
      <w:r w:rsidRPr="00844CCA">
        <w:t xml:space="preserve"> în domeniul public al municipiului Timişoara şi administrarea Consiliului Local al Municipiului Timişoara a părţii de imobil aferent realizării sensului giratoriu </w:t>
      </w:r>
      <w:r w:rsidR="005E6D89" w:rsidRPr="00844CCA">
        <w:t>se poate face numai cu respectarea prevederilor art. 9, alin. (1) din Legea nr. 213 privind bunurile proprietate public</w:t>
      </w:r>
      <w:r w:rsidR="0067715F" w:rsidRPr="00844CCA">
        <w:t>ă</w:t>
      </w:r>
      <w:r w:rsidR="005E6D89" w:rsidRPr="00844CCA">
        <w:t>, prin hotărâre a guvernului la solicitarea Consiliului Local al Municipiului Timişoara.</w:t>
      </w:r>
    </w:p>
    <w:p w:rsidR="00AB0761" w:rsidRPr="00844CCA" w:rsidRDefault="00AB0761" w:rsidP="00AB0761">
      <w:pPr>
        <w:autoSpaceDE w:val="0"/>
        <w:autoSpaceDN w:val="0"/>
        <w:adjustRightInd w:val="0"/>
        <w:ind w:firstLine="720"/>
        <w:jc w:val="both"/>
      </w:pPr>
      <w:r w:rsidRPr="00844CCA">
        <w:t>Astfel, potrivit art. 9 alin. (1) din Legea nr. 213/1998 trecerea unui bun d</w:t>
      </w:r>
      <w:r w:rsidR="004723B4" w:rsidRPr="00844CCA">
        <w:t>in domeniul public al statului î</w:t>
      </w:r>
      <w:r w:rsidRPr="00844CCA">
        <w:t>n domeniul public al unei unitati administrativ-teritoriale se face la cererea consiliului  local, prin hotarare a Guvernului.</w:t>
      </w:r>
    </w:p>
    <w:p w:rsidR="00B76BCF" w:rsidRDefault="00B76BCF" w:rsidP="00575106">
      <w:pPr>
        <w:autoSpaceDE w:val="0"/>
        <w:autoSpaceDN w:val="0"/>
        <w:adjustRightInd w:val="0"/>
        <w:spacing w:line="240" w:lineRule="atLeast"/>
        <w:ind w:firstLine="720"/>
        <w:jc w:val="both"/>
      </w:pPr>
      <w:r w:rsidRPr="00844CCA">
        <w:t>Trecerea suprafeţei de teren amintite în domeniul public al Municipiului Timişoara implică adoptarea, în prealabil, a unei hotărâri de guvern în acest sens.</w:t>
      </w:r>
    </w:p>
    <w:p w:rsidR="00110F37" w:rsidRDefault="00110F37" w:rsidP="00575106">
      <w:pPr>
        <w:autoSpaceDE w:val="0"/>
        <w:autoSpaceDN w:val="0"/>
        <w:adjustRightInd w:val="0"/>
        <w:spacing w:line="240" w:lineRule="atLeast"/>
        <w:ind w:firstLine="720"/>
        <w:jc w:val="both"/>
        <w:rPr>
          <w:rFonts w:eastAsiaTheme="minorHAnsi"/>
          <w:color w:val="000000"/>
          <w:lang w:eastAsia="en-US"/>
        </w:rPr>
      </w:pPr>
      <w:r w:rsidRPr="000C3390">
        <w:t>Prin HCLMT nr. 69/</w:t>
      </w:r>
      <w:r w:rsidR="000C3390" w:rsidRPr="000C3390">
        <w:t>03.03.</w:t>
      </w:r>
      <w:r w:rsidRPr="000C3390">
        <w:t>2015</w:t>
      </w:r>
      <w:r w:rsidR="000C3390" w:rsidRPr="000C3390">
        <w:t xml:space="preserve"> s-a aprobat </w:t>
      </w:r>
      <w:r w:rsidR="000C3390" w:rsidRPr="000C3390">
        <w:rPr>
          <w:rFonts w:eastAsiaTheme="minorHAnsi"/>
          <w:color w:val="000000"/>
          <w:lang w:eastAsia="en-US"/>
        </w:rPr>
        <w:t>înaintarea către Guvernul României a propunerii de emitere a unei hotărâri de guvern pentru scoaterea din domeniul public al Statului Român şi din administrarea Ministerului Afacerilor Interne prin Inspectoratul Teritorial al Poliţiei de Frontieră Timişoara a unei suprafeţe de 266 mp din terenul situat în Timişoara CF nr. 410361, top: 2184 şi a unei suprafeţe de 561 mp din terenul situat în Timişoara CF Timişoara nr. 433533, top: 433533, şi includerea acestor suprafeţe de teren în domeniul public al Municipiului Timişoara şi în administrarea Consiliului Local al Municipiului Timişoara, judeţul Timiş, în vederea extinderii sensului giratoriu de la intersecţia str. Sever Bocu – str. Armoniei – str. I.I. de la Brad.</w:t>
      </w:r>
    </w:p>
    <w:p w:rsidR="001E7ED8" w:rsidRPr="000C3390" w:rsidRDefault="001E7ED8" w:rsidP="00575106">
      <w:pPr>
        <w:autoSpaceDE w:val="0"/>
        <w:autoSpaceDN w:val="0"/>
        <w:adjustRightInd w:val="0"/>
        <w:spacing w:line="240" w:lineRule="atLeast"/>
        <w:ind w:firstLine="720"/>
        <w:jc w:val="both"/>
      </w:pPr>
      <w:r>
        <w:rPr>
          <w:rFonts w:eastAsiaTheme="minorHAnsi"/>
          <w:color w:val="000000"/>
          <w:lang w:eastAsia="en-US"/>
        </w:rPr>
        <w:t xml:space="preserve">Întrucât este prevăzută a se realiza şi o parcare, iar la emiterea HCLMT nr. 69/03.03.2015 acest nu a fost luat în considerare terenul necesar pentru </w:t>
      </w:r>
      <w:r w:rsidR="00724A67">
        <w:rPr>
          <w:rFonts w:eastAsiaTheme="minorHAnsi"/>
          <w:color w:val="000000"/>
          <w:lang w:eastAsia="en-US"/>
        </w:rPr>
        <w:t>realizarea acesteia, este necesară emiterea unei alte hotărâri prin care să se solicite şi terenul necesar realizării parcării.</w:t>
      </w:r>
    </w:p>
    <w:p w:rsidR="00B76BCF" w:rsidRPr="00844CCA" w:rsidRDefault="00B76BCF" w:rsidP="00FC50E9">
      <w:pPr>
        <w:ind w:firstLine="720"/>
        <w:jc w:val="both"/>
      </w:pPr>
      <w:r w:rsidRPr="00844CCA">
        <w:t>Având în vedere cele menţionate mai sus, PROPUNEM spre aprobare:</w:t>
      </w:r>
    </w:p>
    <w:p w:rsidR="00A75D70" w:rsidRPr="00A75D70" w:rsidRDefault="00A75D70" w:rsidP="00A75D70">
      <w:pPr>
        <w:numPr>
          <w:ilvl w:val="0"/>
          <w:numId w:val="1"/>
        </w:numPr>
        <w:spacing w:after="20"/>
        <w:ind w:right="23"/>
        <w:jc w:val="both"/>
        <w:rPr>
          <w:rFonts w:eastAsiaTheme="minorHAnsi"/>
          <w:bCs/>
          <w:color w:val="000000"/>
          <w:lang w:eastAsia="en-US"/>
        </w:rPr>
      </w:pPr>
      <w:r>
        <w:t>Emiterea unei hotărâ</w:t>
      </w:r>
      <w:r w:rsidRPr="00A75D70">
        <w:t xml:space="preserve">ri de consiliu local prin care să </w:t>
      </w:r>
      <w:r w:rsidRPr="00A75D70">
        <w:rPr>
          <w:lang w:val="en-US"/>
        </w:rPr>
        <w:t xml:space="preserve">se </w:t>
      </w:r>
      <w:proofErr w:type="spellStart"/>
      <w:r w:rsidRPr="00A75D70">
        <w:rPr>
          <w:lang w:val="en-US"/>
        </w:rPr>
        <w:t>solicite</w:t>
      </w:r>
      <w:proofErr w:type="spellEnd"/>
      <w:r w:rsidRPr="00A75D70">
        <w:rPr>
          <w:lang w:val="en-US"/>
        </w:rPr>
        <w:t xml:space="preserve"> </w:t>
      </w:r>
      <w:proofErr w:type="spellStart"/>
      <w:r w:rsidRPr="00A75D70">
        <w:rPr>
          <w:lang w:val="en-US"/>
        </w:rPr>
        <w:t>Guvernului</w:t>
      </w:r>
      <w:proofErr w:type="spellEnd"/>
      <w:r w:rsidRPr="00A75D70">
        <w:rPr>
          <w:lang w:val="en-US"/>
        </w:rPr>
        <w:t xml:space="preserve"> </w:t>
      </w:r>
      <w:proofErr w:type="spellStart"/>
      <w:r w:rsidRPr="00A75D70">
        <w:rPr>
          <w:lang w:val="en-US"/>
        </w:rPr>
        <w:t>României</w:t>
      </w:r>
      <w:proofErr w:type="spellEnd"/>
      <w:r w:rsidRPr="00A75D70">
        <w:rPr>
          <w:lang w:val="en-US"/>
        </w:rPr>
        <w:t xml:space="preserve">  </w:t>
      </w:r>
      <w:proofErr w:type="spellStart"/>
      <w:r w:rsidRPr="00A75D70">
        <w:rPr>
          <w:lang w:val="en-US"/>
        </w:rPr>
        <w:t>aprobarea</w:t>
      </w:r>
      <w:proofErr w:type="spellEnd"/>
      <w:r w:rsidRPr="00A75D70">
        <w:rPr>
          <w:lang w:val="en-US"/>
        </w:rPr>
        <w:t xml:space="preserve"> </w:t>
      </w:r>
      <w:proofErr w:type="spellStart"/>
      <w:r w:rsidRPr="00A75D70">
        <w:rPr>
          <w:lang w:val="en-US"/>
        </w:rPr>
        <w:t>trecerii</w:t>
      </w:r>
      <w:proofErr w:type="spellEnd"/>
      <w:r w:rsidRPr="00A75D70">
        <w:rPr>
          <w:lang w:val="en-US"/>
        </w:rPr>
        <w:t xml:space="preserve"> </w:t>
      </w:r>
      <w:proofErr w:type="spellStart"/>
      <w:r w:rsidRPr="00A75D70">
        <w:rPr>
          <w:lang w:val="en-US"/>
        </w:rPr>
        <w:t>imobilelor</w:t>
      </w:r>
      <w:proofErr w:type="spellEnd"/>
      <w:r w:rsidRPr="00A75D70">
        <w:rPr>
          <w:lang w:val="en-US"/>
        </w:rPr>
        <w:t xml:space="preserve"> </w:t>
      </w:r>
      <w:proofErr w:type="spellStart"/>
      <w:r w:rsidRPr="00A75D70">
        <w:rPr>
          <w:lang w:val="en-US"/>
        </w:rPr>
        <w:t>reprezentând</w:t>
      </w:r>
      <w:proofErr w:type="spellEnd"/>
      <w:r w:rsidRPr="00A75D70">
        <w:rPr>
          <w:lang w:val="en-US"/>
        </w:rPr>
        <w:t xml:space="preserve"> </w:t>
      </w:r>
      <w:proofErr w:type="spellStart"/>
      <w:r w:rsidRPr="00A75D70">
        <w:rPr>
          <w:lang w:val="en-US"/>
        </w:rPr>
        <w:t>teren</w:t>
      </w:r>
      <w:proofErr w:type="spellEnd"/>
      <w:r w:rsidRPr="00A75D70">
        <w:rPr>
          <w:lang w:val="en-US"/>
        </w:rPr>
        <w:t xml:space="preserve"> </w:t>
      </w:r>
      <w:proofErr w:type="spellStart"/>
      <w:r w:rsidRPr="00A75D70">
        <w:rPr>
          <w:lang w:val="en-US"/>
        </w:rPr>
        <w:t>în</w:t>
      </w:r>
      <w:proofErr w:type="spellEnd"/>
      <w:r w:rsidRPr="00A75D70">
        <w:rPr>
          <w:lang w:val="en-US"/>
        </w:rPr>
        <w:t xml:space="preserve"> </w:t>
      </w:r>
      <w:proofErr w:type="spellStart"/>
      <w:r w:rsidRPr="00A75D70">
        <w:rPr>
          <w:lang w:val="en-US"/>
        </w:rPr>
        <w:t>suprafaţă</w:t>
      </w:r>
      <w:proofErr w:type="spellEnd"/>
      <w:r w:rsidRPr="00A75D70">
        <w:rPr>
          <w:lang w:val="en-US"/>
        </w:rPr>
        <w:t xml:space="preserve"> </w:t>
      </w:r>
      <w:r w:rsidR="00807F33" w:rsidRPr="00844CCA">
        <w:rPr>
          <w:rStyle w:val="rezumat1"/>
        </w:rPr>
        <w:t xml:space="preserve">de </w:t>
      </w:r>
      <w:r w:rsidR="00724A67">
        <w:rPr>
          <w:rStyle w:val="rezumat1"/>
        </w:rPr>
        <w:t>632</w:t>
      </w:r>
      <w:r w:rsidR="00ED7D23" w:rsidRPr="00844CCA">
        <w:rPr>
          <w:rStyle w:val="rezumat1"/>
        </w:rPr>
        <w:t xml:space="preserve"> </w:t>
      </w:r>
      <w:r w:rsidR="00807F33" w:rsidRPr="00844CCA">
        <w:rPr>
          <w:rStyle w:val="rezumat1"/>
        </w:rPr>
        <w:t>mp din terenul</w:t>
      </w:r>
      <w:r w:rsidR="00B76BCF" w:rsidRPr="00844CCA">
        <w:rPr>
          <w:rStyle w:val="rezumat1"/>
        </w:rPr>
        <w:t xml:space="preserve"> situat în</w:t>
      </w:r>
      <w:r w:rsidR="00807F33" w:rsidRPr="00844CCA">
        <w:rPr>
          <w:rStyle w:val="rezumat1"/>
        </w:rPr>
        <w:t xml:space="preserve"> Timişoara</w:t>
      </w:r>
      <w:r w:rsidR="00B76BCF" w:rsidRPr="00844CCA">
        <w:rPr>
          <w:rStyle w:val="rezumat1"/>
        </w:rPr>
        <w:t xml:space="preserve"> </w:t>
      </w:r>
      <w:r w:rsidR="00807F33" w:rsidRPr="00844CCA">
        <w:t xml:space="preserve">nr. 410361, top: 2184 şi </w:t>
      </w:r>
      <w:r>
        <w:rPr>
          <w:rStyle w:val="rezumat1"/>
        </w:rPr>
        <w:t>suprafaţă</w:t>
      </w:r>
      <w:r w:rsidR="006E7BDE" w:rsidRPr="00844CCA">
        <w:rPr>
          <w:rStyle w:val="rezumat1"/>
        </w:rPr>
        <w:t xml:space="preserve"> de 561 mp din terenul situat în Timişoara </w:t>
      </w:r>
      <w:r w:rsidR="00807F33" w:rsidRPr="00844CCA">
        <w:t>CF Timişoara nr. 433533, top: 433533</w:t>
      </w:r>
      <w:r w:rsidR="00DA3A8B" w:rsidRPr="00844CCA">
        <w:rPr>
          <w:rStyle w:val="rezumat1"/>
        </w:rPr>
        <w:t xml:space="preserve">, </w:t>
      </w:r>
      <w:r w:rsidRPr="000C3390">
        <w:rPr>
          <w:rFonts w:eastAsiaTheme="minorHAnsi"/>
          <w:color w:val="000000"/>
          <w:lang w:eastAsia="en-US"/>
        </w:rPr>
        <w:t xml:space="preserve">din domeniul public al Statului Român şi din administrarea Ministerului Afacerilor Interne prin Inspectoratul Teritorial al Poliţiei de </w:t>
      </w:r>
      <w:r w:rsidRPr="000C3390">
        <w:rPr>
          <w:rFonts w:eastAsiaTheme="minorHAnsi"/>
          <w:color w:val="000000"/>
          <w:lang w:eastAsia="en-US"/>
        </w:rPr>
        <w:lastRenderedPageBreak/>
        <w:t>Frontieră Timişoara</w:t>
      </w:r>
      <w:r>
        <w:rPr>
          <w:rFonts w:eastAsiaTheme="minorHAnsi"/>
          <w:color w:val="000000"/>
          <w:lang w:eastAsia="en-US"/>
        </w:rPr>
        <w:t xml:space="preserve">, </w:t>
      </w:r>
      <w:r w:rsidRPr="000C3390">
        <w:rPr>
          <w:rFonts w:eastAsiaTheme="minorHAnsi"/>
          <w:color w:val="000000"/>
          <w:lang w:eastAsia="en-US"/>
        </w:rPr>
        <w:t>în domeniul public al Municipiului Timişoara şi în administrarea Consiliului Local al Municipiului Timişoara</w:t>
      </w:r>
      <w:r>
        <w:rPr>
          <w:rFonts w:eastAsiaTheme="minorHAnsi"/>
          <w:color w:val="000000"/>
          <w:lang w:eastAsia="en-US"/>
        </w:rPr>
        <w:t xml:space="preserve"> în vederea </w:t>
      </w:r>
      <w:r w:rsidRPr="00A75D70">
        <w:rPr>
          <w:rFonts w:eastAsiaTheme="minorHAnsi"/>
          <w:bCs/>
          <w:color w:val="000000"/>
          <w:lang w:eastAsia="en-US"/>
        </w:rPr>
        <w:t>realizării unor proiecte de investiţii</w:t>
      </w:r>
    </w:p>
    <w:p w:rsidR="00463A3D" w:rsidRPr="00844CCA" w:rsidRDefault="006A27F7" w:rsidP="00443F82">
      <w:pPr>
        <w:numPr>
          <w:ilvl w:val="0"/>
          <w:numId w:val="1"/>
        </w:numPr>
        <w:spacing w:after="20"/>
        <w:ind w:left="-270" w:right="23" w:firstLine="0"/>
        <w:jc w:val="both"/>
      </w:pPr>
      <w:r>
        <w:t>r</w:t>
      </w:r>
      <w:r w:rsidR="00463A3D">
        <w:t xml:space="preserve">evocarea </w:t>
      </w:r>
      <w:r>
        <w:t>HCLMT nr. 69/03.03.2015.</w:t>
      </w:r>
    </w:p>
    <w:p w:rsidR="00FC50E9" w:rsidRPr="00844CCA" w:rsidRDefault="00FC50E9" w:rsidP="00FC50E9">
      <w:pPr>
        <w:spacing w:after="20"/>
        <w:ind w:right="23"/>
        <w:jc w:val="both"/>
      </w:pPr>
    </w:p>
    <w:tbl>
      <w:tblPr>
        <w:tblW w:w="5484" w:type="dxa"/>
        <w:jc w:val="center"/>
        <w:tblInd w:w="295" w:type="dxa"/>
        <w:tblCellMar>
          <w:left w:w="115" w:type="dxa"/>
          <w:right w:w="115" w:type="dxa"/>
        </w:tblCellMar>
        <w:tblLook w:val="01E0"/>
      </w:tblPr>
      <w:tblGrid>
        <w:gridCol w:w="4860"/>
        <w:gridCol w:w="624"/>
      </w:tblGrid>
      <w:tr w:rsidR="003F242E" w:rsidRPr="00844CCA" w:rsidTr="003F242E">
        <w:trPr>
          <w:trHeight w:val="153"/>
          <w:jc w:val="center"/>
        </w:trPr>
        <w:tc>
          <w:tcPr>
            <w:tcW w:w="4860" w:type="dxa"/>
            <w:vAlign w:val="center"/>
          </w:tcPr>
          <w:p w:rsidR="00A75D70" w:rsidRDefault="00A75D70" w:rsidP="00E43D55">
            <w:pPr>
              <w:jc w:val="center"/>
              <w:rPr>
                <w:b/>
              </w:rPr>
            </w:pPr>
          </w:p>
          <w:p w:rsidR="00A75D70" w:rsidRDefault="00A75D70" w:rsidP="00E43D55">
            <w:pPr>
              <w:jc w:val="center"/>
              <w:rPr>
                <w:b/>
              </w:rPr>
            </w:pPr>
          </w:p>
          <w:p w:rsidR="003F242E" w:rsidRPr="00844CCA" w:rsidRDefault="003F242E" w:rsidP="00E43D55">
            <w:pPr>
              <w:jc w:val="center"/>
              <w:rPr>
                <w:b/>
                <w:bCs/>
              </w:rPr>
            </w:pPr>
            <w:r w:rsidRPr="00844CCA">
              <w:rPr>
                <w:b/>
              </w:rPr>
              <w:t>SECRETAR,</w:t>
            </w:r>
          </w:p>
        </w:tc>
        <w:tc>
          <w:tcPr>
            <w:tcW w:w="624" w:type="dxa"/>
            <w:vAlign w:val="center"/>
          </w:tcPr>
          <w:p w:rsidR="003F242E" w:rsidRPr="00844CCA" w:rsidRDefault="003F242E" w:rsidP="00E43D55">
            <w:pPr>
              <w:jc w:val="center"/>
              <w:rPr>
                <w:b/>
                <w:bCs/>
              </w:rPr>
            </w:pPr>
          </w:p>
        </w:tc>
      </w:tr>
      <w:tr w:rsidR="003F242E" w:rsidRPr="00C050ED" w:rsidTr="003F242E">
        <w:trPr>
          <w:trHeight w:val="417"/>
          <w:jc w:val="center"/>
        </w:trPr>
        <w:tc>
          <w:tcPr>
            <w:tcW w:w="4860" w:type="dxa"/>
            <w:vAlign w:val="center"/>
          </w:tcPr>
          <w:p w:rsidR="003F242E" w:rsidRPr="00C050ED" w:rsidRDefault="003F242E" w:rsidP="00E43D55">
            <w:pPr>
              <w:jc w:val="center"/>
              <w:rPr>
                <w:b/>
                <w:i/>
              </w:rPr>
            </w:pPr>
            <w:r w:rsidRPr="00C050ED">
              <w:rPr>
                <w:b/>
                <w:i/>
              </w:rPr>
              <w:t>IOAN COJOCARI</w:t>
            </w:r>
          </w:p>
        </w:tc>
        <w:tc>
          <w:tcPr>
            <w:tcW w:w="624" w:type="dxa"/>
            <w:vAlign w:val="center"/>
          </w:tcPr>
          <w:p w:rsidR="003F242E" w:rsidRPr="00C050ED" w:rsidRDefault="003F242E" w:rsidP="00E43D55">
            <w:pPr>
              <w:jc w:val="center"/>
              <w:rPr>
                <w:b/>
              </w:rPr>
            </w:pPr>
          </w:p>
        </w:tc>
      </w:tr>
    </w:tbl>
    <w:p w:rsidR="0024660D" w:rsidRDefault="0024660D" w:rsidP="00207FD6">
      <w:pPr>
        <w:rPr>
          <w:b/>
        </w:rPr>
      </w:pPr>
    </w:p>
    <w:p w:rsidR="00A75D70" w:rsidRDefault="00A75D70" w:rsidP="00207FD6">
      <w:pPr>
        <w:rPr>
          <w:b/>
        </w:rPr>
      </w:pPr>
    </w:p>
    <w:tbl>
      <w:tblPr>
        <w:tblpPr w:leftFromText="180" w:rightFromText="180" w:vertAnchor="text" w:horzAnchor="page" w:tblpXSpec="center" w:tblpY="242"/>
        <w:tblW w:w="0" w:type="auto"/>
        <w:tblLook w:val="01E0"/>
      </w:tblPr>
      <w:tblGrid>
        <w:gridCol w:w="3794"/>
      </w:tblGrid>
      <w:tr w:rsidR="003F242E" w:rsidRPr="00C050ED" w:rsidTr="003F242E">
        <w:tc>
          <w:tcPr>
            <w:tcW w:w="3794" w:type="dxa"/>
            <w:vAlign w:val="center"/>
          </w:tcPr>
          <w:p w:rsidR="003F242E" w:rsidRPr="00C050ED" w:rsidRDefault="003F242E" w:rsidP="003F242E">
            <w:pPr>
              <w:spacing w:after="20"/>
              <w:ind w:right="23"/>
              <w:jc w:val="center"/>
              <w:rPr>
                <w:b/>
              </w:rPr>
            </w:pPr>
            <w:r>
              <w:rPr>
                <w:b/>
              </w:rPr>
              <w:t>DIRECTOR,</w:t>
            </w:r>
          </w:p>
        </w:tc>
      </w:tr>
      <w:tr w:rsidR="003F242E" w:rsidRPr="00C050ED" w:rsidTr="003F242E">
        <w:tc>
          <w:tcPr>
            <w:tcW w:w="3794" w:type="dxa"/>
            <w:vAlign w:val="center"/>
          </w:tcPr>
          <w:p w:rsidR="003F242E" w:rsidRDefault="003F242E" w:rsidP="003F242E">
            <w:pPr>
              <w:spacing w:after="20"/>
              <w:ind w:right="23"/>
              <w:jc w:val="center"/>
              <w:rPr>
                <w:b/>
                <w:i/>
              </w:rPr>
            </w:pPr>
            <w:r>
              <w:rPr>
                <w:b/>
                <w:i/>
              </w:rPr>
              <w:t>CULIŢĂ CHIŞ</w:t>
            </w:r>
          </w:p>
          <w:p w:rsidR="003F242E" w:rsidRDefault="003F242E" w:rsidP="003F242E">
            <w:pPr>
              <w:spacing w:after="20"/>
              <w:ind w:right="23"/>
              <w:jc w:val="center"/>
              <w:rPr>
                <w:b/>
                <w:i/>
              </w:rPr>
            </w:pPr>
          </w:p>
          <w:p w:rsidR="003F242E" w:rsidRDefault="003F242E" w:rsidP="003F242E">
            <w:pPr>
              <w:spacing w:after="20"/>
              <w:ind w:right="23"/>
              <w:jc w:val="center"/>
              <w:rPr>
                <w:b/>
                <w:i/>
              </w:rPr>
            </w:pPr>
          </w:p>
          <w:p w:rsidR="003F242E" w:rsidRDefault="003F242E" w:rsidP="003F242E">
            <w:pPr>
              <w:spacing w:after="20"/>
              <w:ind w:right="23"/>
              <w:jc w:val="center"/>
              <w:rPr>
                <w:b/>
                <w:i/>
              </w:rPr>
            </w:pPr>
          </w:p>
          <w:p w:rsidR="003F242E" w:rsidRDefault="003F242E" w:rsidP="003F242E">
            <w:pPr>
              <w:spacing w:after="20"/>
              <w:ind w:right="23"/>
              <w:jc w:val="center"/>
              <w:rPr>
                <w:b/>
                <w:i/>
              </w:rPr>
            </w:pPr>
          </w:p>
          <w:p w:rsidR="003F242E" w:rsidRDefault="003F242E" w:rsidP="003F242E">
            <w:pPr>
              <w:spacing w:after="20"/>
              <w:ind w:right="23"/>
              <w:jc w:val="center"/>
              <w:rPr>
                <w:b/>
                <w:i/>
              </w:rPr>
            </w:pPr>
          </w:p>
          <w:p w:rsidR="003F242E" w:rsidRPr="00C050ED" w:rsidRDefault="003F242E" w:rsidP="003F242E">
            <w:pPr>
              <w:spacing w:after="20"/>
              <w:ind w:right="23"/>
              <w:jc w:val="center"/>
              <w:rPr>
                <w:b/>
                <w:i/>
              </w:rPr>
            </w:pPr>
          </w:p>
        </w:tc>
      </w:tr>
    </w:tbl>
    <w:p w:rsidR="003F242E" w:rsidRDefault="003F242E" w:rsidP="00207FD6">
      <w:pPr>
        <w:rPr>
          <w:b/>
        </w:rPr>
      </w:pPr>
    </w:p>
    <w:tbl>
      <w:tblPr>
        <w:tblpPr w:leftFromText="180" w:rightFromText="180" w:vertAnchor="text" w:horzAnchor="margin" w:tblpY="522"/>
        <w:tblW w:w="0" w:type="auto"/>
        <w:tblLook w:val="01E0"/>
      </w:tblPr>
      <w:tblGrid>
        <w:gridCol w:w="1245"/>
        <w:gridCol w:w="4308"/>
      </w:tblGrid>
      <w:tr w:rsidR="003F242E" w:rsidRPr="00C050ED" w:rsidTr="003F242E">
        <w:tc>
          <w:tcPr>
            <w:tcW w:w="1245" w:type="dxa"/>
            <w:vAlign w:val="center"/>
          </w:tcPr>
          <w:p w:rsidR="003F242E" w:rsidRPr="00C050ED" w:rsidRDefault="003F242E" w:rsidP="003F242E">
            <w:pPr>
              <w:spacing w:after="20"/>
              <w:ind w:right="23"/>
              <w:jc w:val="center"/>
            </w:pPr>
          </w:p>
        </w:tc>
        <w:tc>
          <w:tcPr>
            <w:tcW w:w="4308" w:type="dxa"/>
            <w:vAlign w:val="center"/>
          </w:tcPr>
          <w:p w:rsidR="003F242E" w:rsidRPr="00C050ED" w:rsidRDefault="003F242E" w:rsidP="003F242E">
            <w:pPr>
              <w:spacing w:after="20"/>
              <w:ind w:right="23"/>
              <w:jc w:val="center"/>
              <w:rPr>
                <w:b/>
              </w:rPr>
            </w:pPr>
          </w:p>
        </w:tc>
      </w:tr>
      <w:tr w:rsidR="003F242E" w:rsidRPr="00C050ED" w:rsidTr="003F242E">
        <w:tc>
          <w:tcPr>
            <w:tcW w:w="1245" w:type="dxa"/>
            <w:vAlign w:val="center"/>
          </w:tcPr>
          <w:p w:rsidR="003F242E" w:rsidRPr="00C050ED" w:rsidRDefault="003F242E" w:rsidP="003F242E">
            <w:pPr>
              <w:spacing w:after="20"/>
              <w:ind w:right="23"/>
              <w:jc w:val="center"/>
            </w:pPr>
          </w:p>
        </w:tc>
        <w:tc>
          <w:tcPr>
            <w:tcW w:w="4308" w:type="dxa"/>
            <w:vAlign w:val="center"/>
          </w:tcPr>
          <w:p w:rsidR="003F242E" w:rsidRPr="00C050ED" w:rsidRDefault="003F242E" w:rsidP="003F242E">
            <w:pPr>
              <w:spacing w:after="20"/>
              <w:ind w:right="23"/>
              <w:jc w:val="center"/>
              <w:rPr>
                <w:b/>
                <w:i/>
              </w:rPr>
            </w:pPr>
          </w:p>
        </w:tc>
      </w:tr>
    </w:tbl>
    <w:p w:rsidR="003F242E" w:rsidRDefault="003F242E" w:rsidP="00207FD6">
      <w:pPr>
        <w:rPr>
          <w:b/>
        </w:rPr>
      </w:pPr>
    </w:p>
    <w:p w:rsidR="003F242E" w:rsidRDefault="003F242E" w:rsidP="00207FD6">
      <w:pPr>
        <w:rPr>
          <w:b/>
        </w:rPr>
      </w:pPr>
    </w:p>
    <w:p w:rsidR="003F242E" w:rsidRDefault="003F242E" w:rsidP="00207FD6">
      <w:pPr>
        <w:rPr>
          <w:b/>
        </w:rPr>
      </w:pPr>
    </w:p>
    <w:p w:rsidR="003F242E" w:rsidRDefault="003F242E" w:rsidP="00207FD6">
      <w:pPr>
        <w:rPr>
          <w:b/>
        </w:rPr>
      </w:pPr>
    </w:p>
    <w:tbl>
      <w:tblPr>
        <w:tblpPr w:leftFromText="180" w:rightFromText="180" w:vertAnchor="text" w:horzAnchor="margin" w:tblpY="-54"/>
        <w:tblW w:w="0" w:type="auto"/>
        <w:tblLook w:val="01E0"/>
      </w:tblPr>
      <w:tblGrid>
        <w:gridCol w:w="3754"/>
        <w:gridCol w:w="1243"/>
        <w:gridCol w:w="4309"/>
      </w:tblGrid>
      <w:tr w:rsidR="003F242E" w:rsidRPr="00C050ED" w:rsidTr="003F242E">
        <w:trPr>
          <w:trHeight w:val="295"/>
        </w:trPr>
        <w:tc>
          <w:tcPr>
            <w:tcW w:w="3754" w:type="dxa"/>
            <w:vAlign w:val="center"/>
          </w:tcPr>
          <w:p w:rsidR="003F242E" w:rsidRPr="00C050ED" w:rsidRDefault="003F242E" w:rsidP="003F242E">
            <w:pPr>
              <w:spacing w:after="20"/>
              <w:ind w:right="23"/>
              <w:jc w:val="center"/>
              <w:rPr>
                <w:b/>
              </w:rPr>
            </w:pPr>
            <w:r w:rsidRPr="00844CCA">
              <w:rPr>
                <w:b/>
              </w:rPr>
              <w:t>DIRECTOR D.U.,</w:t>
            </w:r>
          </w:p>
        </w:tc>
        <w:tc>
          <w:tcPr>
            <w:tcW w:w="1243" w:type="dxa"/>
            <w:vAlign w:val="center"/>
          </w:tcPr>
          <w:p w:rsidR="003F242E" w:rsidRPr="00C050ED" w:rsidRDefault="003F242E" w:rsidP="003F242E">
            <w:pPr>
              <w:spacing w:after="20"/>
              <w:ind w:right="23"/>
              <w:jc w:val="center"/>
            </w:pPr>
          </w:p>
        </w:tc>
        <w:tc>
          <w:tcPr>
            <w:tcW w:w="4309" w:type="dxa"/>
            <w:vAlign w:val="center"/>
          </w:tcPr>
          <w:p w:rsidR="003F242E" w:rsidRPr="00C050ED" w:rsidRDefault="003F242E" w:rsidP="003F242E">
            <w:pPr>
              <w:spacing w:after="20"/>
              <w:ind w:right="23"/>
              <w:jc w:val="center"/>
              <w:rPr>
                <w:b/>
              </w:rPr>
            </w:pPr>
            <w:r>
              <w:rPr>
                <w:b/>
              </w:rPr>
              <w:t>DIRECTOR D.C.T.D.D.,</w:t>
            </w:r>
          </w:p>
        </w:tc>
      </w:tr>
      <w:tr w:rsidR="003F242E" w:rsidRPr="00C050ED" w:rsidTr="003F242E">
        <w:trPr>
          <w:trHeight w:val="280"/>
        </w:trPr>
        <w:tc>
          <w:tcPr>
            <w:tcW w:w="3754" w:type="dxa"/>
            <w:vAlign w:val="center"/>
          </w:tcPr>
          <w:p w:rsidR="003F242E" w:rsidRPr="00C050ED" w:rsidRDefault="003F242E" w:rsidP="003F242E">
            <w:pPr>
              <w:spacing w:after="20"/>
              <w:ind w:right="23"/>
              <w:jc w:val="center"/>
              <w:rPr>
                <w:b/>
                <w:i/>
              </w:rPr>
            </w:pPr>
            <w:r>
              <w:rPr>
                <w:b/>
                <w:i/>
              </w:rPr>
              <w:t>EMILIAN SORIN CIURARIU</w:t>
            </w:r>
          </w:p>
        </w:tc>
        <w:tc>
          <w:tcPr>
            <w:tcW w:w="1243" w:type="dxa"/>
            <w:vAlign w:val="center"/>
          </w:tcPr>
          <w:p w:rsidR="003F242E" w:rsidRPr="00C050ED" w:rsidRDefault="003F242E" w:rsidP="003F242E">
            <w:pPr>
              <w:spacing w:after="20"/>
              <w:ind w:right="23"/>
              <w:jc w:val="center"/>
            </w:pPr>
          </w:p>
        </w:tc>
        <w:tc>
          <w:tcPr>
            <w:tcW w:w="4309" w:type="dxa"/>
            <w:vAlign w:val="center"/>
          </w:tcPr>
          <w:p w:rsidR="003F242E" w:rsidRPr="00C050ED" w:rsidRDefault="003F242E" w:rsidP="003F242E">
            <w:pPr>
              <w:spacing w:after="20"/>
              <w:ind w:right="23"/>
              <w:jc w:val="center"/>
              <w:rPr>
                <w:b/>
                <w:i/>
              </w:rPr>
            </w:pPr>
            <w:r>
              <w:rPr>
                <w:b/>
                <w:i/>
              </w:rPr>
              <w:t>LAURA KOSZEGI STOIANOV</w:t>
            </w:r>
          </w:p>
        </w:tc>
      </w:tr>
    </w:tbl>
    <w:p w:rsidR="00207FD6" w:rsidRDefault="00207FD6" w:rsidP="0024660D">
      <w:pPr>
        <w:spacing w:after="20"/>
        <w:ind w:right="23"/>
        <w:rPr>
          <w:b/>
        </w:rPr>
      </w:pPr>
    </w:p>
    <w:tbl>
      <w:tblPr>
        <w:tblpPr w:leftFromText="180" w:rightFromText="180" w:vertAnchor="text" w:horzAnchor="page" w:tblpX="1708" w:tblpY="902"/>
        <w:tblW w:w="0" w:type="auto"/>
        <w:tblLook w:val="01E0"/>
      </w:tblPr>
      <w:tblGrid>
        <w:gridCol w:w="3755"/>
        <w:gridCol w:w="1242"/>
        <w:gridCol w:w="4309"/>
      </w:tblGrid>
      <w:tr w:rsidR="0024660D" w:rsidRPr="00C050ED" w:rsidTr="00E43D55">
        <w:trPr>
          <w:trHeight w:val="295"/>
        </w:trPr>
        <w:tc>
          <w:tcPr>
            <w:tcW w:w="3812" w:type="dxa"/>
            <w:vAlign w:val="center"/>
          </w:tcPr>
          <w:p w:rsidR="0024660D" w:rsidRPr="00C050ED" w:rsidRDefault="0024660D" w:rsidP="00207FD6">
            <w:pPr>
              <w:spacing w:after="20"/>
              <w:ind w:right="23"/>
              <w:jc w:val="center"/>
              <w:rPr>
                <w:b/>
              </w:rPr>
            </w:pPr>
            <w:r w:rsidRPr="00C050ED">
              <w:rPr>
                <w:b/>
              </w:rPr>
              <w:t>ŞEF SERVICIU,</w:t>
            </w:r>
          </w:p>
        </w:tc>
        <w:tc>
          <w:tcPr>
            <w:tcW w:w="1270" w:type="dxa"/>
            <w:vAlign w:val="center"/>
          </w:tcPr>
          <w:p w:rsidR="0024660D" w:rsidRPr="00C050ED" w:rsidRDefault="0024660D" w:rsidP="00207FD6">
            <w:pPr>
              <w:spacing w:after="20"/>
              <w:ind w:right="23"/>
              <w:jc w:val="center"/>
            </w:pPr>
          </w:p>
        </w:tc>
        <w:tc>
          <w:tcPr>
            <w:tcW w:w="4381" w:type="dxa"/>
            <w:vAlign w:val="center"/>
          </w:tcPr>
          <w:p w:rsidR="0024660D" w:rsidRPr="00C050ED" w:rsidRDefault="0024660D" w:rsidP="00207FD6">
            <w:pPr>
              <w:spacing w:after="20"/>
              <w:ind w:right="23"/>
              <w:jc w:val="center"/>
              <w:rPr>
                <w:b/>
              </w:rPr>
            </w:pPr>
            <w:r>
              <w:rPr>
                <w:b/>
              </w:rPr>
              <w:t>ŞEF SERVICIU B.D.U.C.,</w:t>
            </w:r>
          </w:p>
        </w:tc>
      </w:tr>
      <w:tr w:rsidR="0024660D" w:rsidRPr="00C050ED" w:rsidTr="00E43D55">
        <w:trPr>
          <w:trHeight w:val="280"/>
        </w:trPr>
        <w:tc>
          <w:tcPr>
            <w:tcW w:w="3812" w:type="dxa"/>
            <w:vAlign w:val="center"/>
          </w:tcPr>
          <w:p w:rsidR="0024660D" w:rsidRPr="00C050ED" w:rsidRDefault="0024660D" w:rsidP="00207FD6">
            <w:pPr>
              <w:spacing w:after="20"/>
              <w:ind w:right="23"/>
              <w:jc w:val="center"/>
              <w:rPr>
                <w:b/>
                <w:i/>
              </w:rPr>
            </w:pPr>
            <w:r w:rsidRPr="00C050ED">
              <w:rPr>
                <w:b/>
                <w:i/>
              </w:rPr>
              <w:t>ADRIAN COLOJOARĂ</w:t>
            </w:r>
          </w:p>
        </w:tc>
        <w:tc>
          <w:tcPr>
            <w:tcW w:w="1270" w:type="dxa"/>
            <w:vAlign w:val="center"/>
          </w:tcPr>
          <w:p w:rsidR="0024660D" w:rsidRPr="00C050ED" w:rsidRDefault="0024660D" w:rsidP="00207FD6">
            <w:pPr>
              <w:spacing w:after="20"/>
              <w:ind w:right="23"/>
              <w:jc w:val="center"/>
            </w:pPr>
          </w:p>
        </w:tc>
        <w:tc>
          <w:tcPr>
            <w:tcW w:w="4381" w:type="dxa"/>
            <w:vAlign w:val="center"/>
          </w:tcPr>
          <w:p w:rsidR="0024660D" w:rsidRPr="00C050ED" w:rsidRDefault="0024660D" w:rsidP="00207FD6">
            <w:pPr>
              <w:spacing w:after="20"/>
              <w:ind w:right="23"/>
              <w:jc w:val="center"/>
              <w:rPr>
                <w:b/>
                <w:i/>
              </w:rPr>
            </w:pPr>
            <w:r>
              <w:rPr>
                <w:b/>
                <w:i/>
              </w:rPr>
              <w:t>DAN ROBESCU</w:t>
            </w:r>
          </w:p>
        </w:tc>
      </w:tr>
      <w:tr w:rsidR="0024660D" w:rsidRPr="00C050ED" w:rsidTr="00E43D55">
        <w:trPr>
          <w:trHeight w:val="295"/>
        </w:trPr>
        <w:tc>
          <w:tcPr>
            <w:tcW w:w="3812" w:type="dxa"/>
            <w:vAlign w:val="center"/>
          </w:tcPr>
          <w:p w:rsidR="00E43D55" w:rsidRDefault="00E43D55" w:rsidP="00207FD6">
            <w:pPr>
              <w:spacing w:after="20"/>
              <w:ind w:right="23"/>
              <w:jc w:val="center"/>
              <w:rPr>
                <w:b/>
              </w:rPr>
            </w:pPr>
          </w:p>
          <w:p w:rsidR="00E43D55" w:rsidRDefault="00E43D55" w:rsidP="00207FD6">
            <w:pPr>
              <w:spacing w:after="20"/>
              <w:ind w:right="23"/>
              <w:jc w:val="center"/>
              <w:rPr>
                <w:b/>
              </w:rPr>
            </w:pPr>
          </w:p>
          <w:p w:rsidR="00AE1526" w:rsidRDefault="00AE1526" w:rsidP="00207FD6">
            <w:pPr>
              <w:spacing w:after="20"/>
              <w:ind w:right="23"/>
              <w:jc w:val="center"/>
              <w:rPr>
                <w:b/>
              </w:rPr>
            </w:pPr>
          </w:p>
          <w:p w:rsidR="0024660D" w:rsidRPr="00207FD6" w:rsidRDefault="0024660D" w:rsidP="00207FD6">
            <w:pPr>
              <w:spacing w:after="20"/>
              <w:ind w:right="23"/>
              <w:jc w:val="center"/>
              <w:rPr>
                <w:b/>
              </w:rPr>
            </w:pPr>
            <w:r w:rsidRPr="00207FD6">
              <w:rPr>
                <w:b/>
              </w:rPr>
              <w:t>ŞEF BIROU,</w:t>
            </w:r>
          </w:p>
        </w:tc>
        <w:tc>
          <w:tcPr>
            <w:tcW w:w="1270" w:type="dxa"/>
            <w:vAlign w:val="center"/>
          </w:tcPr>
          <w:p w:rsidR="0024660D" w:rsidRPr="00C050ED" w:rsidRDefault="0024660D" w:rsidP="00207FD6">
            <w:pPr>
              <w:spacing w:after="20"/>
              <w:ind w:right="23"/>
              <w:jc w:val="center"/>
            </w:pPr>
          </w:p>
        </w:tc>
        <w:tc>
          <w:tcPr>
            <w:tcW w:w="4381" w:type="dxa"/>
            <w:vAlign w:val="center"/>
          </w:tcPr>
          <w:p w:rsidR="00E43D55" w:rsidRDefault="00E43D55" w:rsidP="00207FD6">
            <w:pPr>
              <w:spacing w:after="20"/>
              <w:ind w:right="23"/>
              <w:jc w:val="center"/>
              <w:rPr>
                <w:b/>
              </w:rPr>
            </w:pPr>
          </w:p>
          <w:p w:rsidR="00E43D55" w:rsidRDefault="00E43D55" w:rsidP="00207FD6">
            <w:pPr>
              <w:spacing w:after="20"/>
              <w:ind w:right="23"/>
              <w:jc w:val="center"/>
              <w:rPr>
                <w:b/>
              </w:rPr>
            </w:pPr>
          </w:p>
          <w:p w:rsidR="00AE1526" w:rsidRDefault="00AE1526" w:rsidP="00207FD6">
            <w:pPr>
              <w:spacing w:after="20"/>
              <w:ind w:right="23"/>
              <w:jc w:val="center"/>
              <w:rPr>
                <w:b/>
              </w:rPr>
            </w:pPr>
          </w:p>
          <w:p w:rsidR="0024660D" w:rsidRPr="00C050ED" w:rsidRDefault="0024660D" w:rsidP="00207FD6">
            <w:pPr>
              <w:spacing w:after="20"/>
              <w:ind w:right="23"/>
              <w:jc w:val="center"/>
              <w:rPr>
                <w:b/>
              </w:rPr>
            </w:pPr>
            <w:r w:rsidRPr="00C050ED">
              <w:rPr>
                <w:b/>
              </w:rPr>
              <w:t>CONSILIER,</w:t>
            </w:r>
          </w:p>
        </w:tc>
      </w:tr>
      <w:tr w:rsidR="0024660D" w:rsidRPr="00C050ED" w:rsidTr="00E43D55">
        <w:trPr>
          <w:trHeight w:val="295"/>
        </w:trPr>
        <w:tc>
          <w:tcPr>
            <w:tcW w:w="3812" w:type="dxa"/>
            <w:vAlign w:val="center"/>
          </w:tcPr>
          <w:p w:rsidR="0024660D" w:rsidRPr="00C050ED" w:rsidRDefault="0024660D" w:rsidP="00207FD6">
            <w:pPr>
              <w:spacing w:after="20"/>
              <w:ind w:right="23"/>
              <w:jc w:val="center"/>
              <w:rPr>
                <w:b/>
                <w:i/>
              </w:rPr>
            </w:pPr>
            <w:r w:rsidRPr="00C050ED">
              <w:rPr>
                <w:b/>
                <w:i/>
              </w:rPr>
              <w:t>CRISTINA GAVRA</w:t>
            </w:r>
          </w:p>
        </w:tc>
        <w:tc>
          <w:tcPr>
            <w:tcW w:w="1270" w:type="dxa"/>
            <w:vAlign w:val="center"/>
          </w:tcPr>
          <w:p w:rsidR="0024660D" w:rsidRPr="00C050ED" w:rsidRDefault="0024660D" w:rsidP="00207FD6">
            <w:pPr>
              <w:spacing w:after="20"/>
              <w:ind w:right="23"/>
              <w:jc w:val="center"/>
            </w:pPr>
          </w:p>
        </w:tc>
        <w:tc>
          <w:tcPr>
            <w:tcW w:w="4381" w:type="dxa"/>
            <w:vAlign w:val="center"/>
          </w:tcPr>
          <w:p w:rsidR="0024660D" w:rsidRPr="00C050ED" w:rsidRDefault="0024660D" w:rsidP="009F585A">
            <w:pPr>
              <w:spacing w:after="20"/>
              <w:ind w:right="23"/>
              <w:jc w:val="center"/>
              <w:rPr>
                <w:b/>
                <w:i/>
              </w:rPr>
            </w:pPr>
            <w:r w:rsidRPr="00C050ED">
              <w:rPr>
                <w:b/>
                <w:i/>
              </w:rPr>
              <w:t xml:space="preserve">NASTASIA </w:t>
            </w:r>
            <w:r w:rsidR="009F585A">
              <w:rPr>
                <w:b/>
                <w:i/>
              </w:rPr>
              <w:t>POP</w:t>
            </w:r>
          </w:p>
        </w:tc>
      </w:tr>
      <w:tr w:rsidR="0024660D" w:rsidRPr="00C050ED" w:rsidTr="00E43D55">
        <w:trPr>
          <w:trHeight w:val="280"/>
        </w:trPr>
        <w:tc>
          <w:tcPr>
            <w:tcW w:w="3812" w:type="dxa"/>
            <w:vAlign w:val="center"/>
          </w:tcPr>
          <w:p w:rsidR="0024660D" w:rsidRDefault="0024660D" w:rsidP="00207FD6">
            <w:pPr>
              <w:spacing w:after="20"/>
              <w:ind w:right="23"/>
              <w:jc w:val="center"/>
              <w:rPr>
                <w:b/>
                <w:i/>
              </w:rPr>
            </w:pPr>
          </w:p>
          <w:p w:rsidR="00E43D55" w:rsidRDefault="00E43D55" w:rsidP="00207FD6">
            <w:pPr>
              <w:spacing w:after="20"/>
              <w:ind w:right="23"/>
              <w:jc w:val="center"/>
              <w:rPr>
                <w:b/>
                <w:i/>
              </w:rPr>
            </w:pPr>
          </w:p>
          <w:p w:rsidR="00E43D55" w:rsidRDefault="00E43D55" w:rsidP="00207FD6">
            <w:pPr>
              <w:spacing w:after="20"/>
              <w:ind w:right="23"/>
              <w:jc w:val="center"/>
              <w:rPr>
                <w:b/>
                <w:i/>
              </w:rPr>
            </w:pPr>
          </w:p>
          <w:p w:rsidR="00E43D55" w:rsidRPr="00C050ED" w:rsidRDefault="00E43D55" w:rsidP="00E43D55">
            <w:pPr>
              <w:spacing w:after="20"/>
              <w:ind w:right="23"/>
              <w:rPr>
                <w:b/>
                <w:i/>
              </w:rPr>
            </w:pPr>
          </w:p>
        </w:tc>
        <w:tc>
          <w:tcPr>
            <w:tcW w:w="1270" w:type="dxa"/>
            <w:vAlign w:val="center"/>
          </w:tcPr>
          <w:p w:rsidR="0024660D" w:rsidRPr="00C050ED" w:rsidRDefault="0024660D" w:rsidP="00207FD6">
            <w:pPr>
              <w:spacing w:after="20"/>
              <w:ind w:right="23"/>
              <w:jc w:val="center"/>
            </w:pPr>
          </w:p>
        </w:tc>
        <w:tc>
          <w:tcPr>
            <w:tcW w:w="4381" w:type="dxa"/>
            <w:vAlign w:val="center"/>
          </w:tcPr>
          <w:p w:rsidR="00E43D55" w:rsidRDefault="00E43D55" w:rsidP="00207FD6">
            <w:pPr>
              <w:spacing w:after="20"/>
              <w:ind w:right="23"/>
              <w:jc w:val="center"/>
              <w:rPr>
                <w:b/>
              </w:rPr>
            </w:pPr>
          </w:p>
          <w:p w:rsidR="00E43D55" w:rsidRDefault="00E43D55" w:rsidP="00207FD6">
            <w:pPr>
              <w:spacing w:after="20"/>
              <w:ind w:right="23"/>
              <w:jc w:val="center"/>
              <w:rPr>
                <w:b/>
              </w:rPr>
            </w:pPr>
          </w:p>
          <w:p w:rsidR="0024660D" w:rsidRPr="00C050ED" w:rsidRDefault="0024660D" w:rsidP="00207FD6">
            <w:pPr>
              <w:spacing w:after="20"/>
              <w:ind w:right="23"/>
              <w:jc w:val="center"/>
              <w:rPr>
                <w:b/>
              </w:rPr>
            </w:pPr>
            <w:r w:rsidRPr="00C050ED">
              <w:rPr>
                <w:b/>
              </w:rPr>
              <w:t>AVIZAT JURIDIC,</w:t>
            </w:r>
          </w:p>
        </w:tc>
      </w:tr>
    </w:tbl>
    <w:p w:rsidR="00FC50E9" w:rsidRPr="00873B5D" w:rsidRDefault="00FC50E9" w:rsidP="003F242E">
      <w:pPr>
        <w:spacing w:after="20"/>
        <w:ind w:right="23"/>
        <w:jc w:val="both"/>
      </w:pPr>
    </w:p>
    <w:sectPr w:rsidR="00FC50E9" w:rsidRPr="00873B5D" w:rsidSect="003F242E">
      <w:footerReference w:type="even" r:id="rId7"/>
      <w:footerReference w:type="default" r:id="rId8"/>
      <w:pgSz w:w="11906" w:h="16838"/>
      <w:pgMar w:top="1080" w:right="1196" w:bottom="1080" w:left="1620" w:header="706"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296" w:rsidRDefault="008E1296" w:rsidP="00DA5E30">
      <w:r>
        <w:separator/>
      </w:r>
    </w:p>
  </w:endnote>
  <w:endnote w:type="continuationSeparator" w:id="0">
    <w:p w:rsidR="008E1296" w:rsidRDefault="008E1296" w:rsidP="00DA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A62" w:rsidRDefault="00C146B6" w:rsidP="00143673">
    <w:pPr>
      <w:pStyle w:val="Footer"/>
      <w:framePr w:wrap="around" w:vAnchor="text" w:hAnchor="margin" w:xAlign="center" w:y="1"/>
      <w:rPr>
        <w:rStyle w:val="PageNumber"/>
      </w:rPr>
    </w:pPr>
    <w:r>
      <w:rPr>
        <w:rStyle w:val="PageNumber"/>
      </w:rPr>
      <w:fldChar w:fldCharType="begin"/>
    </w:r>
    <w:r w:rsidR="004C7D79">
      <w:rPr>
        <w:rStyle w:val="PageNumber"/>
      </w:rPr>
      <w:instrText xml:space="preserve">PAGE  </w:instrText>
    </w:r>
    <w:r>
      <w:rPr>
        <w:rStyle w:val="PageNumber"/>
      </w:rPr>
      <w:fldChar w:fldCharType="end"/>
    </w:r>
  </w:p>
  <w:p w:rsidR="00570A62" w:rsidRDefault="008E1296" w:rsidP="00CA7E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3F6" w:rsidRPr="002C2D4F" w:rsidRDefault="004C7D79" w:rsidP="007C7A78">
    <w:pPr>
      <w:pStyle w:val="Footer"/>
      <w:rPr>
        <w:sz w:val="18"/>
        <w:szCs w:val="18"/>
      </w:rPr>
    </w:pPr>
    <w:r>
      <w:tab/>
    </w:r>
    <w:r>
      <w:tab/>
      <w:t xml:space="preserve">            </w:t>
    </w:r>
    <w:r w:rsidRPr="002C2D4F">
      <w:rPr>
        <w:sz w:val="18"/>
        <w:szCs w:val="18"/>
      </w:rPr>
      <w:t>F</w:t>
    </w:r>
    <w:r w:rsidR="002C2D4F" w:rsidRPr="002C2D4F">
      <w:rPr>
        <w:sz w:val="18"/>
        <w:szCs w:val="18"/>
      </w:rPr>
      <w:t>O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296" w:rsidRDefault="008E1296" w:rsidP="00DA5E30">
      <w:r>
        <w:separator/>
      </w:r>
    </w:p>
  </w:footnote>
  <w:footnote w:type="continuationSeparator" w:id="0">
    <w:p w:rsidR="008E1296" w:rsidRDefault="008E1296" w:rsidP="00DA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76D72"/>
    <w:multiLevelType w:val="hybridMultilevel"/>
    <w:tmpl w:val="F8E85EB4"/>
    <w:lvl w:ilvl="0" w:tplc="96748A2A">
      <w:numFmt w:val="bullet"/>
      <w:lvlText w:val="-"/>
      <w:lvlJc w:val="left"/>
      <w:pPr>
        <w:tabs>
          <w:tab w:val="num" w:pos="90"/>
        </w:tabs>
        <w:ind w:left="90" w:hanging="360"/>
      </w:pPr>
      <w:rPr>
        <w:rFonts w:ascii="Times New Roman" w:eastAsia="Times New Roman" w:hAnsi="Times New Roman" w:cs="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6BCF"/>
    <w:rsid w:val="00013635"/>
    <w:rsid w:val="00086E2B"/>
    <w:rsid w:val="000C3390"/>
    <w:rsid w:val="000D1B20"/>
    <w:rsid w:val="00110F37"/>
    <w:rsid w:val="00144209"/>
    <w:rsid w:val="00153976"/>
    <w:rsid w:val="00165CDD"/>
    <w:rsid w:val="001B1B12"/>
    <w:rsid w:val="001E7E45"/>
    <w:rsid w:val="001E7ED8"/>
    <w:rsid w:val="00207FD6"/>
    <w:rsid w:val="0024660D"/>
    <w:rsid w:val="00266D36"/>
    <w:rsid w:val="002A519C"/>
    <w:rsid w:val="002B3895"/>
    <w:rsid w:val="002C2D4F"/>
    <w:rsid w:val="003F242E"/>
    <w:rsid w:val="003F617C"/>
    <w:rsid w:val="00443F82"/>
    <w:rsid w:val="00463A3D"/>
    <w:rsid w:val="004673B4"/>
    <w:rsid w:val="004723B4"/>
    <w:rsid w:val="004926C1"/>
    <w:rsid w:val="004C0929"/>
    <w:rsid w:val="004C7D79"/>
    <w:rsid w:val="00514AA0"/>
    <w:rsid w:val="0056725B"/>
    <w:rsid w:val="00575106"/>
    <w:rsid w:val="005E6D89"/>
    <w:rsid w:val="005F3F06"/>
    <w:rsid w:val="0060609A"/>
    <w:rsid w:val="00643C23"/>
    <w:rsid w:val="0067715F"/>
    <w:rsid w:val="00692D76"/>
    <w:rsid w:val="006A27F7"/>
    <w:rsid w:val="006E7BDE"/>
    <w:rsid w:val="00705149"/>
    <w:rsid w:val="00712443"/>
    <w:rsid w:val="00713937"/>
    <w:rsid w:val="00724A67"/>
    <w:rsid w:val="007A3678"/>
    <w:rsid w:val="007E2B5C"/>
    <w:rsid w:val="00807F33"/>
    <w:rsid w:val="00810B98"/>
    <w:rsid w:val="00837DCC"/>
    <w:rsid w:val="00844CCA"/>
    <w:rsid w:val="00873B5D"/>
    <w:rsid w:val="00873C94"/>
    <w:rsid w:val="008A05FB"/>
    <w:rsid w:val="008C5933"/>
    <w:rsid w:val="008E1296"/>
    <w:rsid w:val="009521AA"/>
    <w:rsid w:val="009635CC"/>
    <w:rsid w:val="00971F74"/>
    <w:rsid w:val="00974FBB"/>
    <w:rsid w:val="009F585A"/>
    <w:rsid w:val="00A16CCE"/>
    <w:rsid w:val="00A204D5"/>
    <w:rsid w:val="00A75D70"/>
    <w:rsid w:val="00A90A8D"/>
    <w:rsid w:val="00AA3AA0"/>
    <w:rsid w:val="00AB0761"/>
    <w:rsid w:val="00AC2FF6"/>
    <w:rsid w:val="00AC37B3"/>
    <w:rsid w:val="00AD685E"/>
    <w:rsid w:val="00AD6D72"/>
    <w:rsid w:val="00AE1526"/>
    <w:rsid w:val="00AF1F78"/>
    <w:rsid w:val="00AF640A"/>
    <w:rsid w:val="00B50B20"/>
    <w:rsid w:val="00B76BCF"/>
    <w:rsid w:val="00C050ED"/>
    <w:rsid w:val="00C12997"/>
    <w:rsid w:val="00C146B6"/>
    <w:rsid w:val="00C6257D"/>
    <w:rsid w:val="00C809E3"/>
    <w:rsid w:val="00CA4A9C"/>
    <w:rsid w:val="00CC68FC"/>
    <w:rsid w:val="00CE5B4E"/>
    <w:rsid w:val="00D273CE"/>
    <w:rsid w:val="00D54BFC"/>
    <w:rsid w:val="00D54F39"/>
    <w:rsid w:val="00DA3A8B"/>
    <w:rsid w:val="00DA5E30"/>
    <w:rsid w:val="00E43D55"/>
    <w:rsid w:val="00E56B50"/>
    <w:rsid w:val="00E666FA"/>
    <w:rsid w:val="00E77332"/>
    <w:rsid w:val="00E87B0B"/>
    <w:rsid w:val="00ED7D23"/>
    <w:rsid w:val="00F03CE1"/>
    <w:rsid w:val="00F60DB4"/>
    <w:rsid w:val="00F71E4A"/>
    <w:rsid w:val="00FC50E9"/>
    <w:rsid w:val="00FD5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C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6BCF"/>
    <w:pPr>
      <w:tabs>
        <w:tab w:val="center" w:pos="4320"/>
        <w:tab w:val="right" w:pos="8640"/>
      </w:tabs>
    </w:pPr>
  </w:style>
  <w:style w:type="character" w:customStyle="1" w:styleId="FooterChar">
    <w:name w:val="Footer Char"/>
    <w:basedOn w:val="DefaultParagraphFont"/>
    <w:link w:val="Footer"/>
    <w:rsid w:val="00B76BCF"/>
    <w:rPr>
      <w:rFonts w:ascii="Times New Roman" w:eastAsia="Times New Roman" w:hAnsi="Times New Roman" w:cs="Times New Roman"/>
      <w:sz w:val="24"/>
      <w:szCs w:val="24"/>
      <w:lang w:val="ro-RO" w:eastAsia="ro-RO"/>
    </w:rPr>
  </w:style>
  <w:style w:type="character" w:styleId="PageNumber">
    <w:name w:val="page number"/>
    <w:basedOn w:val="DefaultParagraphFont"/>
    <w:rsid w:val="00B76BCF"/>
  </w:style>
  <w:style w:type="character" w:customStyle="1" w:styleId="rezumat1">
    <w:name w:val="rezumat_1"/>
    <w:basedOn w:val="DefaultParagraphFont"/>
    <w:rsid w:val="00B76BCF"/>
  </w:style>
  <w:style w:type="character" w:customStyle="1" w:styleId="titlu011">
    <w:name w:val="titlu_011"/>
    <w:basedOn w:val="DefaultParagraphFont"/>
    <w:rsid w:val="00B76BCF"/>
    <w:rPr>
      <w:rFonts w:ascii="Verdana" w:hAnsi="Verdana" w:hint="default"/>
      <w:b/>
      <w:bCs/>
      <w:color w:val="000000"/>
      <w:sz w:val="21"/>
      <w:szCs w:val="21"/>
    </w:rPr>
  </w:style>
  <w:style w:type="paragraph" w:styleId="BodyText">
    <w:name w:val="Body Text"/>
    <w:basedOn w:val="Normal"/>
    <w:link w:val="BodyTextChar"/>
    <w:rsid w:val="00B76BCF"/>
    <w:pPr>
      <w:spacing w:after="120"/>
    </w:pPr>
  </w:style>
  <w:style w:type="character" w:customStyle="1" w:styleId="BodyTextChar">
    <w:name w:val="Body Text Char"/>
    <w:basedOn w:val="DefaultParagraphFont"/>
    <w:link w:val="BodyText"/>
    <w:rsid w:val="00B76BCF"/>
    <w:rPr>
      <w:rFonts w:ascii="Times New Roman" w:eastAsia="Times New Roman" w:hAnsi="Times New Roman" w:cs="Times New Roman"/>
      <w:sz w:val="24"/>
      <w:szCs w:val="24"/>
      <w:lang w:val="ro-RO" w:eastAsia="ro-RO"/>
    </w:rPr>
  </w:style>
  <w:style w:type="paragraph" w:customStyle="1" w:styleId="DefaultText">
    <w:name w:val="Default Text"/>
    <w:basedOn w:val="Normal"/>
    <w:rsid w:val="00B76BCF"/>
    <w:pPr>
      <w:widowControl w:val="0"/>
      <w:autoSpaceDE w:val="0"/>
      <w:autoSpaceDN w:val="0"/>
      <w:adjustRightInd w:val="0"/>
    </w:pPr>
    <w:rPr>
      <w:rFonts w:eastAsia="MS Mincho"/>
      <w:lang w:val="en-US" w:eastAsia="ja-JP"/>
    </w:rPr>
  </w:style>
  <w:style w:type="paragraph" w:styleId="Header">
    <w:name w:val="header"/>
    <w:basedOn w:val="Normal"/>
    <w:link w:val="HeaderChar"/>
    <w:uiPriority w:val="99"/>
    <w:semiHidden/>
    <w:unhideWhenUsed/>
    <w:rsid w:val="002C2D4F"/>
    <w:pPr>
      <w:tabs>
        <w:tab w:val="center" w:pos="4703"/>
        <w:tab w:val="right" w:pos="9406"/>
      </w:tabs>
    </w:pPr>
  </w:style>
  <w:style w:type="character" w:customStyle="1" w:styleId="HeaderChar">
    <w:name w:val="Header Char"/>
    <w:basedOn w:val="DefaultParagraphFont"/>
    <w:link w:val="Header"/>
    <w:uiPriority w:val="99"/>
    <w:semiHidden/>
    <w:rsid w:val="002C2D4F"/>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nmircea</dc:creator>
  <cp:keywords/>
  <dc:description/>
  <cp:lastModifiedBy>nmircea</cp:lastModifiedBy>
  <cp:revision>62</cp:revision>
  <cp:lastPrinted>2015-03-31T06:48:00Z</cp:lastPrinted>
  <dcterms:created xsi:type="dcterms:W3CDTF">2015-02-18T11:38:00Z</dcterms:created>
  <dcterms:modified xsi:type="dcterms:W3CDTF">2015-03-31T10:24:00Z</dcterms:modified>
</cp:coreProperties>
</file>