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2" w:type="dxa"/>
        <w:tblBorders>
          <w:bottom w:val="single" w:sz="4" w:space="0" w:color="auto"/>
        </w:tblBorders>
        <w:tblLayout w:type="fixed"/>
        <w:tblLook w:val="0000"/>
      </w:tblPr>
      <w:tblGrid>
        <w:gridCol w:w="2943"/>
        <w:gridCol w:w="7479"/>
      </w:tblGrid>
      <w:tr w:rsidR="002F0A9C" w:rsidRPr="00601C8C" w:rsidTr="00377A33">
        <w:trPr>
          <w:trHeight w:val="271"/>
        </w:trPr>
        <w:tc>
          <w:tcPr>
            <w:tcW w:w="2943" w:type="dxa"/>
          </w:tcPr>
          <w:p w:rsidR="002F0A9C" w:rsidRPr="00C03FE1" w:rsidRDefault="002F0A9C" w:rsidP="00170DB4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03FE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CERC</w:t>
            </w:r>
            <w:r w:rsidR="00B917C6" w:rsidRPr="00C03FE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</w:t>
            </w:r>
            <w:r w:rsidRPr="00C03FE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201</w:t>
            </w:r>
            <w:r w:rsidR="00170DB4" w:rsidRPr="00C03FE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9</w:t>
            </w:r>
            <w:r w:rsidRPr="00C03FE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-</w:t>
            </w:r>
            <w:r w:rsidR="00FD54DA" w:rsidRPr="00C03FE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B16948" w:rsidRPr="00C03FE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C03FE1" w:rsidRPr="00C03FE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650</w:t>
            </w:r>
            <w:r w:rsidR="00B16948" w:rsidRPr="00C03FE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/</w:t>
            </w:r>
            <w:r w:rsidR="00C03FE1" w:rsidRPr="00C03FE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25.10.2019</w:t>
            </w:r>
            <w:r w:rsidR="00FD54DA" w:rsidRPr="00C03FE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          </w:t>
            </w:r>
            <w:r w:rsidR="00170DB4" w:rsidRPr="00C03FE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479" w:type="dxa"/>
          </w:tcPr>
          <w:p w:rsidR="002F0A9C" w:rsidRPr="00601C8C" w:rsidRDefault="002F0A9C" w:rsidP="00377A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F0A9C" w:rsidRPr="00601C8C" w:rsidRDefault="00CB13E7" w:rsidP="00377A33">
      <w:pPr>
        <w:spacing w:after="0"/>
        <w:jc w:val="center"/>
        <w:rPr>
          <w:rFonts w:ascii="Times New Roman" w:hAnsi="Times New Roman" w:cs="Times New Roman"/>
          <w:b/>
          <w:color w:val="464646"/>
          <w:sz w:val="24"/>
          <w:szCs w:val="24"/>
        </w:rPr>
      </w:pPr>
      <w:r w:rsidRPr="00CB13E7">
        <w:rPr>
          <w:rFonts w:ascii="Times New Roman" w:hAnsi="Times New Roman" w:cs="Times New Roman"/>
          <w:noProof/>
          <w:sz w:val="24"/>
          <w:szCs w:val="24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6.35pt;margin-top:-.05pt;width:131.15pt;height:77.05pt;z-index:251660288;mso-height-percent:200;mso-position-horizontal-relative:text;mso-position-vertical-relative:text;mso-height-percent:200;mso-width-relative:margin;mso-height-relative:margin" filled="f" stroked="f">
            <v:textbox style="mso-fit-shape-to-text:t">
              <w:txbxContent>
                <w:p w:rsidR="00DD699B" w:rsidRDefault="00DD699B" w:rsidP="00B30000">
                  <w:pPr>
                    <w:spacing w:after="0"/>
                  </w:pPr>
                </w:p>
              </w:txbxContent>
            </v:textbox>
          </v:shape>
        </w:pict>
      </w:r>
    </w:p>
    <w:p w:rsidR="002F0A9C" w:rsidRPr="00601C8C" w:rsidRDefault="002F0A9C" w:rsidP="002F0A9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pt-BR"/>
        </w:rPr>
      </w:pPr>
    </w:p>
    <w:p w:rsidR="002F0A9C" w:rsidRPr="00601C8C" w:rsidRDefault="002F0A9C" w:rsidP="002F0A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3C77" w:rsidRPr="00601C8C" w:rsidRDefault="00E33C77" w:rsidP="00FE3862">
      <w:pPr>
        <w:rPr>
          <w:rFonts w:ascii="Times New Roman" w:hAnsi="Times New Roman" w:cs="Times New Roman"/>
          <w:sz w:val="24"/>
          <w:szCs w:val="24"/>
        </w:rPr>
      </w:pPr>
    </w:p>
    <w:p w:rsidR="00B30000" w:rsidRPr="00601C8C" w:rsidRDefault="00537461" w:rsidP="00B3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RAPORT DE SPECIALITATE</w:t>
      </w:r>
    </w:p>
    <w:p w:rsidR="003E3A51" w:rsidRPr="00FE3862" w:rsidRDefault="00537461" w:rsidP="00FE3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B30000" w:rsidRPr="00601C8C">
        <w:rPr>
          <w:rFonts w:ascii="Times New Roman" w:hAnsi="Times New Roman" w:cs="Times New Roman"/>
          <w:b/>
          <w:sz w:val="24"/>
          <w:szCs w:val="24"/>
        </w:rPr>
        <w:t xml:space="preserve">rivind </w:t>
      </w:r>
      <w:r w:rsidR="008A1256">
        <w:rPr>
          <w:rFonts w:ascii="Times New Roman" w:hAnsi="Times New Roman" w:cs="Times New Roman"/>
          <w:b/>
          <w:sz w:val="24"/>
          <w:szCs w:val="24"/>
        </w:rPr>
        <w:t xml:space="preserve">modificarea organigramei, statului de funcții </w:t>
      </w:r>
      <w:r w:rsidR="00061BB0" w:rsidRPr="00601C8C">
        <w:rPr>
          <w:rFonts w:ascii="Times New Roman" w:hAnsi="Times New Roman" w:cs="Times New Roman"/>
          <w:b/>
          <w:sz w:val="24"/>
          <w:szCs w:val="24"/>
        </w:rPr>
        <w:t>și a Regul</w:t>
      </w:r>
      <w:r w:rsidR="006925D0">
        <w:rPr>
          <w:rFonts w:ascii="Times New Roman" w:hAnsi="Times New Roman" w:cs="Times New Roman"/>
          <w:b/>
          <w:sz w:val="24"/>
          <w:szCs w:val="24"/>
        </w:rPr>
        <w:t>amentului de Organizare și Funcț</w:t>
      </w:r>
      <w:r w:rsidR="00061BB0" w:rsidRPr="00601C8C">
        <w:rPr>
          <w:rFonts w:ascii="Times New Roman" w:hAnsi="Times New Roman" w:cs="Times New Roman"/>
          <w:b/>
          <w:sz w:val="24"/>
          <w:szCs w:val="24"/>
        </w:rPr>
        <w:t>ionare al Serviciului Public de Administrare a "Centrului Regional de Competențe și Dezvoltare a Furnizorilor în Sectorul Automotive"</w:t>
      </w:r>
    </w:p>
    <w:p w:rsidR="00061BB0" w:rsidRDefault="00601C8C" w:rsidP="00812A17">
      <w:pPr>
        <w:tabs>
          <w:tab w:val="left" w:pos="1134"/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B654B">
        <w:rPr>
          <w:rFonts w:ascii="Times New Roman" w:hAnsi="Times New Roman" w:cs="Times New Roman"/>
          <w:sz w:val="24"/>
          <w:szCs w:val="24"/>
        </w:rPr>
        <w:t xml:space="preserve">    </w:t>
      </w:r>
      <w:r w:rsidR="00061BB0" w:rsidRPr="00601C8C">
        <w:rPr>
          <w:rFonts w:ascii="Times New Roman" w:hAnsi="Times New Roman" w:cs="Times New Roman"/>
          <w:sz w:val="24"/>
          <w:szCs w:val="24"/>
        </w:rPr>
        <w:t>Prin prezentul r</w:t>
      </w:r>
      <w:r w:rsidR="00537461">
        <w:rPr>
          <w:rFonts w:ascii="Times New Roman" w:hAnsi="Times New Roman" w:cs="Times New Roman"/>
          <w:sz w:val="24"/>
          <w:szCs w:val="24"/>
        </w:rPr>
        <w:t>aport</w:t>
      </w:r>
      <w:r w:rsidR="00061BB0" w:rsidRPr="00601C8C">
        <w:rPr>
          <w:rFonts w:ascii="Times New Roman" w:hAnsi="Times New Roman" w:cs="Times New Roman"/>
          <w:sz w:val="24"/>
          <w:szCs w:val="24"/>
        </w:rPr>
        <w:t xml:space="preserve"> propunem spre aprobare Consiliului Local al Municipiului Timișoara, modificarea Organigramei</w:t>
      </w:r>
      <w:r w:rsidR="00EB3728">
        <w:rPr>
          <w:rFonts w:ascii="Times New Roman" w:hAnsi="Times New Roman" w:cs="Times New Roman"/>
          <w:sz w:val="24"/>
          <w:szCs w:val="24"/>
        </w:rPr>
        <w:t>, statul</w:t>
      </w:r>
      <w:r w:rsidR="009467FA" w:rsidRPr="00601C8C">
        <w:rPr>
          <w:rFonts w:ascii="Times New Roman" w:hAnsi="Times New Roman" w:cs="Times New Roman"/>
          <w:sz w:val="24"/>
          <w:szCs w:val="24"/>
        </w:rPr>
        <w:t>ui de funcții</w:t>
      </w:r>
      <w:r w:rsidR="00061BB0" w:rsidRPr="00601C8C">
        <w:rPr>
          <w:rFonts w:ascii="Times New Roman" w:hAnsi="Times New Roman" w:cs="Times New Roman"/>
          <w:sz w:val="24"/>
          <w:szCs w:val="24"/>
        </w:rPr>
        <w:t xml:space="preserve"> și a Regulamentului de Organizare și Funcționare al Serviciulu</w:t>
      </w:r>
      <w:r w:rsidR="00EB3728">
        <w:rPr>
          <w:rFonts w:ascii="Times New Roman" w:hAnsi="Times New Roman" w:cs="Times New Roman"/>
          <w:sz w:val="24"/>
          <w:szCs w:val="24"/>
        </w:rPr>
        <w:t>i Public de Administrare CERC, s</w:t>
      </w:r>
      <w:r w:rsidR="00061BB0" w:rsidRPr="00601C8C">
        <w:rPr>
          <w:rFonts w:ascii="Times New Roman" w:hAnsi="Times New Roman" w:cs="Times New Roman"/>
          <w:sz w:val="24"/>
          <w:szCs w:val="24"/>
        </w:rPr>
        <w:t xml:space="preserve">erviciu </w:t>
      </w:r>
      <w:r w:rsidR="00EB3728" w:rsidRPr="00601C8C">
        <w:rPr>
          <w:rFonts w:ascii="Times New Roman" w:hAnsi="Times New Roman" w:cs="Times New Roman"/>
          <w:sz w:val="24"/>
          <w:szCs w:val="24"/>
        </w:rPr>
        <w:t>înființ</w:t>
      </w:r>
      <w:r w:rsidR="00EB3728">
        <w:rPr>
          <w:rFonts w:ascii="Times New Roman" w:hAnsi="Times New Roman" w:cs="Times New Roman"/>
          <w:sz w:val="24"/>
          <w:szCs w:val="24"/>
        </w:rPr>
        <w:t xml:space="preserve">at prin HCL nr. 188/10.05.2016, </w:t>
      </w:r>
      <w:r w:rsidR="00061BB0" w:rsidRPr="00601C8C">
        <w:rPr>
          <w:rFonts w:ascii="Times New Roman" w:hAnsi="Times New Roman" w:cs="Times New Roman"/>
          <w:sz w:val="24"/>
          <w:szCs w:val="24"/>
        </w:rPr>
        <w:t>aflat în subordinea Consiliului L</w:t>
      </w:r>
      <w:r w:rsidR="00EB3728">
        <w:rPr>
          <w:rFonts w:ascii="Times New Roman" w:hAnsi="Times New Roman" w:cs="Times New Roman"/>
          <w:sz w:val="24"/>
          <w:szCs w:val="24"/>
        </w:rPr>
        <w:t xml:space="preserve">ocal al Municipiului Timișoara. Propunerile </w:t>
      </w:r>
      <w:r w:rsidR="008A1256">
        <w:rPr>
          <w:rFonts w:ascii="Times New Roman" w:hAnsi="Times New Roman" w:cs="Times New Roman"/>
          <w:sz w:val="24"/>
          <w:szCs w:val="24"/>
        </w:rPr>
        <w:t xml:space="preserve">privitoare la noua organigramă, statul de funcții, nivelul de salarizare al noii structuri, precum și Regulamentul de organizare și funcționare adaptat suplimentării  </w:t>
      </w:r>
      <w:r w:rsidR="00EB3728">
        <w:rPr>
          <w:rFonts w:ascii="Times New Roman" w:hAnsi="Times New Roman" w:cs="Times New Roman"/>
          <w:sz w:val="24"/>
          <w:szCs w:val="24"/>
        </w:rPr>
        <w:t xml:space="preserve">se regăsesc în </w:t>
      </w:r>
      <w:r w:rsidR="002E6C16">
        <w:rPr>
          <w:rFonts w:ascii="Times New Roman" w:hAnsi="Times New Roman" w:cs="Times New Roman"/>
          <w:sz w:val="24"/>
          <w:szCs w:val="24"/>
        </w:rPr>
        <w:t>anex</w:t>
      </w:r>
      <w:r w:rsidR="00EB3728">
        <w:rPr>
          <w:rFonts w:ascii="Times New Roman" w:hAnsi="Times New Roman" w:cs="Times New Roman"/>
          <w:sz w:val="24"/>
          <w:szCs w:val="24"/>
        </w:rPr>
        <w:t>ele</w:t>
      </w:r>
      <w:r w:rsidR="002E6C16">
        <w:rPr>
          <w:rFonts w:ascii="Times New Roman" w:hAnsi="Times New Roman" w:cs="Times New Roman"/>
          <w:sz w:val="24"/>
          <w:szCs w:val="24"/>
        </w:rPr>
        <w:t xml:space="preserve"> 1, 2, 3</w:t>
      </w:r>
      <w:r w:rsidR="00EB3728">
        <w:rPr>
          <w:rFonts w:ascii="Times New Roman" w:hAnsi="Times New Roman" w:cs="Times New Roman"/>
          <w:sz w:val="24"/>
          <w:szCs w:val="24"/>
        </w:rPr>
        <w:t>, 4</w:t>
      </w:r>
      <w:r w:rsidR="00FF679A">
        <w:rPr>
          <w:rFonts w:ascii="Times New Roman" w:hAnsi="Times New Roman" w:cs="Times New Roman"/>
          <w:sz w:val="24"/>
          <w:szCs w:val="24"/>
        </w:rPr>
        <w:t>.</w:t>
      </w:r>
    </w:p>
    <w:p w:rsidR="005E2246" w:rsidRDefault="005E2246" w:rsidP="00812A17">
      <w:pPr>
        <w:tabs>
          <w:tab w:val="left" w:pos="1134"/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Serviciul Public de Administrare CERC este un serviciu public de interes local, cu personalitate juridică, gestiune proprie ștampilă și cont propriu deschis la Trezorerie, care are misiunea de a încuraja investițiile în sectorul automotive pentru susținerea dezvoltării durabile a Polului de Creștere Timișoara - prin implementarea unui pachet de servicii și a unor programe de training în beneficiul înteprinderilor din sectorul automotive.</w:t>
      </w:r>
    </w:p>
    <w:p w:rsidR="005E2246" w:rsidRDefault="005E2246" w:rsidP="00812A17">
      <w:pPr>
        <w:tabs>
          <w:tab w:val="left" w:pos="1134"/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Obiectul de activitate al Serviciului Public de Administrare CERC îl constituie administrarea și gestionarea proprietății nerezidențiale a Municipiului Timișoara - Centrul Regional de Dezvoltare și Competență a Furnizorilor în Sectorul Automotive , cu dotările tehnico-edilitare aferente.</w:t>
      </w:r>
    </w:p>
    <w:p w:rsidR="005E2246" w:rsidRDefault="005E2246" w:rsidP="00812A17">
      <w:pPr>
        <w:tabs>
          <w:tab w:val="left" w:pos="1134"/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Principalele surse de finanțare ale proiectului care au stat la baza înființării Centrului Regional de Competențe și Dezvoltare a Furnizorilor în Sectorul Automotive au fost:</w:t>
      </w:r>
    </w:p>
    <w:p w:rsidR="005E2246" w:rsidRDefault="005E2246" w:rsidP="005E2246">
      <w:pPr>
        <w:pStyle w:val="ListParagraph"/>
        <w:numPr>
          <w:ilvl w:val="0"/>
          <w:numId w:val="10"/>
        </w:numPr>
        <w:tabs>
          <w:tab w:val="left" w:pos="1134"/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sursa proprie, bugetul local</w:t>
      </w:r>
    </w:p>
    <w:p w:rsidR="00F52E24" w:rsidRPr="00F52E24" w:rsidRDefault="005E2246" w:rsidP="00F52E24">
      <w:pPr>
        <w:pStyle w:val="ListParagraph"/>
        <w:numPr>
          <w:ilvl w:val="0"/>
          <w:numId w:val="10"/>
        </w:numPr>
        <w:tabs>
          <w:tab w:val="left" w:pos="1134"/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asistența financiara nerambursabilă </w:t>
      </w:r>
      <w:r w:rsidR="00F52E24">
        <w:rPr>
          <w:rFonts w:ascii="Times New Roman" w:hAnsi="Times New Roman" w:cs="Times New Roman"/>
          <w:sz w:val="24"/>
          <w:szCs w:val="24"/>
        </w:rPr>
        <w:t xml:space="preserve"> - Programul Operațional 2007-2013 - Axa Prioritară 1 - Sprijinirea Dezvoltării durabile a orașului - Poli Urbani de creștere.</w:t>
      </w:r>
    </w:p>
    <w:p w:rsidR="00F52E24" w:rsidRDefault="00F52E24" w:rsidP="00812A17">
      <w:p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Conducerea și organizarea activității Serviciului Public de Administrare CERC se asigură de către un Director, în prezent numit prin Dispoziția 973/26.08.2019</w:t>
      </w:r>
      <w:r w:rsidR="00FF679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care are în subordine următoarele departamente:</w:t>
      </w:r>
    </w:p>
    <w:p w:rsidR="00F52E24" w:rsidRDefault="00F52E24" w:rsidP="00F52E24">
      <w:pPr>
        <w:pStyle w:val="ListParagraph"/>
        <w:numPr>
          <w:ilvl w:val="0"/>
          <w:numId w:val="11"/>
        </w:num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Departamentul adminsitrativ - IT </w:t>
      </w:r>
    </w:p>
    <w:p w:rsidR="00F52E24" w:rsidRDefault="00F52E24" w:rsidP="00F52E24">
      <w:pPr>
        <w:pStyle w:val="ListParagraph"/>
        <w:numPr>
          <w:ilvl w:val="0"/>
          <w:numId w:val="11"/>
        </w:num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Departamentul Academia de Training </w:t>
      </w:r>
    </w:p>
    <w:p w:rsidR="00F52E24" w:rsidRDefault="00F52E24" w:rsidP="00F52E24">
      <w:pPr>
        <w:pStyle w:val="ListParagraph"/>
        <w:numPr>
          <w:ilvl w:val="0"/>
          <w:numId w:val="11"/>
        </w:num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Departamentul de marketing</w:t>
      </w:r>
    </w:p>
    <w:p w:rsidR="00F52E24" w:rsidRPr="00F52E24" w:rsidRDefault="00F52E24" w:rsidP="00F52E24">
      <w:pPr>
        <w:pStyle w:val="ListParagraph"/>
        <w:numPr>
          <w:ilvl w:val="0"/>
          <w:numId w:val="11"/>
        </w:num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Departamentul Prototipare și Serie Mică </w:t>
      </w:r>
    </w:p>
    <w:p w:rsidR="00061BB0" w:rsidRDefault="00F52E24" w:rsidP="00812A17">
      <w:p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</w:t>
      </w:r>
      <w:r w:rsidR="00061BB0" w:rsidRPr="00601C8C">
        <w:rPr>
          <w:rFonts w:ascii="Times New Roman" w:hAnsi="Times New Roman" w:cs="Times New Roman"/>
          <w:sz w:val="24"/>
          <w:szCs w:val="24"/>
        </w:rPr>
        <w:t>În confo</w:t>
      </w:r>
      <w:r>
        <w:rPr>
          <w:rFonts w:ascii="Times New Roman" w:hAnsi="Times New Roman" w:cs="Times New Roman"/>
          <w:sz w:val="24"/>
          <w:szCs w:val="24"/>
        </w:rPr>
        <w:t xml:space="preserve">rmitate cu nevoiele actuale ale Serviciului Public de Administrare CERC </w:t>
      </w:r>
      <w:r w:rsidR="00061BB0" w:rsidRPr="00601C8C">
        <w:rPr>
          <w:rFonts w:ascii="Times New Roman" w:hAnsi="Times New Roman" w:cs="Times New Roman"/>
          <w:sz w:val="24"/>
          <w:szCs w:val="24"/>
        </w:rPr>
        <w:t xml:space="preserve"> este necesară reorganiz</w:t>
      </w:r>
      <w:r w:rsidR="00E3544E" w:rsidRPr="00601C8C">
        <w:rPr>
          <w:rFonts w:ascii="Times New Roman" w:hAnsi="Times New Roman" w:cs="Times New Roman"/>
          <w:sz w:val="24"/>
          <w:szCs w:val="24"/>
        </w:rPr>
        <w:t xml:space="preserve">area </w:t>
      </w:r>
      <w:r w:rsidR="00EB3728" w:rsidRPr="00601C8C">
        <w:rPr>
          <w:rFonts w:ascii="Times New Roman" w:hAnsi="Times New Roman" w:cs="Times New Roman"/>
          <w:sz w:val="24"/>
          <w:szCs w:val="24"/>
        </w:rPr>
        <w:t>Servici</w:t>
      </w:r>
      <w:r w:rsidR="00EB3728">
        <w:rPr>
          <w:rFonts w:ascii="Times New Roman" w:hAnsi="Times New Roman" w:cs="Times New Roman"/>
          <w:sz w:val="24"/>
          <w:szCs w:val="24"/>
        </w:rPr>
        <w:t>ului Public de Adminstrare CERC,</w:t>
      </w:r>
      <w:r w:rsidR="00E3544E" w:rsidRPr="00601C8C">
        <w:rPr>
          <w:rFonts w:ascii="Times New Roman" w:hAnsi="Times New Roman" w:cs="Times New Roman"/>
          <w:sz w:val="24"/>
          <w:szCs w:val="24"/>
        </w:rPr>
        <w:t xml:space="preserve"> în vederea eficientizării activității</w:t>
      </w:r>
      <w:r w:rsidR="00EB3728">
        <w:rPr>
          <w:rFonts w:ascii="Times New Roman" w:hAnsi="Times New Roman" w:cs="Times New Roman"/>
          <w:sz w:val="24"/>
          <w:szCs w:val="24"/>
        </w:rPr>
        <w:t>,</w:t>
      </w:r>
      <w:r w:rsidR="00E3544E" w:rsidRPr="00601C8C">
        <w:rPr>
          <w:rFonts w:ascii="Times New Roman" w:hAnsi="Times New Roman" w:cs="Times New Roman"/>
          <w:sz w:val="24"/>
          <w:szCs w:val="24"/>
        </w:rPr>
        <w:t xml:space="preserve"> </w:t>
      </w:r>
      <w:r w:rsidR="00873484">
        <w:rPr>
          <w:rFonts w:ascii="Times New Roman" w:hAnsi="Times New Roman" w:cs="Times New Roman"/>
          <w:sz w:val="24"/>
          <w:szCs w:val="24"/>
        </w:rPr>
        <w:t xml:space="preserve">datorită faptului că riscăm să pierdem finanțarea nerambursabilă dobândită, din cauza neîndeplinirii indicatorilor asumați prin proiect, </w:t>
      </w:r>
      <w:r w:rsidR="00EB3728">
        <w:rPr>
          <w:rFonts w:ascii="Times New Roman" w:hAnsi="Times New Roman" w:cs="Times New Roman"/>
          <w:sz w:val="24"/>
          <w:szCs w:val="24"/>
        </w:rPr>
        <w:t xml:space="preserve">astfel cum reiese din cuprinsul </w:t>
      </w:r>
      <w:r w:rsidR="00873484">
        <w:rPr>
          <w:rFonts w:ascii="Times New Roman" w:hAnsi="Times New Roman" w:cs="Times New Roman"/>
          <w:sz w:val="24"/>
          <w:szCs w:val="24"/>
        </w:rPr>
        <w:t>adreselor primite de la ADR</w:t>
      </w:r>
      <w:r w:rsidR="00FF679A">
        <w:rPr>
          <w:rFonts w:ascii="Times New Roman" w:hAnsi="Times New Roman" w:cs="Times New Roman"/>
          <w:sz w:val="24"/>
          <w:szCs w:val="24"/>
        </w:rPr>
        <w:t>.</w:t>
      </w:r>
      <w:r w:rsidR="00873484">
        <w:rPr>
          <w:rFonts w:ascii="Times New Roman" w:hAnsi="Times New Roman" w:cs="Times New Roman"/>
          <w:sz w:val="24"/>
          <w:szCs w:val="24"/>
        </w:rPr>
        <w:t xml:space="preserve"> Menționez totodată, faptul că acest proiect se desfășoară pe o perioadă de 5 ani</w:t>
      </w:r>
      <w:r w:rsidR="00EB3728">
        <w:rPr>
          <w:rFonts w:ascii="Times New Roman" w:hAnsi="Times New Roman" w:cs="Times New Roman"/>
          <w:sz w:val="24"/>
          <w:szCs w:val="24"/>
        </w:rPr>
        <w:t>,</w:t>
      </w:r>
      <w:r w:rsidR="00873484">
        <w:rPr>
          <w:rFonts w:ascii="Times New Roman" w:hAnsi="Times New Roman" w:cs="Times New Roman"/>
          <w:sz w:val="24"/>
          <w:szCs w:val="24"/>
        </w:rPr>
        <w:t xml:space="preserve"> începînd cu 2016 și are la bază îndeplinirea următorilor indicatori asumați prin proiect:</w:t>
      </w:r>
    </w:p>
    <w:p w:rsidR="00873484" w:rsidRDefault="00DD699B" w:rsidP="00873484">
      <w:pPr>
        <w:pStyle w:val="ListParagraph"/>
        <w:numPr>
          <w:ilvl w:val="0"/>
          <w:numId w:val="12"/>
        </w:num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Locuri de muncă nou create în infrastructura CERC - 5 locuri</w:t>
      </w:r>
    </w:p>
    <w:p w:rsidR="00DD699B" w:rsidRDefault="00DD699B" w:rsidP="00873484">
      <w:pPr>
        <w:pStyle w:val="ListParagraph"/>
        <w:numPr>
          <w:ilvl w:val="0"/>
          <w:numId w:val="12"/>
        </w:num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Firme găzduite în cadrul structurii de sprijin - 7 firme</w:t>
      </w:r>
    </w:p>
    <w:p w:rsidR="00DD699B" w:rsidRDefault="00DD699B" w:rsidP="00873484">
      <w:pPr>
        <w:pStyle w:val="ListParagraph"/>
        <w:numPr>
          <w:ilvl w:val="0"/>
          <w:numId w:val="12"/>
        </w:num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Locuri de muncă nou create de firmele găzduite - 14 locuri </w:t>
      </w:r>
    </w:p>
    <w:p w:rsidR="00DD699B" w:rsidRPr="00FE3862" w:rsidRDefault="002E1D8C" w:rsidP="00FE3862">
      <w:pPr>
        <w:pStyle w:val="ListParagraph"/>
        <w:numPr>
          <w:ilvl w:val="0"/>
          <w:numId w:val="12"/>
        </w:num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Nr. de cursanți/an - 100 cursanț</w:t>
      </w:r>
      <w:r w:rsidR="00DD699B">
        <w:rPr>
          <w:rFonts w:ascii="Times New Roman" w:hAnsi="Times New Roman" w:cs="Times New Roman"/>
          <w:sz w:val="24"/>
          <w:szCs w:val="24"/>
        </w:rPr>
        <w:t>i/an</w:t>
      </w:r>
    </w:p>
    <w:p w:rsidR="005877B8" w:rsidRPr="00843FAC" w:rsidRDefault="005877B8" w:rsidP="00812A17">
      <w:pPr>
        <w:tabs>
          <w:tab w:val="left" w:pos="814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877B8">
        <w:rPr>
          <w:rFonts w:ascii="Times New Roman" w:hAnsi="Times New Roman" w:cs="Times New Roman"/>
          <w:sz w:val="24"/>
          <w:szCs w:val="24"/>
        </w:rPr>
        <w:t xml:space="preserve">Având în vedere că nu au fost îndeplinite aceste măsuri, riscăm să pierdem finanțarea, motiv pentru care propun reorganizarea activității prin </w:t>
      </w:r>
      <w:r w:rsidRPr="00843FAC">
        <w:rPr>
          <w:rFonts w:ascii="Times New Roman" w:hAnsi="Times New Roman" w:cs="Times New Roman"/>
          <w:b/>
          <w:sz w:val="24"/>
          <w:szCs w:val="24"/>
        </w:rPr>
        <w:t>înființarea unui Departament Tehnic, inclusiv modificarea atribuțiilor din fișa postului pentru personalul actual, datorită nefuncționării corespunzătoare și eficiente a activității actuale.</w:t>
      </w:r>
    </w:p>
    <w:p w:rsidR="00C03FE1" w:rsidRPr="00C03FE1" w:rsidRDefault="005877B8" w:rsidP="00C03FE1">
      <w:pPr>
        <w:tabs>
          <w:tab w:val="left" w:pos="8147"/>
        </w:tabs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D69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Modifică</w:t>
      </w:r>
      <w:r w:rsidR="00E33C77" w:rsidRPr="00601C8C">
        <w:rPr>
          <w:rFonts w:ascii="Times New Roman" w:hAnsi="Times New Roman" w:cs="Times New Roman"/>
          <w:sz w:val="24"/>
          <w:szCs w:val="24"/>
        </w:rPr>
        <w:t>rile aduse o</w:t>
      </w:r>
      <w:r>
        <w:rPr>
          <w:rFonts w:ascii="Times New Roman" w:hAnsi="Times New Roman" w:cs="Times New Roman"/>
          <w:sz w:val="24"/>
          <w:szCs w:val="24"/>
        </w:rPr>
        <w:t>rganigramei si statului de funcț</w:t>
      </w:r>
      <w:r w:rsidR="00E33C77" w:rsidRPr="00601C8C">
        <w:rPr>
          <w:rFonts w:ascii="Times New Roman" w:hAnsi="Times New Roman" w:cs="Times New Roman"/>
          <w:sz w:val="24"/>
          <w:szCs w:val="24"/>
        </w:rPr>
        <w:t>ii, sunt determinate de nevoia suplimenta</w:t>
      </w:r>
      <w:r>
        <w:rPr>
          <w:rFonts w:ascii="Times New Roman" w:hAnsi="Times New Roman" w:cs="Times New Roman"/>
          <w:sz w:val="24"/>
          <w:szCs w:val="24"/>
        </w:rPr>
        <w:t>rii numă</w:t>
      </w:r>
      <w:r w:rsidR="00E33C77" w:rsidRPr="00601C8C">
        <w:rPr>
          <w:rFonts w:ascii="Times New Roman" w:hAnsi="Times New Roman" w:cs="Times New Roman"/>
          <w:sz w:val="24"/>
          <w:szCs w:val="24"/>
        </w:rPr>
        <w:t>rului locurilor de mun</w:t>
      </w:r>
      <w:r w:rsidR="009467FA" w:rsidRPr="00601C8C">
        <w:rPr>
          <w:rFonts w:ascii="Times New Roman" w:hAnsi="Times New Roman" w:cs="Times New Roman"/>
          <w:sz w:val="24"/>
          <w:szCs w:val="24"/>
        </w:rPr>
        <w:t xml:space="preserve">ca, având in vedere volumul </w:t>
      </w:r>
      <w:r w:rsidR="00E33C77" w:rsidRPr="00601C8C">
        <w:rPr>
          <w:rFonts w:ascii="Times New Roman" w:hAnsi="Times New Roman" w:cs="Times New Roman"/>
          <w:sz w:val="24"/>
          <w:szCs w:val="24"/>
        </w:rPr>
        <w:t xml:space="preserve"> de munca ce trebuie prestat pentru acoperirea tuturor ariilor de activitate</w:t>
      </w:r>
      <w:r w:rsidR="00E3544E" w:rsidRPr="00601C8C">
        <w:rPr>
          <w:rFonts w:ascii="Times New Roman" w:hAnsi="Times New Roman" w:cs="Times New Roman"/>
          <w:sz w:val="24"/>
          <w:szCs w:val="24"/>
        </w:rPr>
        <w:t>, cât și lipsa unor persoane specializate</w:t>
      </w:r>
      <w:r w:rsidR="00E33C77" w:rsidRPr="00601C8C">
        <w:rPr>
          <w:rFonts w:ascii="Times New Roman" w:hAnsi="Times New Roman" w:cs="Times New Roman"/>
          <w:sz w:val="24"/>
          <w:szCs w:val="24"/>
        </w:rPr>
        <w:t xml:space="preserve"> </w:t>
      </w:r>
      <w:r w:rsidR="009467FA" w:rsidRPr="00601C8C">
        <w:rPr>
          <w:rFonts w:ascii="Times New Roman" w:hAnsi="Times New Roman" w:cs="Times New Roman"/>
          <w:sz w:val="24"/>
          <w:szCs w:val="24"/>
        </w:rPr>
        <w:t>și calificate</w:t>
      </w:r>
      <w:r w:rsidR="00EB3728">
        <w:rPr>
          <w:rFonts w:ascii="Times New Roman" w:hAnsi="Times New Roman" w:cs="Times New Roman"/>
          <w:sz w:val="24"/>
          <w:szCs w:val="24"/>
        </w:rPr>
        <w:t xml:space="preserve">. </w:t>
      </w:r>
      <w:r w:rsidR="00E33C77" w:rsidRPr="00601C8C">
        <w:rPr>
          <w:rFonts w:ascii="Times New Roman" w:hAnsi="Times New Roman" w:cs="Times New Roman"/>
          <w:sz w:val="24"/>
          <w:szCs w:val="24"/>
        </w:rPr>
        <w:t xml:space="preserve">Pentru aceasta se </w:t>
      </w:r>
      <w:r w:rsidR="002E1D8C">
        <w:rPr>
          <w:rFonts w:ascii="Times New Roman" w:hAnsi="Times New Roman" w:cs="Times New Roman"/>
          <w:sz w:val="24"/>
          <w:szCs w:val="24"/>
        </w:rPr>
        <w:t>propune înființarea departamentului tehnic, responsabil tehnic al întregii infrastructuri CERC (clădire, echipamente, utilaje)</w:t>
      </w:r>
      <w:r w:rsidR="00EB3728">
        <w:rPr>
          <w:rFonts w:ascii="Times New Roman" w:hAnsi="Times New Roman" w:cs="Times New Roman"/>
          <w:sz w:val="24"/>
          <w:szCs w:val="24"/>
        </w:rPr>
        <w:t xml:space="preserve">, având ca </w:t>
      </w:r>
      <w:r w:rsidR="00EB3728" w:rsidRPr="00843FAC">
        <w:rPr>
          <w:rFonts w:ascii="Times New Roman" w:hAnsi="Times New Roman" w:cs="Times New Roman"/>
          <w:b/>
          <w:sz w:val="24"/>
          <w:szCs w:val="24"/>
        </w:rPr>
        <w:t>principale atribuții</w:t>
      </w:r>
      <w:r w:rsidR="00EB3728">
        <w:rPr>
          <w:rFonts w:ascii="Times New Roman" w:hAnsi="Times New Roman" w:cs="Times New Roman"/>
          <w:sz w:val="24"/>
          <w:szCs w:val="24"/>
        </w:rPr>
        <w:t xml:space="preserve"> operarea utilajelor din dotarea Centrului,  obiectiv asumat prin proiectul de finanțare</w:t>
      </w:r>
      <w:r w:rsidR="002E1D8C">
        <w:rPr>
          <w:rFonts w:ascii="Times New Roman" w:hAnsi="Times New Roman" w:cs="Times New Roman"/>
          <w:sz w:val="24"/>
          <w:szCs w:val="24"/>
        </w:rPr>
        <w:t>.</w:t>
      </w:r>
      <w:r w:rsidR="00C03FE1" w:rsidRPr="00C03FE1">
        <w:rPr>
          <w:rFonts w:ascii="Times New Roman" w:eastAsia="CIDFont+F4" w:hAnsi="Times New Roman" w:cs="Times New Roman"/>
          <w:i/>
          <w:iCs/>
        </w:rPr>
        <w:t xml:space="preserve"> </w:t>
      </w:r>
      <w:proofErr w:type="spellStart"/>
      <w:r w:rsidR="00C03FE1" w:rsidRPr="00C03FE1">
        <w:rPr>
          <w:rFonts w:ascii="Times New Roman" w:hAnsi="Times New Roman"/>
          <w:sz w:val="24"/>
          <w:szCs w:val="24"/>
          <w:lang w:val="en-US"/>
        </w:rPr>
        <w:t>Nivelul</w:t>
      </w:r>
      <w:proofErr w:type="spellEnd"/>
      <w:r w:rsidR="00C03FE1" w:rsidRPr="00C03FE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03FE1" w:rsidRPr="00C03FE1">
        <w:rPr>
          <w:rFonts w:ascii="Times New Roman" w:hAnsi="Times New Roman"/>
          <w:sz w:val="24"/>
          <w:szCs w:val="24"/>
          <w:lang w:val="en-US"/>
        </w:rPr>
        <w:t>salariilor</w:t>
      </w:r>
      <w:proofErr w:type="spellEnd"/>
      <w:r w:rsidR="00C03FE1" w:rsidRPr="00C03FE1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="00C03FE1" w:rsidRPr="00C03FE1">
        <w:rPr>
          <w:rFonts w:ascii="Times New Roman" w:hAnsi="Times New Roman"/>
          <w:sz w:val="24"/>
          <w:szCs w:val="24"/>
          <w:lang w:val="en-US"/>
        </w:rPr>
        <w:t>bază</w:t>
      </w:r>
      <w:proofErr w:type="spellEnd"/>
      <w:r w:rsidR="00C03FE1" w:rsidRPr="00C03FE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03FE1" w:rsidRPr="00C03FE1">
        <w:rPr>
          <w:rFonts w:ascii="Times New Roman" w:hAnsi="Times New Roman"/>
          <w:sz w:val="24"/>
          <w:szCs w:val="24"/>
          <w:lang w:val="en-US"/>
        </w:rPr>
        <w:t>este</w:t>
      </w:r>
      <w:proofErr w:type="spellEnd"/>
      <w:r w:rsidR="00C03FE1" w:rsidRPr="00C03FE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03FE1" w:rsidRPr="00C03FE1">
        <w:rPr>
          <w:rFonts w:ascii="Times New Roman" w:hAnsi="Times New Roman"/>
          <w:sz w:val="24"/>
          <w:szCs w:val="24"/>
          <w:lang w:val="en-US"/>
        </w:rPr>
        <w:t>adaptat</w:t>
      </w:r>
      <w:proofErr w:type="spellEnd"/>
      <w:r w:rsidR="00C03FE1" w:rsidRPr="00C03FE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03FE1" w:rsidRPr="00C03FE1">
        <w:rPr>
          <w:rFonts w:ascii="Times New Roman" w:hAnsi="Times New Roman"/>
          <w:sz w:val="24"/>
          <w:szCs w:val="24"/>
          <w:lang w:val="en-US"/>
        </w:rPr>
        <w:t>noilor</w:t>
      </w:r>
      <w:proofErr w:type="spellEnd"/>
      <w:r w:rsidR="00C03FE1" w:rsidRPr="00C03FE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03FE1" w:rsidRPr="00C03FE1">
        <w:rPr>
          <w:rFonts w:ascii="Times New Roman" w:hAnsi="Times New Roman"/>
          <w:sz w:val="24"/>
          <w:szCs w:val="24"/>
          <w:lang w:val="en-US"/>
        </w:rPr>
        <w:t>necesități</w:t>
      </w:r>
      <w:proofErr w:type="spellEnd"/>
      <w:r w:rsidR="00C03FE1" w:rsidRPr="00C03FE1">
        <w:rPr>
          <w:rFonts w:ascii="Times New Roman" w:hAnsi="Times New Roman"/>
          <w:sz w:val="24"/>
          <w:szCs w:val="24"/>
          <w:lang w:val="en-US"/>
        </w:rPr>
        <w:t xml:space="preserve"> ale </w:t>
      </w:r>
      <w:proofErr w:type="spellStart"/>
      <w:r w:rsidR="00C03FE1" w:rsidRPr="00C03FE1">
        <w:rPr>
          <w:rFonts w:ascii="Times New Roman" w:hAnsi="Times New Roman"/>
          <w:sz w:val="24"/>
          <w:szCs w:val="24"/>
          <w:lang w:val="en-US"/>
        </w:rPr>
        <w:t>structurii</w:t>
      </w:r>
      <w:proofErr w:type="spellEnd"/>
      <w:r w:rsidR="00C03FE1" w:rsidRPr="00C03FE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03FE1" w:rsidRPr="00C03FE1">
        <w:rPr>
          <w:rFonts w:ascii="Times New Roman" w:hAnsi="Times New Roman"/>
          <w:sz w:val="24"/>
          <w:szCs w:val="24"/>
          <w:lang w:val="en-US"/>
        </w:rPr>
        <w:t>organizatorice</w:t>
      </w:r>
      <w:proofErr w:type="spellEnd"/>
      <w:r w:rsidR="00C03FE1" w:rsidRPr="00C03FE1">
        <w:rPr>
          <w:rFonts w:ascii="Times New Roman" w:hAnsi="Times New Roman"/>
          <w:sz w:val="24"/>
          <w:szCs w:val="24"/>
          <w:lang w:val="en-US"/>
        </w:rPr>
        <w:t>,</w:t>
      </w:r>
      <w:r w:rsidR="00C03FE1">
        <w:rPr>
          <w:rFonts w:ascii="Times New Roman" w:hAnsi="Times New Roman"/>
          <w:sz w:val="24"/>
          <w:szCs w:val="24"/>
          <w:lang w:val="en-US"/>
        </w:rPr>
        <w:t xml:space="preserve"> conform </w:t>
      </w:r>
      <w:proofErr w:type="spellStart"/>
      <w:r w:rsidR="00C03FE1">
        <w:rPr>
          <w:rFonts w:ascii="Times New Roman" w:hAnsi="Times New Roman"/>
          <w:sz w:val="24"/>
          <w:szCs w:val="24"/>
          <w:lang w:val="en-US"/>
        </w:rPr>
        <w:t>legislației</w:t>
      </w:r>
      <w:proofErr w:type="spellEnd"/>
      <w:r w:rsidR="00C03FE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03FE1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="00C03FE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03FE1">
        <w:rPr>
          <w:rFonts w:ascii="Times New Roman" w:hAnsi="Times New Roman"/>
          <w:sz w:val="24"/>
          <w:szCs w:val="24"/>
          <w:lang w:val="en-US"/>
        </w:rPr>
        <w:t>vigoare</w:t>
      </w:r>
      <w:proofErr w:type="spellEnd"/>
      <w:r w:rsidR="00C03FE1">
        <w:rPr>
          <w:rFonts w:ascii="Times New Roman" w:hAnsi="Times New Roman"/>
          <w:sz w:val="24"/>
          <w:szCs w:val="24"/>
          <w:lang w:val="en-US"/>
        </w:rPr>
        <w:t>.</w:t>
      </w:r>
    </w:p>
    <w:p w:rsidR="00C03FE1" w:rsidRDefault="00C03FE1" w:rsidP="00812A17">
      <w:p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61BB0" w:rsidRPr="00601C8C">
        <w:rPr>
          <w:rFonts w:ascii="Times New Roman" w:hAnsi="Times New Roman" w:cs="Times New Roman"/>
          <w:sz w:val="24"/>
          <w:szCs w:val="24"/>
        </w:rPr>
        <w:t xml:space="preserve">În </w:t>
      </w:r>
      <w:r w:rsidR="006925D0">
        <w:rPr>
          <w:rFonts w:ascii="Times New Roman" w:hAnsi="Times New Roman" w:cs="Times New Roman"/>
          <w:sz w:val="24"/>
          <w:szCs w:val="24"/>
        </w:rPr>
        <w:t xml:space="preserve">vederea eliminării disfuncțiilor prezentate în prezentul referat și în </w:t>
      </w:r>
      <w:r w:rsidR="00EB3728">
        <w:rPr>
          <w:rFonts w:ascii="Times New Roman" w:hAnsi="Times New Roman" w:cs="Times New Roman"/>
          <w:sz w:val="24"/>
          <w:szCs w:val="24"/>
        </w:rPr>
        <w:t>conformitate cu prevederile</w:t>
      </w:r>
      <w:r w:rsidR="006925D0">
        <w:rPr>
          <w:rFonts w:ascii="Times New Roman" w:hAnsi="Times New Roman" w:cs="Times New Roman"/>
          <w:sz w:val="24"/>
          <w:szCs w:val="24"/>
        </w:rPr>
        <w:t xml:space="preserve"> </w:t>
      </w:r>
      <w:r w:rsidR="00EB3728">
        <w:rPr>
          <w:rFonts w:ascii="Times New Roman" w:hAnsi="Times New Roman" w:cs="Times New Roman"/>
          <w:sz w:val="24"/>
          <w:szCs w:val="24"/>
        </w:rPr>
        <w:t>C</w:t>
      </w:r>
      <w:r w:rsidR="006925D0">
        <w:rPr>
          <w:rFonts w:ascii="Times New Roman" w:hAnsi="Times New Roman" w:cs="Times New Roman"/>
          <w:sz w:val="24"/>
          <w:szCs w:val="24"/>
        </w:rPr>
        <w:t>odul</w:t>
      </w:r>
      <w:r w:rsidR="00EB3728">
        <w:rPr>
          <w:rFonts w:ascii="Times New Roman" w:hAnsi="Times New Roman" w:cs="Times New Roman"/>
          <w:sz w:val="24"/>
          <w:szCs w:val="24"/>
        </w:rPr>
        <w:t>ui</w:t>
      </w:r>
      <w:r w:rsidR="006925D0">
        <w:rPr>
          <w:rFonts w:ascii="Times New Roman" w:hAnsi="Times New Roman" w:cs="Times New Roman"/>
          <w:sz w:val="24"/>
          <w:szCs w:val="24"/>
        </w:rPr>
        <w:t xml:space="preserve"> administrativ</w:t>
      </w:r>
      <w:r w:rsidR="00EB3728">
        <w:rPr>
          <w:rFonts w:ascii="Times New Roman" w:hAnsi="Times New Roman" w:cs="Times New Roman"/>
          <w:sz w:val="24"/>
          <w:szCs w:val="24"/>
        </w:rPr>
        <w:t xml:space="preserve"> aprobat prin </w:t>
      </w:r>
      <w:r w:rsidR="006925D0">
        <w:rPr>
          <w:rFonts w:ascii="Times New Roman" w:hAnsi="Times New Roman" w:cs="Times New Roman"/>
          <w:sz w:val="24"/>
          <w:szCs w:val="24"/>
        </w:rPr>
        <w:t xml:space="preserve"> OUG 57/2019, art.391, propun să </w:t>
      </w:r>
      <w:r>
        <w:rPr>
          <w:rFonts w:ascii="Times New Roman" w:hAnsi="Times New Roman" w:cs="Times New Roman"/>
          <w:sz w:val="24"/>
          <w:szCs w:val="24"/>
        </w:rPr>
        <w:t>îmi aprobați înființarea  acestui depart</w:t>
      </w:r>
      <w:r w:rsidR="00EB3728">
        <w:rPr>
          <w:rFonts w:ascii="Times New Roman" w:hAnsi="Times New Roman" w:cs="Times New Roman"/>
          <w:sz w:val="24"/>
          <w:szCs w:val="24"/>
        </w:rPr>
        <w:t xml:space="preserve">ament în cadrul structurii CERC. </w:t>
      </w:r>
    </w:p>
    <w:p w:rsidR="00EB3728" w:rsidRPr="00FE3862" w:rsidRDefault="00EB3728" w:rsidP="00EB3728">
      <w:pPr>
        <w:tabs>
          <w:tab w:val="left" w:pos="9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Menționez faptul că modificările propuse urmează a intra în vigoare începând cu </w:t>
      </w:r>
      <w:r w:rsidR="00FE3862">
        <w:rPr>
          <w:rFonts w:ascii="Times New Roman" w:hAnsi="Times New Roman" w:cs="Times New Roman"/>
          <w:sz w:val="24"/>
          <w:szCs w:val="24"/>
        </w:rPr>
        <w:t>01.01.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862">
        <w:rPr>
          <w:rFonts w:ascii="Times New Roman" w:hAnsi="Times New Roman" w:cs="Times New Roman"/>
          <w:sz w:val="24"/>
          <w:szCs w:val="24"/>
        </w:rPr>
        <w:t xml:space="preserve">2020, sens în care </w:t>
      </w:r>
      <w:r w:rsidR="00FE3862" w:rsidRPr="00FE3862">
        <w:rPr>
          <w:rFonts w:ascii="Times New Roman" w:hAnsi="Times New Roman" w:cs="Times New Roman"/>
          <w:b/>
          <w:sz w:val="24"/>
          <w:szCs w:val="24"/>
        </w:rPr>
        <w:t>în structura bugetului de venituri și cheltuieli pe anul 2020 vor fi incluse cheltuielile de personal corespunzător acestor modificări.</w:t>
      </w:r>
    </w:p>
    <w:p w:rsidR="00FE3862" w:rsidRDefault="00C03FE1" w:rsidP="00812A17">
      <w:pPr>
        <w:tabs>
          <w:tab w:val="left" w:pos="814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3544E" w:rsidRPr="00601C8C">
        <w:rPr>
          <w:rFonts w:ascii="Times New Roman" w:hAnsi="Times New Roman" w:cs="Times New Roman"/>
          <w:sz w:val="24"/>
          <w:szCs w:val="24"/>
        </w:rPr>
        <w:t>Fata de cele prezentate mai sus, se inainteaza Consiliului local spre dezbatere si aprobare, proiectul de</w:t>
      </w:r>
      <w:r w:rsidR="002E1D8C">
        <w:rPr>
          <w:rFonts w:ascii="Times New Roman" w:hAnsi="Times New Roman" w:cs="Times New Roman"/>
          <w:sz w:val="24"/>
          <w:szCs w:val="24"/>
        </w:rPr>
        <w:t xml:space="preserve"> hotarare privind aprobarea numă</w:t>
      </w:r>
      <w:r w:rsidR="00E3544E" w:rsidRPr="00601C8C">
        <w:rPr>
          <w:rFonts w:ascii="Times New Roman" w:hAnsi="Times New Roman" w:cs="Times New Roman"/>
          <w:sz w:val="24"/>
          <w:szCs w:val="24"/>
        </w:rPr>
        <w:t>rului de personal, a Organigramei si a Statului de functii ale Serviciu</w:t>
      </w:r>
      <w:r w:rsidR="002E1D8C">
        <w:rPr>
          <w:rFonts w:ascii="Times New Roman" w:hAnsi="Times New Roman" w:cs="Times New Roman"/>
          <w:sz w:val="24"/>
          <w:szCs w:val="24"/>
        </w:rPr>
        <w:t>lui Public de Administrare CERC, cât și aprobarea salariului în conformitate cu prevederile legale.</w:t>
      </w:r>
    </w:p>
    <w:p w:rsidR="00B16948" w:rsidRDefault="00B16948" w:rsidP="00B16948">
      <w:pPr>
        <w:tabs>
          <w:tab w:val="left" w:pos="814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</w:t>
      </w:r>
    </w:p>
    <w:p w:rsidR="00B16948" w:rsidRPr="00601C8C" w:rsidRDefault="00B16948" w:rsidP="00B16948">
      <w:pPr>
        <w:tabs>
          <w:tab w:val="left" w:pos="814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Adina Ramona Grosariu</w:t>
      </w:r>
    </w:p>
    <w:sectPr w:rsidR="00B16948" w:rsidRPr="00601C8C" w:rsidSect="00843FAC">
      <w:headerReference w:type="default" r:id="rId9"/>
      <w:footerReference w:type="default" r:id="rId10"/>
      <w:pgSz w:w="11906" w:h="16838"/>
      <w:pgMar w:top="720" w:right="707" w:bottom="360" w:left="993" w:header="708" w:footer="7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EF9" w:rsidRDefault="00957EF9" w:rsidP="0063135A">
      <w:pPr>
        <w:spacing w:after="0" w:line="240" w:lineRule="auto"/>
      </w:pPr>
      <w:r>
        <w:separator/>
      </w:r>
    </w:p>
  </w:endnote>
  <w:endnote w:type="continuationSeparator" w:id="0">
    <w:p w:rsidR="00957EF9" w:rsidRDefault="00957EF9" w:rsidP="00631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IDFont+F4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99B" w:rsidRDefault="00DD699B" w:rsidP="00D5085C">
    <w:pPr>
      <w:pStyle w:val="Footer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5715</wp:posOffset>
          </wp:positionH>
          <wp:positionV relativeFrom="paragraph">
            <wp:posOffset>163830</wp:posOffset>
          </wp:positionV>
          <wp:extent cx="2137410" cy="601980"/>
          <wp:effectExtent l="38100" t="0" r="53340" b="8382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7410" cy="6019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>
                    <a:outerShdw blurRad="50800" dist="50800" dir="5400000" algn="ctr" rotWithShape="0">
                      <a:schemeClr val="bg1"/>
                    </a:outerShdw>
                  </a:effectLst>
                </pic:spPr>
              </pic:pic>
            </a:graphicData>
          </a:graphic>
        </wp:anchor>
      </w:drawing>
    </w:r>
  </w:p>
  <w:p w:rsidR="00DD699B" w:rsidRPr="00734FF5" w:rsidRDefault="00DD699B" w:rsidP="00734FF5">
    <w:pPr>
      <w:pStyle w:val="Footer"/>
      <w:jc w:val="center"/>
      <w:rPr>
        <w:rFonts w:ascii="Times New Roman" w:eastAsia="Times New Roman" w:hAnsi="Times New Roman" w:cs="Times New Roman"/>
        <w:shadow/>
        <w:sz w:val="16"/>
        <w:szCs w:val="16"/>
        <w:lang w:eastAsia="en-US"/>
      </w:rPr>
    </w:pPr>
    <w:r>
      <w:rPr>
        <w:rFonts w:ascii="Times New Roman" w:eastAsia="Times New Roman" w:hAnsi="Times New Roman" w:cs="Times New Roman"/>
        <w:shadow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4135755</wp:posOffset>
          </wp:positionH>
          <wp:positionV relativeFrom="paragraph">
            <wp:posOffset>-3175</wp:posOffset>
          </wp:positionV>
          <wp:extent cx="2346960" cy="598170"/>
          <wp:effectExtent l="19050" t="0" r="0" b="0"/>
          <wp:wrapNone/>
          <wp:docPr id="4" name="Picture 3" descr="CERC (5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ERC (5)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46960" cy="59817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hadow/>
        <w:sz w:val="20"/>
        <w:szCs w:val="20"/>
        <w:lang w:eastAsia="en-US"/>
      </w:rPr>
      <w:tab/>
      <w:t xml:space="preserve">                  </w:t>
    </w:r>
    <w:r w:rsidRPr="00734FF5">
      <w:rPr>
        <w:rFonts w:ascii="Times New Roman" w:eastAsia="Times New Roman" w:hAnsi="Times New Roman" w:cs="Times New Roman"/>
        <w:shadow/>
        <w:sz w:val="20"/>
        <w:szCs w:val="20"/>
        <w:lang w:eastAsia="en-US"/>
      </w:rPr>
      <w:t xml:space="preserve">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EF9" w:rsidRDefault="00957EF9" w:rsidP="0063135A">
      <w:pPr>
        <w:spacing w:after="0" w:line="240" w:lineRule="auto"/>
      </w:pPr>
      <w:r>
        <w:separator/>
      </w:r>
    </w:p>
  </w:footnote>
  <w:footnote w:type="continuationSeparator" w:id="0">
    <w:p w:rsidR="00957EF9" w:rsidRDefault="00957EF9" w:rsidP="00631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99B" w:rsidRPr="00783E1B" w:rsidRDefault="00DD699B" w:rsidP="000B5E69">
    <w:pPr>
      <w:spacing w:after="0" w:line="240" w:lineRule="auto"/>
      <w:jc w:val="both"/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</w:pPr>
    <w:r>
      <w:rPr>
        <w:rFonts w:ascii="Times New Roman" w:eastAsia="Times New Roman" w:hAnsi="Times New Roman" w:cs="Times New Roman"/>
        <w:smallCaps/>
        <w:shadow/>
        <w:noProof/>
        <w:sz w:val="24"/>
        <w:szCs w:val="24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-188595</wp:posOffset>
          </wp:positionH>
          <wp:positionV relativeFrom="paragraph">
            <wp:posOffset>-229870</wp:posOffset>
          </wp:positionV>
          <wp:extent cx="692150" cy="990600"/>
          <wp:effectExtent l="19050" t="0" r="0" b="0"/>
          <wp:wrapSquare wrapText="bothSides"/>
          <wp:docPr id="5" name="Picture 1" descr="sigla_pmt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_pmt_cmy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ab/>
      <w:t xml:space="preserve">      </w:t>
    </w:r>
    <w:r w:rsidRPr="00783E1B"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>România</w:t>
    </w:r>
  </w:p>
  <w:p w:rsidR="00DD699B" w:rsidRPr="00783E1B" w:rsidRDefault="00DD699B" w:rsidP="00170DB4">
    <w:pPr>
      <w:tabs>
        <w:tab w:val="left" w:pos="708"/>
        <w:tab w:val="left" w:pos="1416"/>
        <w:tab w:val="left" w:pos="2124"/>
        <w:tab w:val="left" w:pos="8813"/>
      </w:tabs>
      <w:spacing w:after="0" w:line="240" w:lineRule="auto"/>
      <w:jc w:val="both"/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</w:pPr>
    <w:r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ab/>
      <w:t xml:space="preserve">      </w:t>
    </w:r>
    <w:r w:rsidRPr="00783E1B"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>Judeţul Timiş</w:t>
    </w:r>
    <w:r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ab/>
    </w:r>
    <w:r w:rsidRPr="00061BB0">
      <w:rPr>
        <w:rFonts w:ascii="Times New Roman" w:eastAsia="Times New Roman" w:hAnsi="Times New Roman" w:cs="Times New Roman"/>
        <w:smallCaps/>
        <w:shadow/>
        <w:noProof/>
        <w:sz w:val="24"/>
        <w:szCs w:val="24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3890157</wp:posOffset>
          </wp:positionH>
          <wp:positionV relativeFrom="paragraph">
            <wp:posOffset>-329418</wp:posOffset>
          </wp:positionV>
          <wp:extent cx="2667879" cy="661181"/>
          <wp:effectExtent l="19050" t="0" r="0" b="0"/>
          <wp:wrapNone/>
          <wp:docPr id="6" name="Picture 3" descr="CERC (5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ERC (5)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669721" cy="6640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D699B" w:rsidRPr="00783E1B" w:rsidRDefault="00DD699B" w:rsidP="000B5E69">
    <w:pPr>
      <w:spacing w:after="0" w:line="240" w:lineRule="auto"/>
      <w:jc w:val="both"/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</w:pPr>
    <w:r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ab/>
      <w:t xml:space="preserve">      Municipiul </w:t>
    </w:r>
    <w:r w:rsidRPr="00783E1B"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>Timişoara</w:t>
    </w:r>
  </w:p>
  <w:p w:rsidR="00DD699B" w:rsidRPr="00012D30" w:rsidRDefault="00DD699B" w:rsidP="001425A2">
    <w:pPr>
      <w:spacing w:after="0" w:line="240" w:lineRule="auto"/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</w:pPr>
    <w:r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ab/>
      <w:t xml:space="preserve">      </w:t>
    </w:r>
    <w:r w:rsidRPr="00012D30">
      <w:rPr>
        <w:rFonts w:ascii="Times New Roman" w:eastAsia="Times New Roman" w:hAnsi="Times New Roman" w:cs="Times New Roman"/>
        <w:smallCaps/>
        <w:shadow/>
        <w:sz w:val="24"/>
        <w:szCs w:val="24"/>
        <w:lang w:eastAsia="en-US"/>
      </w:rPr>
      <w:t>Serviciul Public de Administrare a CERC</w:t>
    </w:r>
  </w:p>
  <w:p w:rsidR="00DD699B" w:rsidRPr="001425A2" w:rsidRDefault="00DD699B" w:rsidP="001425A2">
    <w:pPr>
      <w:spacing w:after="0" w:line="240" w:lineRule="auto"/>
      <w:rPr>
        <w:rFonts w:ascii="Times New Roman" w:eastAsia="Times New Roman" w:hAnsi="Times New Roman" w:cs="Times New Roman"/>
        <w:b/>
        <w:smallCaps/>
        <w:shadow/>
        <w:sz w:val="24"/>
        <w:szCs w:val="24"/>
        <w:lang w:eastAsia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44110"/>
    <w:multiLevelType w:val="hybridMultilevel"/>
    <w:tmpl w:val="1130CC98"/>
    <w:lvl w:ilvl="0" w:tplc="D8D60C1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0406074"/>
    <w:multiLevelType w:val="hybridMultilevel"/>
    <w:tmpl w:val="553C4F26"/>
    <w:lvl w:ilvl="0" w:tplc="BE9850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A6626"/>
    <w:multiLevelType w:val="hybridMultilevel"/>
    <w:tmpl w:val="152EEB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22242E"/>
    <w:multiLevelType w:val="hybridMultilevel"/>
    <w:tmpl w:val="5B5A268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9E713E"/>
    <w:multiLevelType w:val="hybridMultilevel"/>
    <w:tmpl w:val="6ED65F6A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4607C50"/>
    <w:multiLevelType w:val="hybridMultilevel"/>
    <w:tmpl w:val="D472B52A"/>
    <w:lvl w:ilvl="0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47844640"/>
    <w:multiLevelType w:val="hybridMultilevel"/>
    <w:tmpl w:val="8A60E71C"/>
    <w:lvl w:ilvl="0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4E332E9F"/>
    <w:multiLevelType w:val="hybridMultilevel"/>
    <w:tmpl w:val="388A69DC"/>
    <w:lvl w:ilvl="0" w:tplc="0418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8">
    <w:nsid w:val="602833AC"/>
    <w:multiLevelType w:val="hybridMultilevel"/>
    <w:tmpl w:val="027819B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430C28"/>
    <w:multiLevelType w:val="hybridMultilevel"/>
    <w:tmpl w:val="30AEFA2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D6233A"/>
    <w:multiLevelType w:val="hybridMultilevel"/>
    <w:tmpl w:val="27CAE65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882287"/>
    <w:multiLevelType w:val="hybridMultilevel"/>
    <w:tmpl w:val="9172523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E1713D3"/>
    <w:multiLevelType w:val="hybridMultilevel"/>
    <w:tmpl w:val="983CD8A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7"/>
  </w:num>
  <w:num w:numId="4">
    <w:abstractNumId w:val="4"/>
  </w:num>
  <w:num w:numId="5">
    <w:abstractNumId w:val="5"/>
  </w:num>
  <w:num w:numId="6">
    <w:abstractNumId w:val="11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  <w:num w:numId="11">
    <w:abstractNumId w:val="9"/>
  </w:num>
  <w:num w:numId="12">
    <w:abstractNumId w:val="10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hdrShapeDefaults>
    <o:shapedefaults v:ext="edit" spidmax="20070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83E1B"/>
    <w:rsid w:val="00002A4B"/>
    <w:rsid w:val="0000753A"/>
    <w:rsid w:val="00012D30"/>
    <w:rsid w:val="00042A38"/>
    <w:rsid w:val="0004367F"/>
    <w:rsid w:val="00061BB0"/>
    <w:rsid w:val="000638A1"/>
    <w:rsid w:val="00072FBD"/>
    <w:rsid w:val="00077CA0"/>
    <w:rsid w:val="00080EA2"/>
    <w:rsid w:val="000B1964"/>
    <w:rsid w:val="000B5E3E"/>
    <w:rsid w:val="000B5E69"/>
    <w:rsid w:val="000C0643"/>
    <w:rsid w:val="000C59C6"/>
    <w:rsid w:val="000D6827"/>
    <w:rsid w:val="000F3241"/>
    <w:rsid w:val="00102355"/>
    <w:rsid w:val="001047E0"/>
    <w:rsid w:val="001050E7"/>
    <w:rsid w:val="00126472"/>
    <w:rsid w:val="00135571"/>
    <w:rsid w:val="001425A2"/>
    <w:rsid w:val="00150753"/>
    <w:rsid w:val="001539DE"/>
    <w:rsid w:val="00170DB4"/>
    <w:rsid w:val="00182CE1"/>
    <w:rsid w:val="00183591"/>
    <w:rsid w:val="00195164"/>
    <w:rsid w:val="001A0AB1"/>
    <w:rsid w:val="001B3B5D"/>
    <w:rsid w:val="001D200B"/>
    <w:rsid w:val="001D6051"/>
    <w:rsid w:val="001E0534"/>
    <w:rsid w:val="0020171C"/>
    <w:rsid w:val="0021028F"/>
    <w:rsid w:val="00212CB2"/>
    <w:rsid w:val="0021761D"/>
    <w:rsid w:val="00253103"/>
    <w:rsid w:val="00254BAC"/>
    <w:rsid w:val="00265526"/>
    <w:rsid w:val="00284645"/>
    <w:rsid w:val="00287C28"/>
    <w:rsid w:val="0029793E"/>
    <w:rsid w:val="002B4048"/>
    <w:rsid w:val="002B735C"/>
    <w:rsid w:val="002C0698"/>
    <w:rsid w:val="002C0DFA"/>
    <w:rsid w:val="002D1258"/>
    <w:rsid w:val="002E1D8C"/>
    <w:rsid w:val="002E6C16"/>
    <w:rsid w:val="002F0A9C"/>
    <w:rsid w:val="002F2938"/>
    <w:rsid w:val="002F5C14"/>
    <w:rsid w:val="0030140C"/>
    <w:rsid w:val="00301E05"/>
    <w:rsid w:val="003100FF"/>
    <w:rsid w:val="00312762"/>
    <w:rsid w:val="00316DCB"/>
    <w:rsid w:val="0033231D"/>
    <w:rsid w:val="003364AA"/>
    <w:rsid w:val="00351022"/>
    <w:rsid w:val="003646A4"/>
    <w:rsid w:val="00377A33"/>
    <w:rsid w:val="00385F80"/>
    <w:rsid w:val="00391808"/>
    <w:rsid w:val="003973D0"/>
    <w:rsid w:val="003B02CD"/>
    <w:rsid w:val="003B2329"/>
    <w:rsid w:val="003B7B74"/>
    <w:rsid w:val="003D065C"/>
    <w:rsid w:val="003D65C5"/>
    <w:rsid w:val="003E2A6A"/>
    <w:rsid w:val="003E3A51"/>
    <w:rsid w:val="003E4ACD"/>
    <w:rsid w:val="003F0171"/>
    <w:rsid w:val="003F6ADE"/>
    <w:rsid w:val="00400CFE"/>
    <w:rsid w:val="00402B68"/>
    <w:rsid w:val="00406778"/>
    <w:rsid w:val="004106FC"/>
    <w:rsid w:val="00417C4B"/>
    <w:rsid w:val="004234BE"/>
    <w:rsid w:val="004324BB"/>
    <w:rsid w:val="00443133"/>
    <w:rsid w:val="00465649"/>
    <w:rsid w:val="00471872"/>
    <w:rsid w:val="00484985"/>
    <w:rsid w:val="0049133B"/>
    <w:rsid w:val="004950C4"/>
    <w:rsid w:val="00495A73"/>
    <w:rsid w:val="004A261C"/>
    <w:rsid w:val="004B3E5F"/>
    <w:rsid w:val="004B4553"/>
    <w:rsid w:val="004C0ED1"/>
    <w:rsid w:val="004D212E"/>
    <w:rsid w:val="004D40BF"/>
    <w:rsid w:val="004E15B4"/>
    <w:rsid w:val="004E1C95"/>
    <w:rsid w:val="004F0C5F"/>
    <w:rsid w:val="004F123B"/>
    <w:rsid w:val="004F78A1"/>
    <w:rsid w:val="004F7CD2"/>
    <w:rsid w:val="00500153"/>
    <w:rsid w:val="00503972"/>
    <w:rsid w:val="00507D16"/>
    <w:rsid w:val="00514B86"/>
    <w:rsid w:val="00515F50"/>
    <w:rsid w:val="00517C7D"/>
    <w:rsid w:val="00520ABA"/>
    <w:rsid w:val="005275D3"/>
    <w:rsid w:val="005359C7"/>
    <w:rsid w:val="00537461"/>
    <w:rsid w:val="0054353A"/>
    <w:rsid w:val="0055075F"/>
    <w:rsid w:val="005520BA"/>
    <w:rsid w:val="0055451D"/>
    <w:rsid w:val="00555065"/>
    <w:rsid w:val="005614DE"/>
    <w:rsid w:val="005722B5"/>
    <w:rsid w:val="00585285"/>
    <w:rsid w:val="005877B8"/>
    <w:rsid w:val="00590F37"/>
    <w:rsid w:val="005978CE"/>
    <w:rsid w:val="005B29F6"/>
    <w:rsid w:val="005C12E8"/>
    <w:rsid w:val="005C508D"/>
    <w:rsid w:val="005C7380"/>
    <w:rsid w:val="005D1F97"/>
    <w:rsid w:val="005D431E"/>
    <w:rsid w:val="005E2246"/>
    <w:rsid w:val="00601C8C"/>
    <w:rsid w:val="00605F1B"/>
    <w:rsid w:val="006230F2"/>
    <w:rsid w:val="006265C5"/>
    <w:rsid w:val="0063135A"/>
    <w:rsid w:val="0063489E"/>
    <w:rsid w:val="00644AC3"/>
    <w:rsid w:val="006925D0"/>
    <w:rsid w:val="00693582"/>
    <w:rsid w:val="006E413B"/>
    <w:rsid w:val="00717EBF"/>
    <w:rsid w:val="00733C7D"/>
    <w:rsid w:val="00734FF5"/>
    <w:rsid w:val="00776AB6"/>
    <w:rsid w:val="0078257F"/>
    <w:rsid w:val="007838A1"/>
    <w:rsid w:val="00783E1B"/>
    <w:rsid w:val="0079611C"/>
    <w:rsid w:val="00796D46"/>
    <w:rsid w:val="007A3A5F"/>
    <w:rsid w:val="007B49F9"/>
    <w:rsid w:val="007E24AF"/>
    <w:rsid w:val="007E614A"/>
    <w:rsid w:val="007F78B4"/>
    <w:rsid w:val="00805458"/>
    <w:rsid w:val="00812A17"/>
    <w:rsid w:val="00812DC3"/>
    <w:rsid w:val="00825E6C"/>
    <w:rsid w:val="008416D9"/>
    <w:rsid w:val="008427EC"/>
    <w:rsid w:val="00843FAC"/>
    <w:rsid w:val="00857218"/>
    <w:rsid w:val="00862A94"/>
    <w:rsid w:val="00863CC9"/>
    <w:rsid w:val="0087061E"/>
    <w:rsid w:val="00873484"/>
    <w:rsid w:val="00875B7D"/>
    <w:rsid w:val="00882505"/>
    <w:rsid w:val="0088541A"/>
    <w:rsid w:val="008A050E"/>
    <w:rsid w:val="008A1256"/>
    <w:rsid w:val="008A4C72"/>
    <w:rsid w:val="008E1262"/>
    <w:rsid w:val="008E264E"/>
    <w:rsid w:val="008E41A9"/>
    <w:rsid w:val="008F1A01"/>
    <w:rsid w:val="008F5C09"/>
    <w:rsid w:val="008F7CD1"/>
    <w:rsid w:val="0090124D"/>
    <w:rsid w:val="00903414"/>
    <w:rsid w:val="0091024F"/>
    <w:rsid w:val="0091438A"/>
    <w:rsid w:val="0091598A"/>
    <w:rsid w:val="00933FC2"/>
    <w:rsid w:val="00937571"/>
    <w:rsid w:val="00946665"/>
    <w:rsid w:val="009467FA"/>
    <w:rsid w:val="00947A3B"/>
    <w:rsid w:val="00951ECA"/>
    <w:rsid w:val="00957EF9"/>
    <w:rsid w:val="00973319"/>
    <w:rsid w:val="009759D4"/>
    <w:rsid w:val="009A1562"/>
    <w:rsid w:val="009B336F"/>
    <w:rsid w:val="009B654B"/>
    <w:rsid w:val="009C599F"/>
    <w:rsid w:val="009D45A9"/>
    <w:rsid w:val="009F5B5F"/>
    <w:rsid w:val="00A03EC3"/>
    <w:rsid w:val="00A15F99"/>
    <w:rsid w:val="00A17DD7"/>
    <w:rsid w:val="00A216B5"/>
    <w:rsid w:val="00A34388"/>
    <w:rsid w:val="00A461BE"/>
    <w:rsid w:val="00A47D56"/>
    <w:rsid w:val="00A62146"/>
    <w:rsid w:val="00A750EA"/>
    <w:rsid w:val="00A81619"/>
    <w:rsid w:val="00A836B5"/>
    <w:rsid w:val="00A847E2"/>
    <w:rsid w:val="00A94397"/>
    <w:rsid w:val="00A9621A"/>
    <w:rsid w:val="00AA2FCF"/>
    <w:rsid w:val="00AD1236"/>
    <w:rsid w:val="00AD2200"/>
    <w:rsid w:val="00AE7B8D"/>
    <w:rsid w:val="00B0716C"/>
    <w:rsid w:val="00B16948"/>
    <w:rsid w:val="00B227CD"/>
    <w:rsid w:val="00B235D5"/>
    <w:rsid w:val="00B248AD"/>
    <w:rsid w:val="00B30000"/>
    <w:rsid w:val="00B57647"/>
    <w:rsid w:val="00B773C6"/>
    <w:rsid w:val="00B83557"/>
    <w:rsid w:val="00B835B2"/>
    <w:rsid w:val="00B917C6"/>
    <w:rsid w:val="00B93B9B"/>
    <w:rsid w:val="00B9694E"/>
    <w:rsid w:val="00BA2203"/>
    <w:rsid w:val="00BC211D"/>
    <w:rsid w:val="00BD0919"/>
    <w:rsid w:val="00BD5F32"/>
    <w:rsid w:val="00BD6C92"/>
    <w:rsid w:val="00C01171"/>
    <w:rsid w:val="00C01838"/>
    <w:rsid w:val="00C03202"/>
    <w:rsid w:val="00C03FE1"/>
    <w:rsid w:val="00C04095"/>
    <w:rsid w:val="00C07E6C"/>
    <w:rsid w:val="00C13C81"/>
    <w:rsid w:val="00C262B5"/>
    <w:rsid w:val="00C27276"/>
    <w:rsid w:val="00C4197D"/>
    <w:rsid w:val="00C60D62"/>
    <w:rsid w:val="00C7197D"/>
    <w:rsid w:val="00C844E2"/>
    <w:rsid w:val="00C876D6"/>
    <w:rsid w:val="00C93288"/>
    <w:rsid w:val="00C9798E"/>
    <w:rsid w:val="00CB13E7"/>
    <w:rsid w:val="00D03695"/>
    <w:rsid w:val="00D04484"/>
    <w:rsid w:val="00D07387"/>
    <w:rsid w:val="00D075AA"/>
    <w:rsid w:val="00D1398D"/>
    <w:rsid w:val="00D24384"/>
    <w:rsid w:val="00D344C7"/>
    <w:rsid w:val="00D426EE"/>
    <w:rsid w:val="00D435D8"/>
    <w:rsid w:val="00D5085C"/>
    <w:rsid w:val="00D617B3"/>
    <w:rsid w:val="00D87CD6"/>
    <w:rsid w:val="00DA2495"/>
    <w:rsid w:val="00DB0784"/>
    <w:rsid w:val="00DB1E8B"/>
    <w:rsid w:val="00DB4EA4"/>
    <w:rsid w:val="00DB7337"/>
    <w:rsid w:val="00DC1D15"/>
    <w:rsid w:val="00DC46B1"/>
    <w:rsid w:val="00DD5D88"/>
    <w:rsid w:val="00DD699B"/>
    <w:rsid w:val="00DE0C4E"/>
    <w:rsid w:val="00E151D9"/>
    <w:rsid w:val="00E2079E"/>
    <w:rsid w:val="00E212F5"/>
    <w:rsid w:val="00E33C77"/>
    <w:rsid w:val="00E3544E"/>
    <w:rsid w:val="00E4751B"/>
    <w:rsid w:val="00EA05B1"/>
    <w:rsid w:val="00EA3F65"/>
    <w:rsid w:val="00EB3728"/>
    <w:rsid w:val="00EC15B5"/>
    <w:rsid w:val="00EE71B9"/>
    <w:rsid w:val="00EF7B92"/>
    <w:rsid w:val="00F008B5"/>
    <w:rsid w:val="00F173C9"/>
    <w:rsid w:val="00F31186"/>
    <w:rsid w:val="00F52E24"/>
    <w:rsid w:val="00F54E7C"/>
    <w:rsid w:val="00F75991"/>
    <w:rsid w:val="00F81F9D"/>
    <w:rsid w:val="00F932F8"/>
    <w:rsid w:val="00F93B7D"/>
    <w:rsid w:val="00FC175A"/>
    <w:rsid w:val="00FC6DD7"/>
    <w:rsid w:val="00FD1724"/>
    <w:rsid w:val="00FD54DA"/>
    <w:rsid w:val="00FD55EF"/>
    <w:rsid w:val="00FD61BE"/>
    <w:rsid w:val="00FE3862"/>
    <w:rsid w:val="00FF6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649"/>
  </w:style>
  <w:style w:type="paragraph" w:styleId="Heading1">
    <w:name w:val="heading 1"/>
    <w:basedOn w:val="Normal"/>
    <w:next w:val="Normal"/>
    <w:link w:val="Heading1Char"/>
    <w:qFormat/>
    <w:rsid w:val="00EC15B5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Calibri" w:eastAsia="Times New Roman" w:hAnsi="Calibri" w:cs="Times New Roman"/>
      <w:b/>
      <w:bCs/>
      <w:szCs w:val="2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783E1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83E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31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35A"/>
  </w:style>
  <w:style w:type="paragraph" w:styleId="Footer">
    <w:name w:val="footer"/>
    <w:basedOn w:val="Normal"/>
    <w:link w:val="FooterChar"/>
    <w:uiPriority w:val="99"/>
    <w:unhideWhenUsed/>
    <w:rsid w:val="00631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35A"/>
  </w:style>
  <w:style w:type="paragraph" w:styleId="BalloonText">
    <w:name w:val="Balloon Text"/>
    <w:basedOn w:val="Normal"/>
    <w:link w:val="BalloonTextChar"/>
    <w:uiPriority w:val="99"/>
    <w:semiHidden/>
    <w:unhideWhenUsed/>
    <w:rsid w:val="00631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35A"/>
    <w:rPr>
      <w:rFonts w:ascii="Tahoma" w:hAnsi="Tahoma" w:cs="Tahoma"/>
      <w:sz w:val="16"/>
      <w:szCs w:val="16"/>
    </w:rPr>
  </w:style>
  <w:style w:type="paragraph" w:customStyle="1" w:styleId="NormalWeb1">
    <w:name w:val="Normal (Web)1"/>
    <w:basedOn w:val="Normal"/>
    <w:rsid w:val="00AA2FC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customStyle="1" w:styleId="tpa1">
    <w:name w:val="tpa1"/>
    <w:basedOn w:val="DefaultParagraphFont"/>
    <w:rsid w:val="00AA2FCF"/>
  </w:style>
  <w:style w:type="character" w:customStyle="1" w:styleId="Heading1Char">
    <w:name w:val="Heading 1 Char"/>
    <w:basedOn w:val="DefaultParagraphFont"/>
    <w:link w:val="Heading1"/>
    <w:rsid w:val="00EC15B5"/>
    <w:rPr>
      <w:rFonts w:ascii="Calibri" w:eastAsia="Times New Roman" w:hAnsi="Calibri" w:cs="Times New Roman"/>
      <w:b/>
      <w:bCs/>
      <w:szCs w:val="21"/>
      <w:lang w:val="en-US" w:eastAsia="en-US"/>
    </w:rPr>
  </w:style>
  <w:style w:type="character" w:styleId="BookTitle">
    <w:name w:val="Book Title"/>
    <w:basedOn w:val="DefaultParagraphFont"/>
    <w:uiPriority w:val="33"/>
    <w:qFormat/>
    <w:rsid w:val="001D200B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1D200B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15075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50753"/>
  </w:style>
  <w:style w:type="paragraph" w:customStyle="1" w:styleId="Style">
    <w:name w:val="Style"/>
    <w:rsid w:val="001507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NoSpacing">
    <w:name w:val="No Spacing"/>
    <w:uiPriority w:val="1"/>
    <w:qFormat/>
    <w:rsid w:val="00C03FE1"/>
    <w:pPr>
      <w:spacing w:after="0" w:line="240" w:lineRule="auto"/>
    </w:pPr>
    <w:rPr>
      <w:rFonts w:ascii="Calibri" w:eastAsia="Calibri" w:hAnsi="Calibri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9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CENTRUL  REGIONAL  DE COMPETENȚE  ȘI  DEZVOLTARE  A
FURNIZORILOR  ÎN  SECTORUL  AUTOMOTIVE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1AC2F2E-FFFF-4803-A8D1-4E3D6076C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734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2019-12-05T10:24:00Z</cp:lastPrinted>
  <dcterms:created xsi:type="dcterms:W3CDTF">2019-12-05T10:26:00Z</dcterms:created>
  <dcterms:modified xsi:type="dcterms:W3CDTF">2019-12-05T10:26:00Z</dcterms:modified>
</cp:coreProperties>
</file>