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67EE" w:rsidRPr="0039183C" w:rsidRDefault="005567EE" w:rsidP="00430822">
      <w:pPr>
        <w:rPr>
          <w:b/>
          <w:szCs w:val="24"/>
          <w:lang w:val="it-IT"/>
        </w:rPr>
      </w:pPr>
      <w:r w:rsidRPr="0039183C">
        <w:rPr>
          <w:b/>
          <w:szCs w:val="24"/>
          <w:lang w:val="it-IT"/>
        </w:rPr>
        <w:t>ROMĂNIA                                                                                                   APROBAT,</w:t>
      </w:r>
    </w:p>
    <w:p w:rsidR="005567EE" w:rsidRPr="0039183C" w:rsidRDefault="005567EE" w:rsidP="00430822">
      <w:pPr>
        <w:rPr>
          <w:b/>
          <w:szCs w:val="24"/>
          <w:lang w:val="it-IT"/>
        </w:rPr>
      </w:pPr>
      <w:r w:rsidRPr="0039183C">
        <w:rPr>
          <w:b/>
          <w:szCs w:val="24"/>
          <w:lang w:val="it-IT"/>
        </w:rPr>
        <w:t xml:space="preserve">JUDEŢUL TIMIŞ                                                                                          PRIMAR                         </w:t>
      </w:r>
    </w:p>
    <w:p w:rsidR="005567EE" w:rsidRPr="0039183C" w:rsidRDefault="005567EE" w:rsidP="00430822">
      <w:pPr>
        <w:rPr>
          <w:b/>
          <w:szCs w:val="24"/>
          <w:lang w:val="it-IT"/>
        </w:rPr>
      </w:pPr>
      <w:r w:rsidRPr="0039183C">
        <w:rPr>
          <w:b/>
          <w:szCs w:val="24"/>
          <w:lang w:val="it-IT"/>
        </w:rPr>
        <w:t>MUNICIPIUL TIMIŞOARA</w:t>
      </w:r>
    </w:p>
    <w:p w:rsidR="005567EE" w:rsidRPr="0039183C" w:rsidRDefault="005567EE" w:rsidP="00430822">
      <w:pPr>
        <w:rPr>
          <w:b/>
          <w:szCs w:val="24"/>
          <w:lang w:val="it-IT"/>
        </w:rPr>
      </w:pPr>
      <w:r w:rsidRPr="00EB4F6B">
        <w:rPr>
          <w:b/>
          <w:szCs w:val="24"/>
          <w:lang w:val="it-IT"/>
        </w:rPr>
        <w:t>DIRECŢIA,</w:t>
      </w:r>
      <w:r>
        <w:rPr>
          <w:b/>
          <w:szCs w:val="24"/>
          <w:lang w:val="it-IT"/>
        </w:rPr>
        <w:t xml:space="preserve"> INSTITUTII ŞCOLARE, MEDICALE, </w:t>
      </w:r>
      <w:r w:rsidRPr="00EB4F6B">
        <w:rPr>
          <w:b/>
          <w:szCs w:val="24"/>
          <w:lang w:val="it-IT"/>
        </w:rPr>
        <w:t xml:space="preserve">                       </w:t>
      </w:r>
      <w:r>
        <w:rPr>
          <w:b/>
          <w:szCs w:val="24"/>
          <w:lang w:val="it-IT"/>
        </w:rPr>
        <w:t xml:space="preserve">   </w:t>
      </w:r>
      <w:r w:rsidRPr="00EB4F6B">
        <w:rPr>
          <w:b/>
          <w:szCs w:val="24"/>
          <w:lang w:val="it-IT"/>
        </w:rPr>
        <w:t xml:space="preserve"> </w:t>
      </w:r>
      <w:r>
        <w:rPr>
          <w:b/>
          <w:szCs w:val="24"/>
          <w:lang w:val="it-IT"/>
        </w:rPr>
        <w:t xml:space="preserve">   </w:t>
      </w:r>
      <w:r w:rsidRPr="00EB4F6B">
        <w:rPr>
          <w:b/>
          <w:szCs w:val="24"/>
          <w:lang w:val="it-IT"/>
        </w:rPr>
        <w:t xml:space="preserve"> </w:t>
      </w:r>
      <w:r w:rsidRPr="00E745BF">
        <w:rPr>
          <w:b/>
          <w:szCs w:val="24"/>
          <w:lang w:val="it-IT"/>
        </w:rPr>
        <w:t xml:space="preserve">Nicolae Robu                                                                                    </w:t>
      </w:r>
    </w:p>
    <w:p w:rsidR="005567EE" w:rsidRPr="000C4E23" w:rsidRDefault="005567EE" w:rsidP="00430822">
      <w:pPr>
        <w:rPr>
          <w:b/>
          <w:szCs w:val="24"/>
          <w:lang w:val="it-IT"/>
        </w:rPr>
      </w:pPr>
      <w:r>
        <w:rPr>
          <w:b/>
          <w:szCs w:val="24"/>
          <w:lang w:val="it-IT"/>
        </w:rPr>
        <w:t>SPORTIVE ŞI CULTURALE</w:t>
      </w:r>
    </w:p>
    <w:p w:rsidR="005567EE" w:rsidRPr="0039183C" w:rsidRDefault="005567EE" w:rsidP="00430822">
      <w:pPr>
        <w:rPr>
          <w:b/>
          <w:szCs w:val="24"/>
          <w:lang w:val="it-IT"/>
        </w:rPr>
      </w:pPr>
      <w:r>
        <w:rPr>
          <w:b/>
          <w:szCs w:val="24"/>
          <w:lang w:val="it-IT"/>
        </w:rPr>
        <w:t>COMPARTIMENT  ŞCOLI</w:t>
      </w:r>
    </w:p>
    <w:p w:rsidR="005567EE" w:rsidRDefault="005567EE" w:rsidP="00430822">
      <w:pPr>
        <w:rPr>
          <w:b/>
          <w:szCs w:val="24"/>
          <w:lang w:val="ro-RO"/>
        </w:rPr>
      </w:pPr>
      <w:r>
        <w:rPr>
          <w:b/>
          <w:szCs w:val="24"/>
          <w:lang w:val="ro-RO"/>
        </w:rPr>
        <w:t xml:space="preserve"> Nr. SC 2013</w:t>
      </w:r>
    </w:p>
    <w:p w:rsidR="005567EE" w:rsidRDefault="005567EE" w:rsidP="00430822">
      <w:pPr>
        <w:rPr>
          <w:b/>
          <w:szCs w:val="24"/>
          <w:lang w:val="ro-RO"/>
        </w:rPr>
      </w:pPr>
    </w:p>
    <w:p w:rsidR="005567EE" w:rsidRDefault="005567EE" w:rsidP="00430822">
      <w:pPr>
        <w:rPr>
          <w:b/>
          <w:szCs w:val="24"/>
          <w:lang w:val="ro-RO"/>
        </w:rPr>
      </w:pPr>
    </w:p>
    <w:p w:rsidR="005567EE" w:rsidRPr="00C53635" w:rsidRDefault="005567EE" w:rsidP="00430822">
      <w:pPr>
        <w:jc w:val="center"/>
        <w:rPr>
          <w:szCs w:val="24"/>
          <w:lang w:val="ro-RO"/>
        </w:rPr>
      </w:pPr>
    </w:p>
    <w:p w:rsidR="005567EE" w:rsidRPr="0033791E" w:rsidRDefault="005567EE" w:rsidP="00430822">
      <w:pPr>
        <w:jc w:val="center"/>
        <w:rPr>
          <w:b/>
          <w:szCs w:val="24"/>
          <w:lang w:val="ro-RO"/>
        </w:rPr>
      </w:pPr>
      <w:r w:rsidRPr="0033791E">
        <w:rPr>
          <w:b/>
          <w:szCs w:val="24"/>
          <w:lang w:val="ro-RO"/>
        </w:rPr>
        <w:t>REFERAT</w:t>
      </w:r>
    </w:p>
    <w:p w:rsidR="005567EE" w:rsidRPr="0033791E" w:rsidRDefault="005567EE" w:rsidP="0081633D">
      <w:pPr>
        <w:jc w:val="center"/>
        <w:rPr>
          <w:b/>
          <w:bCs/>
          <w:szCs w:val="24"/>
          <w:lang w:val="ro-RO"/>
        </w:rPr>
      </w:pPr>
      <w:r w:rsidRPr="0033791E">
        <w:rPr>
          <w:b/>
          <w:bCs/>
          <w:szCs w:val="24"/>
          <w:lang w:val="ro-RO"/>
        </w:rPr>
        <w:t xml:space="preserve">privind  închirierea  prin atribuire directă  a unui  </w:t>
      </w:r>
      <w:r>
        <w:rPr>
          <w:b/>
          <w:szCs w:val="24"/>
          <w:lang w:val="ro-RO"/>
        </w:rPr>
        <w:t xml:space="preserve">spaţiu </w:t>
      </w:r>
      <w:r w:rsidRPr="0033791E">
        <w:rPr>
          <w:b/>
          <w:szCs w:val="24"/>
          <w:lang w:val="ro-RO"/>
        </w:rPr>
        <w:t>de la   etajul II</w:t>
      </w:r>
      <w:r w:rsidRPr="0033791E">
        <w:rPr>
          <w:b/>
          <w:bCs/>
          <w:szCs w:val="24"/>
          <w:lang w:val="ro-RO"/>
        </w:rPr>
        <w:t xml:space="preserve">  </w:t>
      </w:r>
      <w:r w:rsidR="003B616D">
        <w:rPr>
          <w:b/>
          <w:bCs/>
          <w:szCs w:val="24"/>
          <w:lang w:val="ro-RO"/>
        </w:rPr>
        <w:t>din</w:t>
      </w:r>
      <w:r w:rsidRPr="0033791E">
        <w:rPr>
          <w:b/>
          <w:bCs/>
          <w:szCs w:val="24"/>
          <w:lang w:val="ro-RO"/>
        </w:rPr>
        <w:t xml:space="preserve"> Căminul nr. 2 al Colegiului Tehnic „HENRI COANDĂ”</w:t>
      </w:r>
      <w:r w:rsidR="003B616D">
        <w:rPr>
          <w:b/>
          <w:bCs/>
          <w:szCs w:val="24"/>
          <w:lang w:val="ro-RO"/>
        </w:rPr>
        <w:t>,</w:t>
      </w:r>
      <w:r w:rsidRPr="0033791E">
        <w:rPr>
          <w:b/>
          <w:bCs/>
          <w:szCs w:val="24"/>
          <w:lang w:val="ro-RO"/>
        </w:rPr>
        <w:t xml:space="preserve">  situat în Timişoara,</w:t>
      </w:r>
    </w:p>
    <w:p w:rsidR="005567EE" w:rsidRPr="0033791E" w:rsidRDefault="005567EE" w:rsidP="00D2436D">
      <w:pPr>
        <w:jc w:val="center"/>
        <w:rPr>
          <w:b/>
          <w:szCs w:val="24"/>
          <w:lang w:val="ro-RO"/>
        </w:rPr>
      </w:pPr>
      <w:r w:rsidRPr="0033791E">
        <w:rPr>
          <w:b/>
          <w:bCs/>
          <w:szCs w:val="24"/>
          <w:lang w:val="ro-RO"/>
        </w:rPr>
        <w:t xml:space="preserve"> str. Brediceanu nr. 37</w:t>
      </w:r>
      <w:r w:rsidR="003B616D">
        <w:rPr>
          <w:b/>
          <w:bCs/>
          <w:szCs w:val="24"/>
          <w:lang w:val="ro-RO"/>
        </w:rPr>
        <w:t>,</w:t>
      </w:r>
      <w:r w:rsidRPr="0033791E">
        <w:rPr>
          <w:b/>
          <w:szCs w:val="24"/>
          <w:lang w:val="ro-RO"/>
        </w:rPr>
        <w:t xml:space="preserve"> catre Asociatia New Millenium </w:t>
      </w:r>
    </w:p>
    <w:p w:rsidR="005567EE" w:rsidRPr="00C53635" w:rsidRDefault="005567EE" w:rsidP="00D2436D">
      <w:pPr>
        <w:jc w:val="both"/>
        <w:rPr>
          <w:szCs w:val="24"/>
          <w:lang w:val="ro-RO"/>
        </w:rPr>
      </w:pPr>
    </w:p>
    <w:p w:rsidR="005567EE" w:rsidRPr="00C53635" w:rsidRDefault="005567EE" w:rsidP="00D2436D">
      <w:pPr>
        <w:jc w:val="both"/>
        <w:rPr>
          <w:bCs/>
          <w:szCs w:val="24"/>
          <w:lang w:val="ro-RO"/>
        </w:rPr>
      </w:pPr>
      <w:r w:rsidRPr="00C53635">
        <w:rPr>
          <w:szCs w:val="24"/>
          <w:lang w:val="ro-RO"/>
        </w:rPr>
        <w:t xml:space="preserve">        Se supune spre analiză  Comisiilor din cadrul Consiliului Local al Municipiului Timişoara  materialul întocmit de Direcţia Instituţii Şcolare, Medicale, Sportive şi Culturale Compartiment Scoli, privind închirierea  spaţiului  de la   etajul II</w:t>
      </w:r>
      <w:r w:rsidR="008849E8">
        <w:rPr>
          <w:bCs/>
          <w:szCs w:val="24"/>
          <w:lang w:val="ro-RO"/>
        </w:rPr>
        <w:t xml:space="preserve"> din</w:t>
      </w:r>
      <w:r w:rsidRPr="00C53635">
        <w:rPr>
          <w:bCs/>
          <w:szCs w:val="24"/>
          <w:lang w:val="ro-RO"/>
        </w:rPr>
        <w:t xml:space="preserve"> Căminul nr. 2 al Colegiului Tehnic „HENRI COANDĂ”  situat în Timişoara, str. Brediceanu nr. 37</w:t>
      </w:r>
      <w:r w:rsidR="008849E8">
        <w:rPr>
          <w:bCs/>
          <w:szCs w:val="24"/>
          <w:lang w:val="ro-RO"/>
        </w:rPr>
        <w:t>,</w:t>
      </w:r>
      <w:r w:rsidRPr="00C53635">
        <w:rPr>
          <w:szCs w:val="24"/>
          <w:lang w:val="ro-RO"/>
        </w:rPr>
        <w:t xml:space="preserve"> catre Asociatia New Millenium.</w:t>
      </w:r>
    </w:p>
    <w:p w:rsidR="005567EE" w:rsidRPr="00C53635" w:rsidRDefault="005567EE" w:rsidP="00D2436D">
      <w:pPr>
        <w:autoSpaceDE w:val="0"/>
        <w:autoSpaceDN w:val="0"/>
        <w:adjustRightInd w:val="0"/>
        <w:jc w:val="both"/>
        <w:rPr>
          <w:bCs/>
          <w:szCs w:val="24"/>
          <w:lang w:val="ro-RO"/>
        </w:rPr>
      </w:pPr>
      <w:r w:rsidRPr="00C53635">
        <w:rPr>
          <w:szCs w:val="24"/>
          <w:lang w:val="ro-RO"/>
        </w:rPr>
        <w:t xml:space="preserve">           Asociatia New Millenium a detinut spatiul de 640 mp, situat la etajul I al caminului Colegiului Tehnic de Vest, situat in </w:t>
      </w:r>
      <w:r w:rsidRPr="00C53635">
        <w:rPr>
          <w:bCs/>
          <w:szCs w:val="24"/>
          <w:lang w:val="ro-RO"/>
        </w:rPr>
        <w:t xml:space="preserve">Timisoara, Bd. Regele Carol I nr. 11, </w:t>
      </w:r>
      <w:r w:rsidRPr="00C53635">
        <w:rPr>
          <w:szCs w:val="24"/>
          <w:lang w:val="ro-RO"/>
        </w:rPr>
        <w:t xml:space="preserve">cu contractul de inchiriere nr. 2680/10.08.2009, incheiat cu Colegiul Tehnic de Vest, </w:t>
      </w:r>
      <w:r w:rsidRPr="00C53635">
        <w:rPr>
          <w:bCs/>
          <w:szCs w:val="24"/>
          <w:lang w:val="ro-RO"/>
        </w:rPr>
        <w:t xml:space="preserve">pentru desfasurarea activitatii de invatamant preuniversitar particular a Liceului Teoretic Millenium Timisoara, acreditat in baza Ordinului Ministrului Educatiei nr. 3824/04.05.2009. </w:t>
      </w:r>
    </w:p>
    <w:p w:rsidR="005567EE" w:rsidRPr="00C53635" w:rsidRDefault="005567EE" w:rsidP="00D2436D">
      <w:pPr>
        <w:autoSpaceDE w:val="0"/>
        <w:autoSpaceDN w:val="0"/>
        <w:adjustRightInd w:val="0"/>
        <w:ind w:firstLine="708"/>
        <w:jc w:val="both"/>
        <w:rPr>
          <w:szCs w:val="24"/>
          <w:lang w:val="ro-RO"/>
        </w:rPr>
      </w:pPr>
      <w:r w:rsidRPr="00C53635">
        <w:rPr>
          <w:szCs w:val="24"/>
          <w:lang w:val="ro-RO"/>
        </w:rPr>
        <w:t>In baza HCLMT 65/26.02.2013,  modificată prin HCLMT 299/30.05.2013, Asociatia</w:t>
      </w:r>
      <w:r w:rsidR="008849E8">
        <w:rPr>
          <w:szCs w:val="24"/>
          <w:lang w:val="ro-RO"/>
        </w:rPr>
        <w:t xml:space="preserve"> New Millenium</w:t>
      </w:r>
      <w:r w:rsidRPr="00C53635">
        <w:rPr>
          <w:szCs w:val="24"/>
          <w:lang w:val="ro-RO"/>
        </w:rPr>
        <w:t xml:space="preserve"> a incheiat cu Primaria Municipiului Timisoara actul </w:t>
      </w:r>
      <w:r w:rsidR="008849E8">
        <w:rPr>
          <w:szCs w:val="24"/>
          <w:lang w:val="ro-RO"/>
        </w:rPr>
        <w:t>aditional nr. 1/01.03.2013,</w:t>
      </w:r>
      <w:r w:rsidRPr="00C53635">
        <w:rPr>
          <w:szCs w:val="24"/>
          <w:lang w:val="ro-RO"/>
        </w:rPr>
        <w:t xml:space="preserve"> pentru a asigura continuitatea procesului de învăţământ a </w:t>
      </w:r>
      <w:r w:rsidRPr="00C53635">
        <w:rPr>
          <w:bCs/>
          <w:szCs w:val="24"/>
          <w:lang w:val="ro-RO"/>
        </w:rPr>
        <w:t>Liceului Teoretic Millenium Timisoara</w:t>
      </w:r>
      <w:r w:rsidRPr="00C53635">
        <w:rPr>
          <w:szCs w:val="24"/>
          <w:lang w:val="ro-RO"/>
        </w:rPr>
        <w:t xml:space="preserve">  pentru anul şcolar 2012-2013.</w:t>
      </w:r>
      <w:r w:rsidR="008849E8" w:rsidRPr="008849E8">
        <w:rPr>
          <w:szCs w:val="24"/>
          <w:lang w:val="ro-RO"/>
        </w:rPr>
        <w:t xml:space="preserve"> </w:t>
      </w:r>
      <w:r w:rsidR="008849E8">
        <w:rPr>
          <w:szCs w:val="24"/>
          <w:lang w:val="ro-RO"/>
        </w:rPr>
        <w:t>Actul aditional</w:t>
      </w:r>
      <w:r w:rsidR="008849E8" w:rsidRPr="00C53635">
        <w:rPr>
          <w:szCs w:val="24"/>
          <w:lang w:val="ro-RO"/>
        </w:rPr>
        <w:t xml:space="preserve"> </w:t>
      </w:r>
      <w:r w:rsidR="008849E8">
        <w:rPr>
          <w:szCs w:val="24"/>
          <w:lang w:val="ro-RO"/>
        </w:rPr>
        <w:t>a încetat la data de 09.09.2013.</w:t>
      </w:r>
    </w:p>
    <w:p w:rsidR="005567EE" w:rsidRPr="008849E8" w:rsidRDefault="005567EE" w:rsidP="00D2436D">
      <w:pPr>
        <w:autoSpaceDE w:val="0"/>
        <w:autoSpaceDN w:val="0"/>
        <w:adjustRightInd w:val="0"/>
        <w:jc w:val="both"/>
        <w:rPr>
          <w:bCs/>
          <w:szCs w:val="24"/>
          <w:lang w:val="ro-RO"/>
        </w:rPr>
      </w:pPr>
      <w:r w:rsidRPr="00C53635">
        <w:rPr>
          <w:bCs/>
          <w:szCs w:val="24"/>
          <w:lang w:val="ro-RO"/>
        </w:rPr>
        <w:t xml:space="preserve">            </w:t>
      </w:r>
      <w:r w:rsidRPr="00C53635">
        <w:rPr>
          <w:szCs w:val="24"/>
          <w:lang w:val="ro-RO"/>
        </w:rPr>
        <w:t xml:space="preserve"> Prin cererea inregistrata </w:t>
      </w:r>
      <w:smartTag w:uri="urn:schemas-microsoft-com:office:smarttags" w:element="PersonName">
        <w:smartTagPr>
          <w:attr w:name="ProductID" w:val="la Primaria Municipiului"/>
        </w:smartTagPr>
        <w:r w:rsidRPr="00C53635">
          <w:rPr>
            <w:szCs w:val="24"/>
            <w:lang w:val="ro-RO"/>
          </w:rPr>
          <w:t>la Primaria Municipiului</w:t>
        </w:r>
      </w:smartTag>
      <w:r w:rsidRPr="00C53635">
        <w:rPr>
          <w:szCs w:val="24"/>
          <w:lang w:val="ro-RO"/>
        </w:rPr>
        <w:t xml:space="preserve"> Timisoara, cu nr. SC 2013-021249/25.07.2013, Asociatia New Millenium a solicitat inchirierea prin atribuire directa pe o perioada de 5 ani,  a spatiului  in suprafata de  640 mp., aflat la etajul I al caminului Colegiului Tehnic de Vest, pentru desfasurarea activitatii de invatamant a</w:t>
      </w:r>
      <w:r w:rsidRPr="00C53635">
        <w:rPr>
          <w:bCs/>
          <w:szCs w:val="24"/>
          <w:lang w:val="ro-RO"/>
        </w:rPr>
        <w:t xml:space="preserve"> Liceului Teoretic Millenium Timisoara.</w:t>
      </w:r>
    </w:p>
    <w:p w:rsidR="005567EE" w:rsidRPr="00C53635" w:rsidRDefault="005567EE" w:rsidP="00593910">
      <w:pPr>
        <w:autoSpaceDE w:val="0"/>
        <w:autoSpaceDN w:val="0"/>
        <w:adjustRightInd w:val="0"/>
        <w:jc w:val="both"/>
        <w:rPr>
          <w:szCs w:val="24"/>
          <w:lang w:val="it-IT"/>
        </w:rPr>
      </w:pPr>
      <w:r w:rsidRPr="00C53635">
        <w:rPr>
          <w:szCs w:val="24"/>
          <w:lang w:val="it-IT"/>
        </w:rPr>
        <w:t xml:space="preserve">            In sedinta din data </w:t>
      </w:r>
      <w:r w:rsidRPr="00C53635">
        <w:rPr>
          <w:bCs/>
          <w:szCs w:val="24"/>
          <w:lang w:val="ro-RO"/>
        </w:rPr>
        <w:t xml:space="preserve">de 12.09.2013 </w:t>
      </w:r>
      <w:r w:rsidRPr="00C53635">
        <w:rPr>
          <w:rFonts w:ascii="TimesNewRomanPSMT" w:hAnsi="TimesNewRomanPSMT" w:cs="TimesNewRomanPSMT"/>
          <w:sz w:val="23"/>
          <w:szCs w:val="23"/>
          <w:lang w:val="ro-RO"/>
        </w:rPr>
        <w:t xml:space="preserve">a </w:t>
      </w:r>
      <w:r w:rsidRPr="00C53635">
        <w:rPr>
          <w:bCs/>
          <w:szCs w:val="24"/>
          <w:lang w:val="ro-RO"/>
        </w:rPr>
        <w:t xml:space="preserve">Comisiei de analiză a spaţiilor temporar disponibile situate în imobilele instituţiilor şcolare, medicale, sportive şi culturale, aflate în proprietatea Municipiului Timişoara, constituita in baza HCLMT nr. 186/29.03.2013, s-a avizat favorabil atribuirea prin închiriere directă, pe o perioada de 4 ani a </w:t>
      </w:r>
      <w:r w:rsidRPr="00C53635">
        <w:rPr>
          <w:szCs w:val="24"/>
          <w:lang w:val="ro-RO"/>
        </w:rPr>
        <w:t>spaţiului de 640 mp,  situat la etajul I din căminul Colegiului Tehnic de Vest,</w:t>
      </w:r>
      <w:r w:rsidRPr="00C53635">
        <w:rPr>
          <w:szCs w:val="24"/>
          <w:lang w:val="it-IT"/>
        </w:rPr>
        <w:t xml:space="preserve"> situat in Timişoara, Bd. Regele Carol I nr. 11</w:t>
      </w:r>
      <w:r w:rsidRPr="00C53635">
        <w:rPr>
          <w:szCs w:val="24"/>
          <w:lang w:val="ro-RO"/>
        </w:rPr>
        <w:t>, înscris in CF nr. 425407-C1-U1 Timişoara, nr. top. 17150/2/II</w:t>
      </w:r>
      <w:r w:rsidRPr="00C53635">
        <w:rPr>
          <w:bCs/>
          <w:szCs w:val="24"/>
          <w:lang w:val="ro-RO"/>
        </w:rPr>
        <w:t xml:space="preserve">, cu condiţia </w:t>
      </w:r>
      <w:r w:rsidRPr="00C53635">
        <w:rPr>
          <w:szCs w:val="24"/>
          <w:lang w:val="it-IT"/>
        </w:rPr>
        <w:t>ca, contractul de inchiriere poate inceta in mod unilateral la initiativa Municipiului Timisoara, in cazul in care spatiul din imobilul mentionat, unde isi desfasoara activitatea Liceul Teoretic Millenium, va fi necesar  pentru a deservi alte proiecte de  interes public local.</w:t>
      </w:r>
    </w:p>
    <w:p w:rsidR="005567EE" w:rsidRPr="00C53635" w:rsidRDefault="005567EE" w:rsidP="00D07F64">
      <w:pPr>
        <w:autoSpaceDE w:val="0"/>
        <w:autoSpaceDN w:val="0"/>
        <w:adjustRightInd w:val="0"/>
        <w:jc w:val="both"/>
        <w:rPr>
          <w:bCs/>
          <w:szCs w:val="24"/>
          <w:lang w:val="ro-RO"/>
        </w:rPr>
      </w:pPr>
      <w:r w:rsidRPr="00C53635">
        <w:rPr>
          <w:szCs w:val="24"/>
          <w:lang w:val="it-IT"/>
        </w:rPr>
        <w:tab/>
        <w:t xml:space="preserve">Închirierea </w:t>
      </w:r>
      <w:r w:rsidRPr="00C53635">
        <w:rPr>
          <w:szCs w:val="24"/>
          <w:lang w:val="ro-RO"/>
        </w:rPr>
        <w:t>spaţiului de 640 mp,  situat la etajul I din căminul Colegiului Tehnic de Vest,</w:t>
      </w:r>
      <w:r w:rsidRPr="00C53635">
        <w:rPr>
          <w:szCs w:val="24"/>
          <w:lang w:val="it-IT"/>
        </w:rPr>
        <w:t xml:space="preserve"> situat in Timişoara, Bd. Regele Carol I nr. 11 către </w:t>
      </w:r>
      <w:r w:rsidRPr="00C53635">
        <w:rPr>
          <w:szCs w:val="24"/>
          <w:lang w:val="ro-RO"/>
        </w:rPr>
        <w:t>Asociatia New Millenium nu a mai fost supusă spre aprobare consiliului local întrucât  acest spaţiu a fost necesar procesului de învăţământ pre</w:t>
      </w:r>
      <w:r>
        <w:rPr>
          <w:szCs w:val="24"/>
          <w:lang w:val="ro-RO"/>
        </w:rPr>
        <w:t xml:space="preserve">universitar de stat   respectiv  Liceului de arte Plastice şi </w:t>
      </w:r>
      <w:r w:rsidRPr="00C53635">
        <w:rPr>
          <w:szCs w:val="24"/>
          <w:lang w:val="ro-RO"/>
        </w:rPr>
        <w:t xml:space="preserve"> Colegiului Tehnic de Vest, conform prevederilor Hotărâri</w:t>
      </w:r>
      <w:r w:rsidR="008849E8">
        <w:rPr>
          <w:szCs w:val="24"/>
          <w:lang w:val="ro-RO"/>
        </w:rPr>
        <w:t>i Consiliului Local</w:t>
      </w:r>
      <w:r w:rsidRPr="00C53635">
        <w:rPr>
          <w:szCs w:val="24"/>
          <w:lang w:val="it-IT"/>
        </w:rPr>
        <w:t xml:space="preserve"> nr. 417/30.07.2013 </w:t>
      </w:r>
      <w:r w:rsidRPr="00C53635">
        <w:rPr>
          <w:bCs/>
          <w:szCs w:val="24"/>
          <w:lang w:val="ro-RO"/>
        </w:rPr>
        <w:t xml:space="preserve">privind  mutarea activităţii  de învăţământ a  Colegiului Tehnic de Vest   şi a Liceului de Arte Plastice Timişoara, </w:t>
      </w:r>
      <w:r w:rsidRPr="00C53635">
        <w:rPr>
          <w:szCs w:val="24"/>
          <w:lang w:val="it-IT"/>
        </w:rPr>
        <w:t xml:space="preserve"> modificată prin </w:t>
      </w:r>
      <w:r w:rsidR="008849E8">
        <w:rPr>
          <w:szCs w:val="24"/>
          <w:lang w:val="ro-RO"/>
        </w:rPr>
        <w:t>Hotărârea</w:t>
      </w:r>
      <w:r w:rsidRPr="00C53635">
        <w:rPr>
          <w:szCs w:val="24"/>
          <w:lang w:val="ro-RO"/>
        </w:rPr>
        <w:t xml:space="preserve"> Consiliului Local nr. </w:t>
      </w:r>
      <w:r w:rsidRPr="00C53635">
        <w:rPr>
          <w:bCs/>
          <w:szCs w:val="24"/>
          <w:lang w:val="ro-RO"/>
        </w:rPr>
        <w:t>492/ 24.09.2013.</w:t>
      </w:r>
    </w:p>
    <w:p w:rsidR="005567EE" w:rsidRPr="00C53635" w:rsidRDefault="005567EE" w:rsidP="00377CAC">
      <w:pPr>
        <w:autoSpaceDE w:val="0"/>
        <w:autoSpaceDN w:val="0"/>
        <w:adjustRightInd w:val="0"/>
        <w:ind w:firstLine="708"/>
        <w:jc w:val="both"/>
        <w:rPr>
          <w:bCs/>
          <w:szCs w:val="24"/>
          <w:lang w:val="ro-RO"/>
        </w:rPr>
      </w:pPr>
      <w:r w:rsidRPr="00C53635">
        <w:rPr>
          <w:bCs/>
          <w:szCs w:val="24"/>
          <w:lang w:val="ro-RO"/>
        </w:rPr>
        <w:t xml:space="preserve">Prin </w:t>
      </w:r>
      <w:r w:rsidRPr="00C53635">
        <w:rPr>
          <w:szCs w:val="24"/>
          <w:lang w:val="ro-RO"/>
        </w:rPr>
        <w:t>c</w:t>
      </w:r>
      <w:r w:rsidR="005D472C">
        <w:rPr>
          <w:szCs w:val="24"/>
          <w:lang w:val="ro-RO"/>
        </w:rPr>
        <w:t xml:space="preserve">ererea înregistrată la Primăria </w:t>
      </w:r>
      <w:r w:rsidRPr="00C53635">
        <w:rPr>
          <w:szCs w:val="24"/>
          <w:lang w:val="ro-RO"/>
        </w:rPr>
        <w:t>Municipiului Tim</w:t>
      </w:r>
      <w:r w:rsidR="005424D8">
        <w:rPr>
          <w:szCs w:val="24"/>
          <w:lang w:val="ro-RO"/>
        </w:rPr>
        <w:t>işoara, cu nr. SC 2013-027226/25</w:t>
      </w:r>
      <w:r w:rsidRPr="00C53635">
        <w:rPr>
          <w:szCs w:val="24"/>
          <w:lang w:val="ro-RO"/>
        </w:rPr>
        <w:t>.</w:t>
      </w:r>
      <w:r w:rsidR="005424D8">
        <w:rPr>
          <w:szCs w:val="24"/>
          <w:lang w:val="ro-RO"/>
        </w:rPr>
        <w:t>09</w:t>
      </w:r>
      <w:r w:rsidRPr="00C53635">
        <w:rPr>
          <w:szCs w:val="24"/>
          <w:lang w:val="ro-RO"/>
        </w:rPr>
        <w:t>.2013, Asociaţia New Millenium a solicit</w:t>
      </w:r>
      <w:r w:rsidR="005F0C33">
        <w:rPr>
          <w:szCs w:val="24"/>
          <w:lang w:val="ro-RO"/>
        </w:rPr>
        <w:t>at închirierea unui alt  spaţiu</w:t>
      </w:r>
      <w:r w:rsidRPr="00C53635">
        <w:rPr>
          <w:szCs w:val="24"/>
          <w:lang w:val="ro-RO"/>
        </w:rPr>
        <w:t xml:space="preserve">  în  </w:t>
      </w:r>
      <w:r w:rsidRPr="00C53635">
        <w:rPr>
          <w:szCs w:val="24"/>
          <w:lang w:val="ro-RO"/>
        </w:rPr>
        <w:lastRenderedPageBreak/>
        <w:t xml:space="preserve">Căminul Colegiului Tehnic „ Henri  Coandă”  pe  perioada  a cel puţin  unui  ciclu de învăţământ, pentru  desfăşurarea activităţii de învăţământ </w:t>
      </w:r>
      <w:r w:rsidRPr="00C53635">
        <w:rPr>
          <w:bCs/>
          <w:szCs w:val="24"/>
          <w:lang w:val="ro-RO"/>
        </w:rPr>
        <w:t xml:space="preserve">preuniversitar particular </w:t>
      </w:r>
      <w:r w:rsidRPr="00C53635">
        <w:rPr>
          <w:szCs w:val="24"/>
          <w:lang w:val="ro-RO"/>
        </w:rPr>
        <w:t>a</w:t>
      </w:r>
      <w:r w:rsidRPr="00C53635">
        <w:rPr>
          <w:bCs/>
          <w:szCs w:val="24"/>
          <w:lang w:val="ro-RO"/>
        </w:rPr>
        <w:t xml:space="preserve"> Liceului Teoretic Millenium Timisoara.</w:t>
      </w:r>
    </w:p>
    <w:p w:rsidR="005567EE" w:rsidRPr="00C53635" w:rsidRDefault="005567EE" w:rsidP="00B25F19">
      <w:pPr>
        <w:autoSpaceDE w:val="0"/>
        <w:autoSpaceDN w:val="0"/>
        <w:adjustRightInd w:val="0"/>
        <w:ind w:firstLine="708"/>
        <w:jc w:val="both"/>
        <w:rPr>
          <w:bCs/>
          <w:szCs w:val="24"/>
          <w:lang w:val="ro-RO"/>
        </w:rPr>
      </w:pPr>
      <w:r w:rsidRPr="00C53635">
        <w:rPr>
          <w:bCs/>
          <w:szCs w:val="24"/>
          <w:lang w:val="ro-RO"/>
        </w:rPr>
        <w:t xml:space="preserve">Spaţiul  disponibil  care poate fi închiriat   </w:t>
      </w:r>
      <w:r w:rsidRPr="00C53635">
        <w:rPr>
          <w:szCs w:val="24"/>
          <w:lang w:val="ro-RO"/>
        </w:rPr>
        <w:t>Asociaţiei  New Millenium are o suprafaţă de 197,55 mp şi  este situat la etajul II al  Căminul</w:t>
      </w:r>
      <w:r w:rsidRPr="00C53635">
        <w:rPr>
          <w:bCs/>
          <w:szCs w:val="24"/>
          <w:lang w:val="ro-RO"/>
        </w:rPr>
        <w:t xml:space="preserve">  nr. 2 al Colegiului Tehnic „HENRI COANDĂ, situat în Timişoara, str. Brediceanu nr. 37, pe parcelele de teren  cu  top nr.  1236 înscrisă în CF nr. 409476, top nr.1243/1/9/2 înscrisă în CF nr. 409473, top nr.1243/1/8 înscrisă în CF nr. 409472, top nr.1237 înscrisă în CF nr. 409462, top nr. 1235 înscrisă în CF nr. 409456, top nr.1243/1/9/1/1/1/1 înscrisă în CF nr.409479 aflat în  proprietatea publică a municipiului. </w:t>
      </w:r>
    </w:p>
    <w:p w:rsidR="005567EE" w:rsidRPr="00C53635" w:rsidRDefault="005567EE" w:rsidP="00B25F19">
      <w:pPr>
        <w:autoSpaceDE w:val="0"/>
        <w:autoSpaceDN w:val="0"/>
        <w:adjustRightInd w:val="0"/>
        <w:ind w:firstLine="708"/>
        <w:jc w:val="both"/>
        <w:rPr>
          <w:bCs/>
          <w:szCs w:val="24"/>
          <w:lang w:val="ro-RO"/>
        </w:rPr>
      </w:pPr>
      <w:r w:rsidRPr="00C53635">
        <w:rPr>
          <w:bCs/>
          <w:szCs w:val="24"/>
          <w:lang w:val="ro-RO"/>
        </w:rPr>
        <w:t xml:space="preserve">Consiliul de administraţie al Colegiului   </w:t>
      </w:r>
      <w:r w:rsidRPr="00C53635">
        <w:rPr>
          <w:szCs w:val="24"/>
          <w:lang w:val="ro-RO"/>
        </w:rPr>
        <w:t xml:space="preserve">Tehnic „ Henri  Coandă” a fost de acord  cu închirierea spaţiului  către Asociaţia  New Millenium.  </w:t>
      </w:r>
    </w:p>
    <w:p w:rsidR="005567EE" w:rsidRPr="00C53635" w:rsidRDefault="005567EE" w:rsidP="00D07F64">
      <w:pPr>
        <w:autoSpaceDE w:val="0"/>
        <w:autoSpaceDN w:val="0"/>
        <w:adjustRightInd w:val="0"/>
        <w:jc w:val="both"/>
        <w:rPr>
          <w:szCs w:val="24"/>
          <w:lang w:val="ro-RO"/>
        </w:rPr>
      </w:pPr>
      <w:r w:rsidRPr="00C53635">
        <w:rPr>
          <w:szCs w:val="24"/>
          <w:lang w:val="ro-RO"/>
        </w:rPr>
        <w:t xml:space="preserve">       Asociaţia  New Millenium  este  o asociaţie fără scop patrimonial  pe durată nelimitată conform  Certificatului eliberat  de Judecătoria Timişoara la data de 09.03.2008 , Dosar nr. 3707/325/2008</w:t>
      </w:r>
    </w:p>
    <w:p w:rsidR="005567EE" w:rsidRPr="00C53635" w:rsidRDefault="005567EE" w:rsidP="001B51E1">
      <w:pPr>
        <w:jc w:val="both"/>
        <w:rPr>
          <w:bCs/>
          <w:szCs w:val="24"/>
          <w:lang w:val="ro-RO"/>
        </w:rPr>
      </w:pPr>
      <w:r w:rsidRPr="00C53635">
        <w:rPr>
          <w:bCs/>
          <w:szCs w:val="24"/>
          <w:lang w:val="ro-RO"/>
        </w:rPr>
        <w:t>Având în vedere cele de mai sus , solicităm Consiliului Local al Municipiului Timişoara să analizeze  şi să aprobe:</w:t>
      </w:r>
    </w:p>
    <w:p w:rsidR="005567EE" w:rsidRPr="00C53635" w:rsidRDefault="005567EE" w:rsidP="00F676BD">
      <w:pPr>
        <w:autoSpaceDE w:val="0"/>
        <w:autoSpaceDN w:val="0"/>
        <w:adjustRightInd w:val="0"/>
        <w:ind w:firstLine="708"/>
        <w:jc w:val="both"/>
        <w:rPr>
          <w:bCs/>
          <w:szCs w:val="24"/>
          <w:lang w:val="ro-RO"/>
        </w:rPr>
      </w:pPr>
      <w:r w:rsidRPr="00C53635">
        <w:rPr>
          <w:lang w:val="ro-RO"/>
        </w:rPr>
        <w:t xml:space="preserve">1. Închirierea  prin atribuire directă   a spaţiului  situat </w:t>
      </w:r>
      <w:r w:rsidRPr="00C53635">
        <w:rPr>
          <w:szCs w:val="24"/>
          <w:lang w:val="ro-RO"/>
        </w:rPr>
        <w:t xml:space="preserve"> la etajul II al  Căminul</w:t>
      </w:r>
      <w:r w:rsidRPr="00C53635">
        <w:rPr>
          <w:bCs/>
          <w:szCs w:val="24"/>
          <w:lang w:val="ro-RO"/>
        </w:rPr>
        <w:t xml:space="preserve">  nr. 2 al Colegiului Tehnic „HENRI COANDĂ</w:t>
      </w:r>
      <w:r w:rsidR="005D472C">
        <w:rPr>
          <w:bCs/>
          <w:szCs w:val="24"/>
          <w:lang w:val="ro-RO"/>
        </w:rPr>
        <w:t>”</w:t>
      </w:r>
      <w:r w:rsidRPr="00C53635">
        <w:rPr>
          <w:bCs/>
          <w:szCs w:val="24"/>
          <w:lang w:val="ro-RO"/>
        </w:rPr>
        <w:t>, situat în Timişoara, str. Brediceanu nr. 37</w:t>
      </w:r>
      <w:r w:rsidRPr="00C53635">
        <w:rPr>
          <w:lang w:val="ro-RO"/>
        </w:rPr>
        <w:t xml:space="preserve"> cu suprafaţa utilă  de 197 mp către</w:t>
      </w:r>
      <w:r w:rsidRPr="00C53635">
        <w:rPr>
          <w:szCs w:val="24"/>
          <w:lang w:val="ro-RO"/>
        </w:rPr>
        <w:t xml:space="preserve">  Asociaţia  New Millenium  pentru desfăşurarea activităţii de învăţământ a</w:t>
      </w:r>
      <w:r w:rsidRPr="00C53635">
        <w:rPr>
          <w:bCs/>
          <w:szCs w:val="24"/>
          <w:lang w:val="ro-RO"/>
        </w:rPr>
        <w:t xml:space="preserve"> Liceului Teoretic Millenium Timisoara, pe o perioadă de 4  ani începând cu data  adoptări</w:t>
      </w:r>
      <w:r w:rsidR="004142F1">
        <w:rPr>
          <w:bCs/>
          <w:szCs w:val="24"/>
          <w:lang w:val="ro-RO"/>
        </w:rPr>
        <w:t>i</w:t>
      </w:r>
      <w:r w:rsidRPr="00C53635">
        <w:rPr>
          <w:bCs/>
          <w:szCs w:val="24"/>
          <w:lang w:val="ro-RO"/>
        </w:rPr>
        <w:t xml:space="preserve"> hotărâri</w:t>
      </w:r>
      <w:r w:rsidR="004142F1">
        <w:rPr>
          <w:bCs/>
          <w:szCs w:val="24"/>
          <w:lang w:val="ro-RO"/>
        </w:rPr>
        <w:t>i</w:t>
      </w:r>
      <w:r w:rsidRPr="00C53635">
        <w:rPr>
          <w:bCs/>
          <w:szCs w:val="24"/>
          <w:lang w:val="ro-RO"/>
        </w:rPr>
        <w:t xml:space="preserve"> consiliului local, la un tarif de </w:t>
      </w:r>
      <w:r w:rsidRPr="002F1F38">
        <w:rPr>
          <w:sz w:val="26"/>
          <w:szCs w:val="26"/>
          <w:lang w:val="ro-RO"/>
        </w:rPr>
        <w:t>2,5 lei</w:t>
      </w:r>
      <w:r>
        <w:rPr>
          <w:sz w:val="26"/>
          <w:szCs w:val="26"/>
          <w:lang w:val="ro-RO"/>
        </w:rPr>
        <w:t>/</w:t>
      </w:r>
      <w:r w:rsidRPr="00C53635">
        <w:rPr>
          <w:bCs/>
          <w:szCs w:val="24"/>
          <w:lang w:val="ro-RO"/>
        </w:rPr>
        <w:t xml:space="preserve"> lună</w:t>
      </w:r>
      <w:r>
        <w:rPr>
          <w:bCs/>
          <w:szCs w:val="24"/>
          <w:lang w:val="ro-RO"/>
        </w:rPr>
        <w:t>.</w:t>
      </w:r>
    </w:p>
    <w:p w:rsidR="005567EE" w:rsidRDefault="005567EE" w:rsidP="001B51E1">
      <w:pPr>
        <w:jc w:val="both"/>
        <w:rPr>
          <w:szCs w:val="24"/>
          <w:lang w:val="ro-RO"/>
        </w:rPr>
      </w:pPr>
      <w:r>
        <w:rPr>
          <w:bCs/>
          <w:szCs w:val="24"/>
          <w:lang w:val="ro-RO"/>
        </w:rPr>
        <w:t xml:space="preserve">            2. </w:t>
      </w:r>
      <w:r w:rsidRPr="00483CD8">
        <w:rPr>
          <w:color w:val="000000"/>
          <w:szCs w:val="24"/>
          <w:lang w:val="ro-RO"/>
        </w:rPr>
        <w:t>Modalitatea  privind  condiţiile de închiriere se  va stabili printr-un contract de închiriere, încheiat  între  Municipiul</w:t>
      </w:r>
      <w:r w:rsidR="003715F8">
        <w:rPr>
          <w:color w:val="000000"/>
          <w:szCs w:val="24"/>
          <w:lang w:val="ro-RO"/>
        </w:rPr>
        <w:t xml:space="preserve"> Timişoara în calitate de loca</w:t>
      </w:r>
      <w:r w:rsidRPr="00483CD8">
        <w:rPr>
          <w:color w:val="000000"/>
          <w:szCs w:val="24"/>
          <w:lang w:val="ro-RO"/>
        </w:rPr>
        <w:t>tor (proprietar) reprezentat</w:t>
      </w:r>
      <w:r w:rsidRPr="00483CD8">
        <w:rPr>
          <w:szCs w:val="24"/>
          <w:lang w:val="ro-RO"/>
        </w:rPr>
        <w:t xml:space="preserve"> prin  Primar</w:t>
      </w:r>
      <w:r w:rsidRPr="00483CD8">
        <w:rPr>
          <w:color w:val="000000"/>
          <w:szCs w:val="24"/>
          <w:lang w:val="ro-RO"/>
        </w:rPr>
        <w:t xml:space="preserve"> şi </w:t>
      </w:r>
      <w:r w:rsidRPr="00483CD8">
        <w:rPr>
          <w:szCs w:val="24"/>
          <w:lang w:val="ro-RO"/>
        </w:rPr>
        <w:t>Asociaţia  New Millenium  în calitate de locatar (chiriaş).</w:t>
      </w:r>
    </w:p>
    <w:p w:rsidR="005567EE" w:rsidRDefault="005567EE" w:rsidP="001B51E1">
      <w:pPr>
        <w:jc w:val="both"/>
        <w:rPr>
          <w:bCs/>
          <w:szCs w:val="24"/>
          <w:lang w:val="ro-RO"/>
        </w:rPr>
      </w:pPr>
    </w:p>
    <w:p w:rsidR="0005092F" w:rsidRPr="00483CD8" w:rsidRDefault="0005092F" w:rsidP="001B51E1">
      <w:pPr>
        <w:jc w:val="both"/>
        <w:rPr>
          <w:bCs/>
          <w:szCs w:val="24"/>
          <w:lang w:val="ro-RO"/>
        </w:rPr>
      </w:pPr>
    </w:p>
    <w:p w:rsidR="005567EE" w:rsidRPr="0033791E" w:rsidRDefault="005567EE" w:rsidP="00711D3B">
      <w:pPr>
        <w:pStyle w:val="ListParagraph"/>
        <w:jc w:val="both"/>
        <w:rPr>
          <w:szCs w:val="24"/>
          <w:lang w:val="ro-RO"/>
        </w:rPr>
      </w:pPr>
      <w:r w:rsidRPr="009F32E0">
        <w:rPr>
          <w:szCs w:val="24"/>
          <w:lang w:val="ro-RO"/>
        </w:rPr>
        <w:t xml:space="preserve">  </w:t>
      </w:r>
      <w:r w:rsidRPr="009F32E0">
        <w:rPr>
          <w:bCs/>
          <w:szCs w:val="24"/>
          <w:lang w:val="ro-RO"/>
        </w:rPr>
        <w:t xml:space="preserve"> </w:t>
      </w:r>
      <w:r w:rsidRPr="0033791E">
        <w:rPr>
          <w:lang w:val="ro-RO"/>
        </w:rPr>
        <w:t xml:space="preserve">  </w:t>
      </w:r>
    </w:p>
    <w:p w:rsidR="005567EE" w:rsidRPr="009F32E0" w:rsidRDefault="005567EE" w:rsidP="00E642B7">
      <w:pPr>
        <w:rPr>
          <w:b/>
          <w:bCs/>
          <w:szCs w:val="24"/>
          <w:lang w:val="es-ES"/>
        </w:rPr>
      </w:pPr>
      <w:r w:rsidRPr="009F32E0">
        <w:rPr>
          <w:b/>
          <w:bCs/>
          <w:szCs w:val="24"/>
          <w:lang w:val="es-ES"/>
        </w:rPr>
        <w:t xml:space="preserve">           VICEPRIMAR,                                                          DIRECTOR EXECUTIV,</w:t>
      </w:r>
    </w:p>
    <w:p w:rsidR="005567EE" w:rsidRPr="009F32E0" w:rsidRDefault="005567EE" w:rsidP="00430822">
      <w:pPr>
        <w:rPr>
          <w:b/>
          <w:bCs/>
          <w:szCs w:val="24"/>
          <w:lang w:val="es-ES"/>
        </w:rPr>
      </w:pPr>
      <w:r w:rsidRPr="009F32E0">
        <w:rPr>
          <w:b/>
          <w:bCs/>
          <w:szCs w:val="24"/>
          <w:lang w:val="es-ES"/>
        </w:rPr>
        <w:t xml:space="preserve">              Dan Diaconu                                                                    Mihai Ioan Costa</w:t>
      </w:r>
    </w:p>
    <w:p w:rsidR="005567EE" w:rsidRDefault="005567EE" w:rsidP="00430822">
      <w:pPr>
        <w:jc w:val="both"/>
        <w:rPr>
          <w:b/>
          <w:bCs/>
          <w:szCs w:val="24"/>
          <w:lang w:val="es-ES"/>
        </w:rPr>
      </w:pPr>
    </w:p>
    <w:p w:rsidR="0005092F" w:rsidRDefault="0005092F" w:rsidP="00430822">
      <w:pPr>
        <w:jc w:val="both"/>
        <w:rPr>
          <w:b/>
          <w:bCs/>
          <w:szCs w:val="24"/>
          <w:lang w:val="es-ES"/>
        </w:rPr>
      </w:pPr>
    </w:p>
    <w:p w:rsidR="0005092F" w:rsidRDefault="0005092F" w:rsidP="00430822">
      <w:pPr>
        <w:jc w:val="both"/>
        <w:rPr>
          <w:b/>
          <w:bCs/>
          <w:szCs w:val="24"/>
          <w:lang w:val="es-ES"/>
        </w:rPr>
      </w:pPr>
    </w:p>
    <w:p w:rsidR="0005092F" w:rsidRDefault="0005092F" w:rsidP="00430822">
      <w:pPr>
        <w:jc w:val="both"/>
        <w:rPr>
          <w:b/>
          <w:bCs/>
          <w:szCs w:val="24"/>
          <w:lang w:val="es-ES"/>
        </w:rPr>
      </w:pPr>
    </w:p>
    <w:p w:rsidR="0005092F" w:rsidRPr="009F32E0" w:rsidRDefault="0005092F" w:rsidP="00430822">
      <w:pPr>
        <w:jc w:val="both"/>
        <w:rPr>
          <w:b/>
          <w:bCs/>
          <w:szCs w:val="24"/>
          <w:lang w:val="es-ES"/>
        </w:rPr>
      </w:pPr>
    </w:p>
    <w:p w:rsidR="005567EE" w:rsidRPr="009F32E0" w:rsidRDefault="005567EE" w:rsidP="00430822">
      <w:pPr>
        <w:tabs>
          <w:tab w:val="left" w:pos="6075"/>
        </w:tabs>
        <w:jc w:val="both"/>
        <w:rPr>
          <w:b/>
          <w:szCs w:val="24"/>
          <w:lang w:val="ro-RO"/>
        </w:rPr>
      </w:pPr>
      <w:r w:rsidRPr="009F32E0">
        <w:rPr>
          <w:b/>
          <w:szCs w:val="24"/>
          <w:lang w:val="ro-RO"/>
        </w:rPr>
        <w:t>DIRECTIA ECONOMICA</w:t>
      </w:r>
      <w:r w:rsidRPr="009F32E0">
        <w:rPr>
          <w:b/>
          <w:szCs w:val="24"/>
          <w:lang w:val="ro-RO"/>
        </w:rPr>
        <w:tab/>
        <w:t xml:space="preserve">       CONSILIER,</w:t>
      </w:r>
    </w:p>
    <w:p w:rsidR="005567EE" w:rsidRPr="009F32E0" w:rsidRDefault="005567EE" w:rsidP="00430822">
      <w:pPr>
        <w:tabs>
          <w:tab w:val="left" w:pos="6075"/>
        </w:tabs>
        <w:rPr>
          <w:b/>
          <w:szCs w:val="24"/>
          <w:lang w:val="es-ES"/>
        </w:rPr>
      </w:pPr>
      <w:r w:rsidRPr="009F32E0">
        <w:rPr>
          <w:b/>
          <w:lang w:val="es-ES"/>
        </w:rPr>
        <w:t xml:space="preserve"> </w:t>
      </w:r>
      <w:r w:rsidRPr="009F32E0">
        <w:rPr>
          <w:b/>
          <w:szCs w:val="24"/>
          <w:lang w:val="es-ES"/>
        </w:rPr>
        <w:t>DIRECTOR EXECUTIV</w:t>
      </w:r>
      <w:r w:rsidRPr="009F32E0">
        <w:rPr>
          <w:b/>
          <w:szCs w:val="24"/>
          <w:lang w:val="es-ES"/>
        </w:rPr>
        <w:tab/>
        <w:t xml:space="preserve">   Mariana Mureşan</w:t>
      </w:r>
    </w:p>
    <w:p w:rsidR="005567EE" w:rsidRPr="009F32E0" w:rsidRDefault="005567EE" w:rsidP="00430822">
      <w:pPr>
        <w:tabs>
          <w:tab w:val="left" w:pos="5610"/>
        </w:tabs>
        <w:rPr>
          <w:b/>
          <w:szCs w:val="24"/>
          <w:lang w:val="es-ES"/>
        </w:rPr>
      </w:pPr>
      <w:r w:rsidRPr="009F32E0">
        <w:rPr>
          <w:b/>
          <w:lang w:val="es-ES"/>
        </w:rPr>
        <w:t xml:space="preserve"> </w:t>
      </w:r>
      <w:r w:rsidRPr="009F32E0">
        <w:rPr>
          <w:b/>
          <w:szCs w:val="24"/>
          <w:lang w:val="es-ES"/>
        </w:rPr>
        <w:t>Smaranda Haracicu</w:t>
      </w:r>
      <w:r w:rsidRPr="009F32E0">
        <w:rPr>
          <w:b/>
          <w:szCs w:val="24"/>
          <w:lang w:val="ro-RO"/>
        </w:rPr>
        <w:t xml:space="preserve">                                                                             </w:t>
      </w:r>
    </w:p>
    <w:p w:rsidR="0005092F" w:rsidRDefault="005567EE" w:rsidP="00430822">
      <w:pPr>
        <w:outlineLvl w:val="0"/>
        <w:rPr>
          <w:b/>
          <w:szCs w:val="24"/>
          <w:lang w:val="es-ES"/>
        </w:rPr>
      </w:pPr>
      <w:r w:rsidRPr="009F32E0">
        <w:rPr>
          <w:b/>
          <w:szCs w:val="24"/>
          <w:lang w:val="es-ES"/>
        </w:rPr>
        <w:t xml:space="preserve">                                                                                                  </w:t>
      </w:r>
    </w:p>
    <w:p w:rsidR="0005092F" w:rsidRDefault="0005092F" w:rsidP="00430822">
      <w:pPr>
        <w:outlineLvl w:val="0"/>
        <w:rPr>
          <w:b/>
          <w:szCs w:val="24"/>
          <w:lang w:val="es-ES"/>
        </w:rPr>
      </w:pPr>
    </w:p>
    <w:p w:rsidR="0005092F" w:rsidRDefault="0005092F" w:rsidP="00430822">
      <w:pPr>
        <w:outlineLvl w:val="0"/>
        <w:rPr>
          <w:b/>
          <w:szCs w:val="24"/>
          <w:lang w:val="es-ES"/>
        </w:rPr>
      </w:pPr>
    </w:p>
    <w:p w:rsidR="005567EE" w:rsidRPr="009F32E0" w:rsidRDefault="005567EE" w:rsidP="00430822">
      <w:pPr>
        <w:outlineLvl w:val="0"/>
        <w:rPr>
          <w:b/>
          <w:szCs w:val="24"/>
          <w:lang w:val="es-ES"/>
        </w:rPr>
      </w:pPr>
      <w:r w:rsidRPr="009F32E0">
        <w:rPr>
          <w:b/>
          <w:szCs w:val="24"/>
          <w:lang w:val="es-ES"/>
        </w:rPr>
        <w:t xml:space="preserve">          </w:t>
      </w:r>
      <w:r w:rsidRPr="009F32E0">
        <w:rPr>
          <w:szCs w:val="24"/>
          <w:lang w:val="ro-RO"/>
        </w:rPr>
        <w:t xml:space="preserve">                                                                       </w:t>
      </w:r>
      <w:r w:rsidRPr="009F32E0">
        <w:rPr>
          <w:b/>
          <w:lang w:val="es-ES"/>
        </w:rPr>
        <w:t xml:space="preserve">               </w:t>
      </w:r>
    </w:p>
    <w:p w:rsidR="005567EE" w:rsidRPr="009F32E0" w:rsidRDefault="005567EE" w:rsidP="00430822">
      <w:pPr>
        <w:jc w:val="center"/>
        <w:rPr>
          <w:b/>
          <w:szCs w:val="24"/>
          <w:lang w:val="es-ES"/>
        </w:rPr>
      </w:pPr>
      <w:r w:rsidRPr="009F32E0">
        <w:rPr>
          <w:b/>
          <w:szCs w:val="24"/>
          <w:lang w:val="es-ES"/>
        </w:rPr>
        <w:t>AVIZAT,</w:t>
      </w:r>
    </w:p>
    <w:p w:rsidR="005567EE" w:rsidRPr="009F32E0" w:rsidRDefault="005567EE" w:rsidP="00430822">
      <w:pPr>
        <w:jc w:val="center"/>
        <w:outlineLvl w:val="0"/>
        <w:rPr>
          <w:b/>
          <w:szCs w:val="24"/>
          <w:lang w:val="es-ES"/>
        </w:rPr>
      </w:pPr>
      <w:r w:rsidRPr="009F32E0">
        <w:rPr>
          <w:b/>
          <w:szCs w:val="24"/>
          <w:lang w:val="es-ES"/>
        </w:rPr>
        <w:t>Serviciul Juridic</w:t>
      </w:r>
    </w:p>
    <w:p w:rsidR="005567EE" w:rsidRPr="009F32E0" w:rsidRDefault="005567EE" w:rsidP="00430822">
      <w:pPr>
        <w:jc w:val="center"/>
        <w:outlineLvl w:val="0"/>
        <w:rPr>
          <w:b/>
          <w:szCs w:val="24"/>
          <w:lang w:val="es-ES"/>
        </w:rPr>
      </w:pPr>
      <w:r w:rsidRPr="009F32E0">
        <w:rPr>
          <w:b/>
          <w:szCs w:val="24"/>
          <w:lang w:val="es-ES"/>
        </w:rPr>
        <w:t>Teodora Gentimir</w:t>
      </w:r>
    </w:p>
    <w:p w:rsidR="005567EE" w:rsidRPr="009F32E0" w:rsidRDefault="005567EE">
      <w:pPr>
        <w:rPr>
          <w:lang w:val="pt-BR"/>
        </w:rPr>
      </w:pPr>
    </w:p>
    <w:sectPr w:rsidR="005567EE" w:rsidRPr="009F32E0" w:rsidSect="001B5238">
      <w:footerReference w:type="default" r:id="rId7"/>
      <w:pgSz w:w="11906" w:h="16838"/>
      <w:pgMar w:top="810" w:right="1417" w:bottom="56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76E7" w:rsidRDefault="007B76E7" w:rsidP="001C6958">
      <w:r>
        <w:separator/>
      </w:r>
    </w:p>
  </w:endnote>
  <w:endnote w:type="continuationSeparator" w:id="1">
    <w:p w:rsidR="007B76E7" w:rsidRDefault="007B76E7" w:rsidP="001C69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7EE" w:rsidRDefault="005567EE" w:rsidP="004C0CAC">
    <w:pPr>
      <w:pStyle w:val="Footer"/>
    </w:pPr>
    <w:r>
      <w:t xml:space="preserve"> </w:t>
    </w:r>
    <w:r>
      <w:tab/>
    </w:r>
    <w:r>
      <w:rPr>
        <w:color w:val="000000"/>
        <w:lang w:val="it-IT"/>
      </w:rPr>
      <w:t xml:space="preserve">                                                                                                                                                                                                 </w:t>
    </w:r>
  </w:p>
  <w:p w:rsidR="005567EE" w:rsidRDefault="005567EE" w:rsidP="004C0CAC">
    <w:pPr>
      <w:pStyle w:val="Footer"/>
      <w:tabs>
        <w:tab w:val="clear" w:pos="4536"/>
        <w:tab w:val="clear" w:pos="9072"/>
        <w:tab w:val="left" w:pos="6105"/>
      </w:tabs>
    </w:pPr>
    <w:r>
      <w:tab/>
      <w:t>Cod FO53-01, Ver. 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76E7" w:rsidRDefault="007B76E7" w:rsidP="001C6958">
      <w:r>
        <w:separator/>
      </w:r>
    </w:p>
  </w:footnote>
  <w:footnote w:type="continuationSeparator" w:id="1">
    <w:p w:rsidR="007B76E7" w:rsidRDefault="007B76E7" w:rsidP="001C69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B75827"/>
    <w:multiLevelType w:val="hybridMultilevel"/>
    <w:tmpl w:val="AF361C02"/>
    <w:lvl w:ilvl="0" w:tplc="D2AA4738">
      <w:start w:val="1"/>
      <w:numFmt w:val="decimal"/>
      <w:lvlText w:val="%1)"/>
      <w:lvlJc w:val="left"/>
      <w:pPr>
        <w:ind w:left="720" w:hanging="360"/>
      </w:pPr>
      <w:rPr>
        <w:rFonts w:cs="Times New Roman" w:hint="default"/>
        <w:b/>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30822"/>
    <w:rsid w:val="00043332"/>
    <w:rsid w:val="0005092F"/>
    <w:rsid w:val="00095993"/>
    <w:rsid w:val="000B5D0A"/>
    <w:rsid w:val="000B7D03"/>
    <w:rsid w:val="000C3927"/>
    <w:rsid w:val="000C4E23"/>
    <w:rsid w:val="00161972"/>
    <w:rsid w:val="001B51E1"/>
    <w:rsid w:val="001B5238"/>
    <w:rsid w:val="001B7CFF"/>
    <w:rsid w:val="001C6958"/>
    <w:rsid w:val="00225698"/>
    <w:rsid w:val="002B6A14"/>
    <w:rsid w:val="002F1F38"/>
    <w:rsid w:val="00321F77"/>
    <w:rsid w:val="0033791E"/>
    <w:rsid w:val="00370AFD"/>
    <w:rsid w:val="003715F8"/>
    <w:rsid w:val="00377CAC"/>
    <w:rsid w:val="0039183C"/>
    <w:rsid w:val="003961BA"/>
    <w:rsid w:val="003B616D"/>
    <w:rsid w:val="003D4459"/>
    <w:rsid w:val="00406CC7"/>
    <w:rsid w:val="004142F1"/>
    <w:rsid w:val="0042723A"/>
    <w:rsid w:val="00430822"/>
    <w:rsid w:val="00432B3E"/>
    <w:rsid w:val="00451829"/>
    <w:rsid w:val="00483CD8"/>
    <w:rsid w:val="00495A47"/>
    <w:rsid w:val="004A247B"/>
    <w:rsid w:val="004C0CAC"/>
    <w:rsid w:val="00507564"/>
    <w:rsid w:val="00511E17"/>
    <w:rsid w:val="00527830"/>
    <w:rsid w:val="00530D5A"/>
    <w:rsid w:val="005424D8"/>
    <w:rsid w:val="005465B4"/>
    <w:rsid w:val="005567EE"/>
    <w:rsid w:val="00587635"/>
    <w:rsid w:val="00587899"/>
    <w:rsid w:val="00593910"/>
    <w:rsid w:val="005D472C"/>
    <w:rsid w:val="005E0F1A"/>
    <w:rsid w:val="005F0C33"/>
    <w:rsid w:val="005F0D91"/>
    <w:rsid w:val="005F5645"/>
    <w:rsid w:val="00615A04"/>
    <w:rsid w:val="00631EC3"/>
    <w:rsid w:val="00673EBA"/>
    <w:rsid w:val="00677DF0"/>
    <w:rsid w:val="006B71C0"/>
    <w:rsid w:val="0070218D"/>
    <w:rsid w:val="00711D3B"/>
    <w:rsid w:val="0072510C"/>
    <w:rsid w:val="007678CF"/>
    <w:rsid w:val="007754C5"/>
    <w:rsid w:val="00787F03"/>
    <w:rsid w:val="007A3AAE"/>
    <w:rsid w:val="007B6CE0"/>
    <w:rsid w:val="007B76E7"/>
    <w:rsid w:val="007D4EE1"/>
    <w:rsid w:val="00815EE7"/>
    <w:rsid w:val="0081633D"/>
    <w:rsid w:val="00845A9A"/>
    <w:rsid w:val="0086564D"/>
    <w:rsid w:val="00882E5B"/>
    <w:rsid w:val="008849E8"/>
    <w:rsid w:val="00901983"/>
    <w:rsid w:val="00915FB1"/>
    <w:rsid w:val="00925E32"/>
    <w:rsid w:val="00973E0E"/>
    <w:rsid w:val="00976550"/>
    <w:rsid w:val="009E370A"/>
    <w:rsid w:val="009E3BE8"/>
    <w:rsid w:val="009E7161"/>
    <w:rsid w:val="009F32E0"/>
    <w:rsid w:val="009F5A16"/>
    <w:rsid w:val="00A94E67"/>
    <w:rsid w:val="00AC4759"/>
    <w:rsid w:val="00AD47AA"/>
    <w:rsid w:val="00B25F19"/>
    <w:rsid w:val="00B2736A"/>
    <w:rsid w:val="00B82197"/>
    <w:rsid w:val="00B92B10"/>
    <w:rsid w:val="00B96445"/>
    <w:rsid w:val="00BD64C5"/>
    <w:rsid w:val="00C47CED"/>
    <w:rsid w:val="00C53635"/>
    <w:rsid w:val="00C768BC"/>
    <w:rsid w:val="00C82BD9"/>
    <w:rsid w:val="00CD027E"/>
    <w:rsid w:val="00CE7AC3"/>
    <w:rsid w:val="00D04514"/>
    <w:rsid w:val="00D07F64"/>
    <w:rsid w:val="00D2436D"/>
    <w:rsid w:val="00D2503C"/>
    <w:rsid w:val="00D32942"/>
    <w:rsid w:val="00D34184"/>
    <w:rsid w:val="00D6167D"/>
    <w:rsid w:val="00D64352"/>
    <w:rsid w:val="00D71F76"/>
    <w:rsid w:val="00DA3F93"/>
    <w:rsid w:val="00DE14B8"/>
    <w:rsid w:val="00DF5435"/>
    <w:rsid w:val="00E153A0"/>
    <w:rsid w:val="00E261DF"/>
    <w:rsid w:val="00E3299D"/>
    <w:rsid w:val="00E60A38"/>
    <w:rsid w:val="00E642B7"/>
    <w:rsid w:val="00E745BF"/>
    <w:rsid w:val="00EA534D"/>
    <w:rsid w:val="00EB4F6B"/>
    <w:rsid w:val="00EC0EAD"/>
    <w:rsid w:val="00F0037A"/>
    <w:rsid w:val="00F12625"/>
    <w:rsid w:val="00F56592"/>
    <w:rsid w:val="00F676BD"/>
    <w:rsid w:val="00F97F9C"/>
    <w:rsid w:val="00FE2786"/>
  </w:rsids>
  <m:mathPr>
    <m:mathFont m:val="Cambria Math"/>
    <m:brkBin m:val="before"/>
    <m:brkBinSub m:val="--"/>
    <m:smallFrac m:val="off"/>
    <m:dispDef/>
    <m:lMargin m:val="0"/>
    <m:rMargin m:val="0"/>
    <m:defJc m:val="centerGroup"/>
    <m:wrapIndent m:val="1440"/>
    <m:intLim m:val="subSup"/>
    <m:naryLim m:val="undOvr"/>
  </m:mathPr>
  <w:uiCompat97To2003/>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822"/>
    <w:rPr>
      <w:rFonts w:ascii="Times New Roman" w:eastAsia="Times New Roman" w:hAnsi="Times New Roman"/>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C47CED"/>
    <w:rPr>
      <w:rFonts w:ascii="Times New Roman" w:eastAsia="Times New Roman" w:hAnsi="Times New Roman"/>
      <w:sz w:val="24"/>
      <w:szCs w:val="24"/>
    </w:rPr>
  </w:style>
  <w:style w:type="paragraph" w:styleId="ListParagraph">
    <w:name w:val="List Paragraph"/>
    <w:basedOn w:val="Normal"/>
    <w:uiPriority w:val="99"/>
    <w:qFormat/>
    <w:rsid w:val="00C47CED"/>
    <w:pPr>
      <w:ind w:left="720"/>
      <w:contextualSpacing/>
    </w:pPr>
  </w:style>
  <w:style w:type="paragraph" w:styleId="Footer">
    <w:name w:val="footer"/>
    <w:basedOn w:val="Normal"/>
    <w:link w:val="FooterChar"/>
    <w:uiPriority w:val="99"/>
    <w:rsid w:val="00430822"/>
    <w:pPr>
      <w:tabs>
        <w:tab w:val="center" w:pos="4536"/>
        <w:tab w:val="right" w:pos="9072"/>
      </w:tabs>
    </w:pPr>
  </w:style>
  <w:style w:type="character" w:customStyle="1" w:styleId="FooterChar">
    <w:name w:val="Footer Char"/>
    <w:basedOn w:val="DefaultParagraphFont"/>
    <w:link w:val="Footer"/>
    <w:uiPriority w:val="99"/>
    <w:locked/>
    <w:rsid w:val="00430822"/>
    <w:rPr>
      <w:rFonts w:ascii="Times New Roman" w:hAnsi="Times New Roman" w:cs="Times New Roman"/>
      <w:sz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484</TotalTime>
  <Pages>2</Pages>
  <Words>954</Words>
  <Characters>5539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mmuresan</dc:creator>
  <cp:keywords/>
  <dc:description/>
  <cp:lastModifiedBy>mmuresan</cp:lastModifiedBy>
  <cp:revision>18</cp:revision>
  <cp:lastPrinted>2013-10-04T11:23:00Z</cp:lastPrinted>
  <dcterms:created xsi:type="dcterms:W3CDTF">2013-09-17T05:46:00Z</dcterms:created>
  <dcterms:modified xsi:type="dcterms:W3CDTF">2013-10-15T06:10:00Z</dcterms:modified>
</cp:coreProperties>
</file>