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67" w:rsidRDefault="008C6D67" w:rsidP="000D124B">
      <w:pPr>
        <w:tabs>
          <w:tab w:val="left" w:pos="3010"/>
        </w:tabs>
      </w:pPr>
    </w:p>
    <w:tbl>
      <w:tblPr>
        <w:tblStyle w:val="TableGrid"/>
        <w:tblW w:w="0" w:type="auto"/>
        <w:tblLook w:val="04A0"/>
      </w:tblPr>
      <w:tblGrid>
        <w:gridCol w:w="4675"/>
        <w:gridCol w:w="4953"/>
      </w:tblGrid>
      <w:tr w:rsidR="00B32681" w:rsidRPr="00B32681" w:rsidTr="00B47AC6">
        <w:tc>
          <w:tcPr>
            <w:tcW w:w="4675" w:type="dxa"/>
          </w:tcPr>
          <w:p w:rsidR="00B32681" w:rsidRPr="00B32681" w:rsidRDefault="00B32681" w:rsidP="00B32681">
            <w:pPr>
              <w:suppressAutoHyphens/>
              <w:jc w:val="center"/>
              <w:rPr>
                <w:rFonts w:ascii="Times New Roman" w:eastAsia="Times New Roman" w:hAnsi="Times New Roman"/>
                <w:sz w:val="24"/>
                <w:lang w:val="en-US"/>
              </w:rPr>
            </w:pPr>
            <w:bookmarkStart w:id="0" w:name="_Hlk132025503"/>
            <w:r w:rsidRPr="00B32681">
              <w:rPr>
                <w:rFonts w:ascii="Times New Roman" w:hAnsi="Times New Roman"/>
                <w:b/>
                <w:sz w:val="24"/>
                <w:lang w:val="en-US"/>
              </w:rPr>
              <w:t>LAND EXCHANGE CONTRACT</w:t>
            </w:r>
          </w:p>
          <w:p w:rsidR="00B32681" w:rsidRPr="00B32681" w:rsidRDefault="00B32681" w:rsidP="00B32681">
            <w:pPr>
              <w:suppressAutoHyphens/>
              <w:jc w:val="both"/>
              <w:rPr>
                <w:rFonts w:ascii="Times New Roman" w:eastAsia="Times New Roman" w:hAnsi="Times New Roman"/>
                <w:sz w:val="24"/>
                <w:lang w:val="en-US"/>
              </w:rPr>
            </w:pPr>
          </w:p>
          <w:p w:rsidR="00B32681" w:rsidRPr="00B32681" w:rsidRDefault="00B32681" w:rsidP="00B32681">
            <w:pPr>
              <w:suppressAutoHyphens/>
              <w:jc w:val="both"/>
              <w:rPr>
                <w:rFonts w:ascii="Times New Roman" w:eastAsia="Times New Roman" w:hAnsi="Times New Roman"/>
                <w:b/>
                <w:sz w:val="24"/>
                <w:lang w:val="en-US"/>
              </w:rPr>
            </w:pPr>
            <w:r w:rsidRPr="00B32681">
              <w:rPr>
                <w:rFonts w:ascii="Times New Roman" w:hAnsi="Times New Roman"/>
                <w:sz w:val="24"/>
                <w:lang w:val="en-US"/>
              </w:rPr>
              <w:t>This exchange agreement ("</w:t>
            </w:r>
            <w:r w:rsidRPr="00B32681">
              <w:rPr>
                <w:rFonts w:ascii="Times New Roman" w:hAnsi="Times New Roman"/>
                <w:b/>
                <w:sz w:val="24"/>
                <w:lang w:val="en-US"/>
              </w:rPr>
              <w:t>The Contract</w:t>
            </w:r>
            <w:r w:rsidRPr="00B32681">
              <w:rPr>
                <w:rFonts w:ascii="Times New Roman" w:hAnsi="Times New Roman"/>
                <w:sz w:val="24"/>
                <w:lang w:val="en-US"/>
              </w:rPr>
              <w:t>") was signed today, the date of authentication, between:</w:t>
            </w:r>
          </w:p>
          <w:p w:rsidR="00B32681" w:rsidRPr="00B32681" w:rsidRDefault="00B32681" w:rsidP="00B32681">
            <w:pPr>
              <w:suppressAutoHyphens/>
              <w:jc w:val="both"/>
              <w:rPr>
                <w:rFonts w:ascii="Times New Roman" w:eastAsia="Times New Roman" w:hAnsi="Times New Roman"/>
                <w:b/>
                <w:sz w:val="24"/>
                <w:lang w:val="en-US"/>
              </w:rPr>
            </w:pPr>
          </w:p>
          <w:p w:rsidR="00B32681" w:rsidRPr="00B32681" w:rsidRDefault="00B32681" w:rsidP="00B32681">
            <w:pPr>
              <w:suppressAutoHyphens/>
              <w:spacing w:line="276" w:lineRule="auto"/>
              <w:jc w:val="both"/>
              <w:rPr>
                <w:rFonts w:ascii="Times New Roman" w:hAnsi="Times New Roman"/>
                <w:bCs/>
                <w:iCs/>
                <w:sz w:val="24"/>
                <w:lang w:val="en-US"/>
              </w:rPr>
            </w:pPr>
            <w:r w:rsidRPr="00B32681">
              <w:rPr>
                <w:rFonts w:ascii="Times New Roman" w:hAnsi="Times New Roman"/>
                <w:b/>
                <w:sz w:val="24"/>
                <w:lang w:val="en-US"/>
              </w:rPr>
              <w:t xml:space="preserve">1. </w:t>
            </w:r>
            <w:r w:rsidRPr="00B32681">
              <w:rPr>
                <w:rFonts w:ascii="Times New Roman" w:eastAsia="Times New Roman" w:hAnsi="Times New Roman"/>
                <w:sz w:val="24"/>
                <w:lang w:val="ro-RO"/>
              </w:rPr>
              <w:t xml:space="preserve">LISA DRÄXLMAIER AUTOPART ROMANIA SRL, </w:t>
            </w:r>
            <w:r w:rsidRPr="00B32681">
              <w:rPr>
                <w:rFonts w:ascii="Times New Roman" w:eastAsia="Times New Roman" w:hAnsi="Times New Roman"/>
                <w:sz w:val="24"/>
                <w:lang w:val="en-US"/>
              </w:rPr>
              <w:t xml:space="preserve">a company incorporated and operating in accordance with the laws of Romania, registered with the Trade Register under registration number J 03/1917 /1993, with unique registration code RO 4462630, with registered office in </w:t>
            </w:r>
            <w:r w:rsidRPr="00B32681">
              <w:rPr>
                <w:rFonts w:ascii="Times New Roman" w:hAnsi="Times New Roman"/>
                <w:sz w:val="24"/>
                <w:lang w:val="en-US"/>
              </w:rPr>
              <w:t xml:space="preserve">Pitesti, Bl. N. Balcescu nr.186 </w:t>
            </w:r>
            <w:r w:rsidRPr="00B32681">
              <w:rPr>
                <w:rFonts w:ascii="Times New Roman" w:eastAsia="Times New Roman" w:hAnsi="Times New Roman"/>
                <w:sz w:val="24"/>
                <w:lang w:val="en-US"/>
              </w:rPr>
              <w:t xml:space="preserve">legally represented by </w:t>
            </w:r>
            <w:r w:rsidRPr="00B32681">
              <w:rPr>
                <w:rFonts w:ascii="Times New Roman" w:hAnsi="Times New Roman"/>
                <w:bCs/>
                <w:iCs/>
                <w:sz w:val="24"/>
                <w:lang w:val="en-US"/>
              </w:rPr>
              <w:t>Paduraru Elena-Carmen, Managing Director,according to Shareholder Resolution of the sole shareholder dated ………………</w:t>
            </w:r>
          </w:p>
          <w:p w:rsidR="00B32681" w:rsidRPr="00B32681" w:rsidRDefault="00B32681" w:rsidP="00B32681">
            <w:pPr>
              <w:suppressAutoHyphens/>
              <w:spacing w:line="276" w:lineRule="auto"/>
              <w:jc w:val="both"/>
              <w:rPr>
                <w:rFonts w:ascii="Times New Roman" w:eastAsia="Times New Roman" w:hAnsi="Times New Roman"/>
                <w:sz w:val="24"/>
                <w:lang w:val="en-US"/>
              </w:rPr>
            </w:pPr>
          </w:p>
          <w:p w:rsidR="00B32681" w:rsidRPr="00B32681" w:rsidRDefault="00B32681" w:rsidP="00B32681">
            <w:pPr>
              <w:suppressAutoHyphens/>
              <w:spacing w:line="276" w:lineRule="auto"/>
              <w:jc w:val="both"/>
              <w:rPr>
                <w:rFonts w:ascii="Times New Roman" w:eastAsia="Times New Roman" w:hAnsi="Times New Roman"/>
                <w:sz w:val="24"/>
                <w:lang w:val="en-US"/>
              </w:rPr>
            </w:pPr>
            <w:r w:rsidRPr="00B32681">
              <w:rPr>
                <w:rFonts w:ascii="Times New Roman" w:eastAsia="Times New Roman" w:hAnsi="Times New Roman"/>
                <w:sz w:val="24"/>
                <w:lang w:val="en-US"/>
              </w:rPr>
              <w:t>and</w:t>
            </w:r>
          </w:p>
          <w:p w:rsidR="00B32681" w:rsidRPr="00B32681" w:rsidRDefault="00B32681" w:rsidP="00B32681">
            <w:pPr>
              <w:suppressAutoHyphens/>
              <w:spacing w:line="276" w:lineRule="auto"/>
              <w:jc w:val="both"/>
              <w:rPr>
                <w:rFonts w:ascii="Times New Roman" w:eastAsia="Times New Roman" w:hAnsi="Times New Roman"/>
                <w:sz w:val="24"/>
                <w:lang w:val="en-US"/>
              </w:rPr>
            </w:pPr>
          </w:p>
          <w:p w:rsidR="00B32681" w:rsidRPr="00B32681" w:rsidRDefault="00B32681" w:rsidP="00B32681">
            <w:pPr>
              <w:suppressAutoHyphens/>
              <w:spacing w:line="276" w:lineRule="auto"/>
              <w:jc w:val="both"/>
              <w:rPr>
                <w:rFonts w:ascii="Times New Roman" w:eastAsia="Times New Roman" w:hAnsi="Times New Roman"/>
                <w:sz w:val="24"/>
                <w:lang w:val="en-US"/>
              </w:rPr>
            </w:pPr>
            <w:r w:rsidRPr="00B32681">
              <w:rPr>
                <w:rFonts w:ascii="Times New Roman" w:hAnsi="Times New Roman"/>
                <w:b/>
                <w:sz w:val="24"/>
                <w:lang w:val="en-US"/>
              </w:rPr>
              <w:t xml:space="preserve">2. </w:t>
            </w:r>
            <w:r w:rsidRPr="00B32681">
              <w:rPr>
                <w:rFonts w:ascii="Times New Roman" w:eastAsia="Times New Roman" w:hAnsi="Times New Roman"/>
                <w:sz w:val="24"/>
                <w:lang w:val="ro-RO"/>
              </w:rPr>
              <w:t xml:space="preserve">MUNICIPIUL TIMISOARA, </w:t>
            </w:r>
            <w:r w:rsidRPr="00B32681">
              <w:rPr>
                <w:rFonts w:ascii="Times New Roman" w:eastAsia="Times New Roman" w:hAnsi="Times New Roman"/>
                <w:sz w:val="24"/>
                <w:lang w:val="en-US"/>
              </w:rPr>
              <w:t xml:space="preserve">with registered office in Timisoara, Bulevardul C.D. Loga Nr.1, unique registration code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eastAsia="Times New Roman" w:hAnsi="Times New Roman"/>
                <w:sz w:val="24"/>
                <w:lang w:val="en-US"/>
              </w:rPr>
              <w:t xml:space="preserve">, IBAN account 14756536 RO36 TREZ 6212 1370 201X XXXX opened with the Timisoara Municipal Treasury, legally represented by the </w:t>
            </w:r>
            <w:r w:rsidRPr="00B32681">
              <w:rPr>
                <w:rFonts w:ascii="Times New Roman" w:eastAsia="Times New Roman" w:hAnsi="Times New Roman"/>
                <w:sz w:val="24"/>
                <w:highlight w:val="lightGray"/>
                <w:lang w:val="en-US"/>
              </w:rPr>
              <w:t>Mayor</w:t>
            </w:r>
            <w:r w:rsidRPr="00B32681">
              <w:rPr>
                <w:rFonts w:ascii="Times New Roman" w:eastAsia="Times New Roman" w:hAnsi="Times New Roman"/>
                <w:sz w:val="24"/>
                <w:lang w:val="en-US"/>
              </w:rPr>
              <w:t xml:space="preserve"> on the basis of the decision of the local council 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eastAsia="Times New Roman" w:hAnsi="Times New Roman"/>
                <w:sz w:val="24"/>
                <w:lang w:val="en-US"/>
              </w:rPr>
              <w:t xml:space="preserve">dated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eastAsia="Times New Roman" w:hAnsi="Times New Roman"/>
                <w:sz w:val="24"/>
                <w:lang w:val="en-US"/>
              </w:rPr>
              <w:t>, hereinafter referred to as PMT also,</w:t>
            </w:r>
          </w:p>
          <w:p w:rsidR="00B32681" w:rsidRPr="00B32681" w:rsidRDefault="00B32681" w:rsidP="00B32681">
            <w:pPr>
              <w:suppressAutoHyphens/>
              <w:spacing w:line="276" w:lineRule="auto"/>
              <w:jc w:val="both"/>
              <w:rPr>
                <w:rFonts w:ascii="Times New Roman" w:eastAsia="Times New Roman" w:hAnsi="Times New Roman"/>
                <w:sz w:val="24"/>
                <w:lang w:val="en-US"/>
              </w:rPr>
            </w:pPr>
          </w:p>
          <w:p w:rsidR="00B32681" w:rsidRPr="00B32681" w:rsidRDefault="00B32681" w:rsidP="00B32681">
            <w:pPr>
              <w:suppressAutoHyphens/>
              <w:spacing w:line="276" w:lineRule="auto"/>
              <w:jc w:val="both"/>
              <w:rPr>
                <w:rFonts w:ascii="Times New Roman" w:eastAsia="Times New Roman" w:hAnsi="Times New Roman"/>
                <w:sz w:val="24"/>
                <w:lang w:val="en-US"/>
              </w:rPr>
            </w:pPr>
            <w:r w:rsidRPr="00B32681">
              <w:rPr>
                <w:rFonts w:ascii="Times New Roman" w:hAnsi="Times New Roman"/>
                <w:sz w:val="24"/>
                <w:lang w:val="en-US"/>
              </w:rPr>
              <w:t>as copermutants.</w:t>
            </w:r>
          </w:p>
          <w:p w:rsidR="00B32681" w:rsidRPr="00B32681" w:rsidRDefault="00B32681" w:rsidP="00B32681">
            <w:pPr>
              <w:suppressAutoHyphens/>
              <w:spacing w:line="276" w:lineRule="auto"/>
              <w:jc w:val="both"/>
              <w:rPr>
                <w:rFonts w:ascii="Times New Roman" w:eastAsia="Times New Roman" w:hAnsi="Times New Roman"/>
                <w:sz w:val="24"/>
                <w:lang w:val="en-US"/>
              </w:rPr>
            </w:pPr>
          </w:p>
          <w:p w:rsidR="00B32681" w:rsidRPr="00B32681" w:rsidRDefault="00B32681" w:rsidP="00B32681">
            <w:pPr>
              <w:suppressAutoHyphens/>
              <w:spacing w:line="276" w:lineRule="auto"/>
              <w:jc w:val="both"/>
              <w:rPr>
                <w:rFonts w:ascii="Times New Roman" w:eastAsia="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bCs/>
                <w:sz w:val="24"/>
                <w:lang w:val="en-US"/>
              </w:rPr>
              <w:t xml:space="preserve">Art.1 The undersigned, </w:t>
            </w:r>
            <w:r w:rsidRPr="00B32681">
              <w:rPr>
                <w:rFonts w:ascii="Times New Roman" w:eastAsia="Times New Roman" w:hAnsi="Times New Roman"/>
                <w:sz w:val="24"/>
                <w:lang w:val="ro-RO"/>
              </w:rPr>
              <w:t>LISA DRÄXLMAIER AUTOPART ROMANIA</w:t>
            </w:r>
            <w:r w:rsidRPr="00B32681">
              <w:rPr>
                <w:rFonts w:ascii="Times New Roman" w:hAnsi="Times New Roman"/>
                <w:bCs/>
                <w:sz w:val="24"/>
                <w:lang w:val="en-US"/>
              </w:rPr>
              <w:t xml:space="preserve"> SRL, through its legal representative, </w:t>
            </w:r>
            <w:r w:rsidRPr="00B32681">
              <w:rPr>
                <w:rFonts w:ascii="Times New Roman" w:hAnsi="Times New Roman"/>
                <w:b/>
                <w:sz w:val="24"/>
                <w:lang w:val="en-US"/>
              </w:rPr>
              <w:t xml:space="preserve"> we transmit to </w:t>
            </w:r>
            <w:r w:rsidRPr="00B32681">
              <w:rPr>
                <w:rFonts w:ascii="Times New Roman" w:hAnsi="Times New Roman"/>
                <w:sz w:val="24"/>
                <w:lang w:val="en-US"/>
              </w:rPr>
              <w:t>the PMT our entire property right over the following properties:</w:t>
            </w:r>
          </w:p>
          <w:p w:rsidR="00B32681" w:rsidRPr="00B32681" w:rsidRDefault="00B32681" w:rsidP="00B32681">
            <w:pPr>
              <w:ind w:firstLine="708"/>
              <w:jc w:val="both"/>
              <w:rPr>
                <w:rFonts w:ascii="Times New Roman" w:hAnsi="Times New Roman"/>
                <w:sz w:val="24"/>
                <w:lang w:val="en-US"/>
              </w:rPr>
            </w:pPr>
          </w:p>
          <w:p w:rsidR="00B32681" w:rsidRPr="00B32681" w:rsidRDefault="00B32681" w:rsidP="00B32681">
            <w:pPr>
              <w:numPr>
                <w:ilvl w:val="0"/>
                <w:numId w:val="38"/>
              </w:numPr>
              <w:contextualSpacing/>
              <w:jc w:val="both"/>
              <w:rPr>
                <w:rFonts w:ascii="Times New Roman" w:eastAsia="SimSun" w:hAnsi="Times New Roman"/>
                <w:sz w:val="24"/>
                <w:lang w:val="en-US"/>
              </w:rPr>
            </w:pPr>
            <w:r w:rsidRPr="00B32681">
              <w:rPr>
                <w:rFonts w:ascii="Times New Roman" w:hAnsi="Times New Roman"/>
                <w:sz w:val="24"/>
                <w:lang w:val="en-US"/>
              </w:rPr>
              <w:t xml:space="preserve">Property located in Timisoara, </w:t>
            </w:r>
            <w:r w:rsidRPr="00B32681">
              <w:rPr>
                <w:rFonts w:ascii="Times New Roman" w:hAnsi="Times New Roman"/>
                <w:bCs/>
                <w:iCs/>
                <w:sz w:val="24"/>
                <w:lang w:val="ro-RO"/>
              </w:rPr>
              <w:t>Calea Stan Vidrighin, Timiș county</w:t>
            </w:r>
            <w:r w:rsidRPr="00B32681">
              <w:rPr>
                <w:rFonts w:ascii="Times New Roman" w:hAnsi="Times New Roman"/>
                <w:sz w:val="24"/>
                <w:lang w:val="en-US"/>
              </w:rPr>
              <w:t xml:space="preserve">, registered in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
                <w:sz w:val="24"/>
                <w:lang w:val="en-US"/>
              </w:rPr>
              <w:t>the Land Registry no. 455804, with no. cadastral / topographical no. 455804</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sz w:val="24"/>
                <w:lang w:val="en-US"/>
              </w:rPr>
              <w:t xml:space="preserve"> , consisting of an area of </w:t>
            </w:r>
            <w:r w:rsidR="0015371E" w:rsidRPr="00B32681">
              <w:rPr>
                <w:rFonts w:ascii="Times New Roman" w:hAnsi="Times New Roman"/>
                <w:bCs/>
                <w:iCs/>
                <w:sz w:val="24"/>
                <w:lang w:val="en-US"/>
              </w:rPr>
              <w:lastRenderedPageBreak/>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Cs/>
                <w:sz w:val="24"/>
                <w:lang w:val="en-US"/>
              </w:rPr>
              <w:t xml:space="preserve">land of </w:t>
            </w:r>
            <w:r w:rsidRPr="00B32681">
              <w:rPr>
                <w:rFonts w:ascii="Times New Roman" w:eastAsia="Times New Roman" w:hAnsi="Times New Roman"/>
                <w:sz w:val="24"/>
                <w:lang w:val="ro-RO"/>
              </w:rPr>
              <w:t xml:space="preserve">716 </w:t>
            </w:r>
            <w:r w:rsidRPr="00B32681">
              <w:rPr>
                <w:rFonts w:ascii="Times New Roman" w:hAnsi="Times New Roman"/>
                <w:b/>
                <w:sz w:val="24"/>
                <w:lang w:val="en-US"/>
              </w:rPr>
              <w:t>sqm</w:t>
            </w:r>
            <w:r w:rsidRPr="00B32681">
              <w:rPr>
                <w:rFonts w:ascii="Times New Roman" w:hAnsi="Times New Roman"/>
                <w:sz w:val="24"/>
                <w:lang w:val="en-US"/>
              </w:rPr>
              <w:t>, having the category of use "building yards"</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Cs/>
                <w:iCs/>
                <w:sz w:val="24"/>
                <w:lang w:val="en-US"/>
              </w:rPr>
              <w:t xml:space="preserve"> (also referred to as ”</w:t>
            </w:r>
            <w:r w:rsidRPr="00B32681">
              <w:rPr>
                <w:rFonts w:ascii="Times New Roman" w:hAnsi="Times New Roman"/>
                <w:sz w:val="24"/>
                <w:lang w:val="en-US"/>
              </w:rPr>
              <w:t xml:space="preserve"> plot 5a”)</w:t>
            </w:r>
          </w:p>
          <w:p w:rsidR="00B32681" w:rsidRPr="00B32681" w:rsidRDefault="00B32681" w:rsidP="00B32681">
            <w:pPr>
              <w:jc w:val="both"/>
              <w:rPr>
                <w:rFonts w:ascii="Times New Roman" w:eastAsia="SimSun" w:hAnsi="Times New Roman"/>
                <w:sz w:val="24"/>
                <w:lang w:val="en-US"/>
              </w:rPr>
            </w:pPr>
          </w:p>
          <w:p w:rsidR="00B32681" w:rsidRPr="00B32681" w:rsidRDefault="00B32681" w:rsidP="00B32681">
            <w:pPr>
              <w:numPr>
                <w:ilvl w:val="0"/>
                <w:numId w:val="38"/>
              </w:numPr>
              <w:contextualSpacing/>
              <w:jc w:val="both"/>
              <w:rPr>
                <w:rFonts w:ascii="Times New Roman" w:eastAsia="SimSun" w:hAnsi="Times New Roman"/>
                <w:sz w:val="24"/>
                <w:lang w:val="en-US"/>
              </w:rPr>
            </w:pPr>
            <w:r w:rsidRPr="00B32681">
              <w:rPr>
                <w:rFonts w:ascii="Times New Roman" w:hAnsi="Times New Roman"/>
                <w:sz w:val="24"/>
                <w:lang w:val="en-US"/>
              </w:rPr>
              <w:t xml:space="preserve">Property located in Timisoara, Timis County, registered in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
                <w:sz w:val="24"/>
                <w:lang w:val="en-US"/>
              </w:rPr>
              <w:t xml:space="preserve">the Land Registry no. </w:t>
            </w:r>
            <w:r w:rsidRPr="00B32681">
              <w:rPr>
                <w:rFonts w:ascii="Times New Roman" w:eastAsia="Times New Roman" w:hAnsi="Times New Roman"/>
                <w:b/>
                <w:sz w:val="24"/>
                <w:lang w:val="ro-RO"/>
              </w:rPr>
              <w:t>455800</w:t>
            </w:r>
            <w:r w:rsidRPr="00B32681">
              <w:rPr>
                <w:rFonts w:ascii="Times New Roman" w:hAnsi="Times New Roman"/>
                <w:b/>
                <w:sz w:val="24"/>
                <w:lang w:val="en-US"/>
              </w:rPr>
              <w:t xml:space="preserve">, with no. cadastral / topographical no. </w:t>
            </w:r>
            <w:r w:rsidRPr="00B32681">
              <w:rPr>
                <w:rFonts w:ascii="Times New Roman" w:eastAsia="Times New Roman" w:hAnsi="Times New Roman"/>
                <w:b/>
                <w:sz w:val="24"/>
                <w:lang w:val="ro-RO"/>
              </w:rPr>
              <w:t>455800</w:t>
            </w:r>
            <w:r w:rsidRPr="00B32681">
              <w:rPr>
                <w:rFonts w:ascii="Times New Roman" w:hAnsi="Times New Roman"/>
                <w:sz w:val="24"/>
                <w:lang w:val="en-US"/>
              </w:rPr>
              <w:t>, consisting of an area of land  of</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eastAsia="Times New Roman" w:hAnsi="Times New Roman"/>
                <w:sz w:val="24"/>
                <w:lang w:val="ro-RO"/>
              </w:rPr>
              <w:t xml:space="preserve">1.038 </w:t>
            </w:r>
            <w:r w:rsidRPr="00B32681">
              <w:rPr>
                <w:rFonts w:ascii="Times New Roman" w:hAnsi="Times New Roman"/>
                <w:b/>
                <w:sz w:val="24"/>
                <w:lang w:val="en-US"/>
              </w:rPr>
              <w:t>sqm</w:t>
            </w:r>
            <w:r w:rsidRPr="00B32681">
              <w:rPr>
                <w:rFonts w:ascii="Times New Roman" w:hAnsi="Times New Roman"/>
                <w:sz w:val="24"/>
                <w:lang w:val="en-US"/>
              </w:rPr>
              <w:t xml:space="preserve">, having the category of use </w:t>
            </w:r>
            <w:r w:rsidRPr="00B32681">
              <w:rPr>
                <w:rFonts w:ascii="Times New Roman" w:hAnsi="Times New Roman"/>
                <w:bCs/>
                <w:iCs/>
                <w:sz w:val="24"/>
                <w:lang w:val="en-US"/>
              </w:rPr>
              <w:t>“arable” (also referred to as ”</w:t>
            </w:r>
            <w:r w:rsidRPr="00B32681">
              <w:rPr>
                <w:rFonts w:ascii="Times New Roman" w:hAnsi="Times New Roman"/>
                <w:sz w:val="24"/>
                <w:lang w:val="en-US"/>
              </w:rPr>
              <w:t>plot 3”),</w:t>
            </w:r>
          </w:p>
          <w:p w:rsidR="00B32681" w:rsidRPr="00B32681" w:rsidRDefault="00B32681" w:rsidP="00B32681">
            <w:pPr>
              <w:jc w:val="both"/>
              <w:rPr>
                <w:rFonts w:ascii="Times New Roman" w:eastAsia="SimSun" w:hAnsi="Times New Roman"/>
                <w:sz w:val="24"/>
                <w:lang w:val="en-US"/>
              </w:rPr>
            </w:pPr>
          </w:p>
          <w:p w:rsidR="00B32681" w:rsidRPr="00B32681" w:rsidRDefault="00B32681" w:rsidP="00B32681">
            <w:pPr>
              <w:numPr>
                <w:ilvl w:val="0"/>
                <w:numId w:val="38"/>
              </w:numPr>
              <w:contextualSpacing/>
              <w:jc w:val="both"/>
              <w:rPr>
                <w:rFonts w:ascii="Times New Roman" w:eastAsia="SimSun" w:hAnsi="Times New Roman"/>
                <w:sz w:val="24"/>
                <w:lang w:val="en-US"/>
              </w:rPr>
            </w:pPr>
            <w:r w:rsidRPr="00B32681">
              <w:rPr>
                <w:rFonts w:ascii="Times New Roman" w:hAnsi="Times New Roman"/>
                <w:sz w:val="24"/>
                <w:lang w:val="en-US"/>
              </w:rPr>
              <w:t xml:space="preserve">Property located in Timisoara, Timis County, registered in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
                <w:sz w:val="24"/>
                <w:lang w:val="en-US"/>
              </w:rPr>
              <w:t xml:space="preserve">the Land Registry no. </w:t>
            </w:r>
            <w:r w:rsidRPr="00983988">
              <w:rPr>
                <w:rFonts w:ascii="Times New Roman" w:hAnsi="Times New Roman"/>
                <w:b/>
                <w:iCs/>
                <w:sz w:val="24"/>
                <w:lang w:val="ro-RO"/>
              </w:rPr>
              <w:t>455801</w:t>
            </w:r>
            <w:r w:rsidRPr="00B32681">
              <w:rPr>
                <w:rFonts w:ascii="Times New Roman" w:hAnsi="Times New Roman"/>
                <w:b/>
                <w:sz w:val="24"/>
                <w:lang w:val="en-US"/>
              </w:rPr>
              <w:t xml:space="preserve">, with no. cadastral / topographical no. </w:t>
            </w:r>
            <w:r w:rsidRPr="00B32681">
              <w:rPr>
                <w:rFonts w:ascii="Times New Roman" w:hAnsi="Times New Roman"/>
                <w:bCs/>
                <w:iCs/>
                <w:sz w:val="24"/>
                <w:lang w:val="ro-RO"/>
              </w:rPr>
              <w:t>455801</w:t>
            </w:r>
            <w:r w:rsidRPr="00B32681">
              <w:rPr>
                <w:rFonts w:ascii="Times New Roman" w:hAnsi="Times New Roman"/>
                <w:sz w:val="24"/>
                <w:lang w:val="en-US"/>
              </w:rPr>
              <w:t xml:space="preserve">, consisting of an area of land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eastAsia="Times New Roman" w:hAnsi="Times New Roman"/>
                <w:sz w:val="24"/>
                <w:lang w:val="ro-RO"/>
              </w:rPr>
              <w:t xml:space="preserve">942 </w:t>
            </w:r>
            <w:r w:rsidRPr="00B32681">
              <w:rPr>
                <w:rFonts w:ascii="Times New Roman" w:hAnsi="Times New Roman"/>
                <w:b/>
                <w:sz w:val="24"/>
                <w:lang w:val="en-US"/>
              </w:rPr>
              <w:t>sqm</w:t>
            </w:r>
            <w:r w:rsidRPr="00B32681">
              <w:rPr>
                <w:rFonts w:ascii="Times New Roman" w:hAnsi="Times New Roman"/>
                <w:sz w:val="24"/>
                <w:lang w:val="en-US"/>
              </w:rPr>
              <w:t xml:space="preserve">, having the category of use </w:t>
            </w:r>
            <w:r w:rsidRPr="00B32681">
              <w:rPr>
                <w:rFonts w:ascii="Times New Roman" w:hAnsi="Times New Roman"/>
                <w:bCs/>
                <w:iCs/>
                <w:sz w:val="24"/>
                <w:lang w:val="en-US"/>
              </w:rPr>
              <w:t>“arable” (also referred to as ”</w:t>
            </w:r>
            <w:r w:rsidRPr="00B32681">
              <w:rPr>
                <w:rFonts w:ascii="Times New Roman" w:hAnsi="Times New Roman"/>
                <w:sz w:val="24"/>
                <w:lang w:val="en-US"/>
              </w:rPr>
              <w:t xml:space="preserve"> plot 4”).</w:t>
            </w:r>
          </w:p>
          <w:p w:rsidR="00B32681" w:rsidRPr="00B32681" w:rsidRDefault="0015371E" w:rsidP="00B32681">
            <w:pPr>
              <w:ind w:left="1068"/>
              <w:contextualSpacing/>
              <w:jc w:val="both"/>
              <w:rPr>
                <w:rFonts w:ascii="Times New Roman" w:eastAsia="SimSun" w:hAnsi="Times New Roman"/>
                <w:sz w:val="24"/>
                <w:lang w:val="en-US"/>
              </w:rPr>
            </w:pPr>
            <w:r w:rsidRPr="00B32681">
              <w:rPr>
                <w:rFonts w:ascii="Times New Roman" w:hAnsi="Times New Roman"/>
                <w:bCs/>
                <w:iCs/>
                <w:sz w:val="24"/>
                <w:lang w:val="en-US"/>
              </w:rPr>
              <w:fldChar w:fldCharType="begin">
                <w:ffData>
                  <w:name w:val=""/>
                  <w:enabled/>
                  <w:calcOnExit w:val="0"/>
                  <w:textInput/>
                </w:ffData>
              </w:fldChar>
            </w:r>
            <w:r w:rsidR="00B32681" w:rsidRPr="00B32681">
              <w:rPr>
                <w:rFonts w:ascii="Times New Roman" w:hAnsi="Times New Roman"/>
                <w:bCs/>
                <w:iCs/>
                <w:sz w:val="24"/>
                <w:lang w:val="en-US"/>
              </w:rPr>
              <w:instrText xml:space="preserve"> FORMTEXT </w:instrText>
            </w:r>
            <w:r w:rsidRPr="00B32681">
              <w:rPr>
                <w:rFonts w:ascii="Times New Roman" w:hAnsi="Times New Roman"/>
                <w:bCs/>
                <w:iCs/>
                <w:sz w:val="24"/>
                <w:lang w:val="en-US"/>
              </w:rPr>
            </w:r>
            <w:r w:rsidRPr="00B32681">
              <w:rPr>
                <w:rFonts w:ascii="Times New Roman" w:hAnsi="Times New Roman"/>
                <w:bCs/>
                <w:iCs/>
                <w:sz w:val="24"/>
                <w:lang w:val="en-US"/>
              </w:rPr>
              <w:fldChar w:fldCharType="end"/>
            </w:r>
          </w:p>
          <w:p w:rsidR="00B32681" w:rsidRPr="00B32681" w:rsidRDefault="00B32681" w:rsidP="00B32681">
            <w:pPr>
              <w:jc w:val="both"/>
              <w:rPr>
                <w:rFonts w:ascii="Times New Roman" w:eastAsia="SimSun" w:hAnsi="Times New Roman"/>
                <w:sz w:val="24"/>
                <w:lang w:val="en-US"/>
              </w:rPr>
            </w:pPr>
            <w:r w:rsidRPr="00B32681">
              <w:rPr>
                <w:rFonts w:ascii="Times New Roman" w:eastAsia="SimSun" w:hAnsi="Times New Roman"/>
                <w:sz w:val="24"/>
                <w:lang w:val="en-US"/>
              </w:rPr>
              <w:t>The extracts from the land register of this property with property plans are attached to this Exchange Contract as Appendix 1.</w:t>
            </w:r>
          </w:p>
          <w:p w:rsidR="00B32681" w:rsidRPr="00B32681" w:rsidRDefault="00B32681" w:rsidP="00B32681">
            <w:pPr>
              <w:jc w:val="both"/>
              <w:rPr>
                <w:rFonts w:ascii="Times New Roman" w:eastAsia="SimSun" w:hAnsi="Times New Roman"/>
                <w:sz w:val="24"/>
                <w:lang w:val="en-US"/>
              </w:rPr>
            </w:pPr>
          </w:p>
          <w:p w:rsidR="00B32681" w:rsidRPr="00B32681" w:rsidRDefault="00B32681" w:rsidP="00B32681">
            <w:pPr>
              <w:ind w:firstLine="708"/>
              <w:jc w:val="both"/>
              <w:rPr>
                <w:rFonts w:ascii="Times New Roman" w:hAnsi="Times New Roman"/>
                <w:sz w:val="24"/>
                <w:lang w:val="en-US"/>
              </w:rPr>
            </w:pPr>
            <w:r w:rsidRPr="00B32681">
              <w:rPr>
                <w:rFonts w:ascii="Times New Roman" w:hAnsi="Times New Roman"/>
                <w:bCs/>
                <w:sz w:val="24"/>
                <w:lang w:val="en-US"/>
              </w:rPr>
              <w:t xml:space="preserve">The undersigned, </w:t>
            </w:r>
            <w:r w:rsidRPr="00B32681">
              <w:rPr>
                <w:rFonts w:ascii="Times New Roman" w:eastAsia="Times New Roman" w:hAnsi="Times New Roman"/>
                <w:sz w:val="24"/>
                <w:lang w:val="ro-RO"/>
              </w:rPr>
              <w:t>LISA DRÄXLMAIER AUTOPART ROMANIA</w:t>
            </w:r>
            <w:r w:rsidRPr="00B32681">
              <w:rPr>
                <w:rFonts w:ascii="Times New Roman" w:hAnsi="Times New Roman"/>
                <w:bCs/>
                <w:sz w:val="24"/>
                <w:lang w:val="en-US"/>
              </w:rPr>
              <w:t xml:space="preserve"> SRL, through its legal representative, </w:t>
            </w:r>
            <w:r w:rsidRPr="00B32681">
              <w:rPr>
                <w:rFonts w:ascii="Times New Roman" w:hAnsi="Times New Roman"/>
                <w:sz w:val="24"/>
                <w:lang w:val="en-US"/>
              </w:rPr>
              <w:t xml:space="preserve">we declare that we have acquired the real estates described above by purchase, according to the sale-purchase contract authenticated under 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en-US"/>
              </w:rPr>
              <w:t xml:space="preserve">by the public notary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en-US"/>
              </w:rPr>
              <w:t xml:space="preserve">, the registration of the property right being ordered by the conclusion of 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en-US"/>
              </w:rPr>
              <w:t> issued by OCPI Timiș – BCPI Timisoara.</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p>
          <w:p w:rsidR="00B32681" w:rsidRPr="00B32681" w:rsidRDefault="00B32681" w:rsidP="00B32681">
            <w:pPr>
              <w:jc w:val="both"/>
              <w:rPr>
                <w:rFonts w:ascii="Times New Roman" w:hAnsi="Times New Roman"/>
                <w:bCs/>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bCs/>
                <w:sz w:val="24"/>
                <w:lang w:val="en-US"/>
              </w:rPr>
              <w:t xml:space="preserve">Art.2 The undersigned, </w:t>
            </w:r>
            <w:r w:rsidRPr="00B32681">
              <w:rPr>
                <w:rFonts w:ascii="Times New Roman" w:eastAsia="Times New Roman" w:hAnsi="Times New Roman"/>
                <w:sz w:val="24"/>
                <w:lang w:val="ro-RO"/>
              </w:rPr>
              <w:t>MUNICIPIUL TIMISOARA</w:t>
            </w:r>
            <w:r w:rsidRPr="00B32681">
              <w:rPr>
                <w:rFonts w:ascii="Times New Roman" w:hAnsi="Times New Roman"/>
                <w:sz w:val="24"/>
                <w:lang w:val="en-US"/>
              </w:rPr>
              <w:t xml:space="preserve">  (PMT), through its legal representative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en-US"/>
              </w:rPr>
              <w:t xml:space="preserve">, receive in full ownership, the entire property right over the real estates described above at Art. 1 and </w:t>
            </w:r>
            <w:r w:rsidRPr="00B32681">
              <w:rPr>
                <w:rFonts w:ascii="Times New Roman" w:hAnsi="Times New Roman"/>
                <w:b/>
                <w:sz w:val="24"/>
                <w:lang w:val="en-US"/>
              </w:rPr>
              <w:t>transmit</w:t>
            </w:r>
            <w:r w:rsidRPr="00B32681">
              <w:rPr>
                <w:rFonts w:ascii="Times New Roman" w:hAnsi="Times New Roman"/>
                <w:sz w:val="24"/>
                <w:lang w:val="en-US"/>
              </w:rPr>
              <w:t xml:space="preserve"> in exchange for it to  </w:t>
            </w:r>
            <w:r w:rsidRPr="00B32681">
              <w:rPr>
                <w:rFonts w:ascii="Times New Roman" w:eastAsia="Times New Roman" w:hAnsi="Times New Roman"/>
                <w:sz w:val="24"/>
                <w:lang w:val="ro-RO"/>
              </w:rPr>
              <w:t>LISA DRÄXLMAIER AUTOPART ROMANIA</w:t>
            </w:r>
            <w:r w:rsidRPr="00B32681">
              <w:rPr>
                <w:rFonts w:ascii="Times New Roman" w:hAnsi="Times New Roman"/>
                <w:sz w:val="24"/>
                <w:lang w:val="en-US"/>
              </w:rPr>
              <w:t xml:space="preserve"> SRL  the entire property right over the following properties:</w:t>
            </w:r>
          </w:p>
          <w:p w:rsidR="00B32681" w:rsidRPr="00B32681" w:rsidRDefault="00B32681" w:rsidP="00B32681">
            <w:pPr>
              <w:ind w:firstLine="708"/>
              <w:jc w:val="both"/>
              <w:rPr>
                <w:rFonts w:ascii="Times New Roman" w:hAnsi="Times New Roman"/>
                <w:sz w:val="24"/>
                <w:lang w:val="en-US"/>
              </w:rPr>
            </w:pPr>
          </w:p>
          <w:p w:rsidR="00B32681" w:rsidRPr="00B32681" w:rsidRDefault="00B32681" w:rsidP="00B32681">
            <w:pPr>
              <w:numPr>
                <w:ilvl w:val="0"/>
                <w:numId w:val="38"/>
              </w:numPr>
              <w:ind w:left="520" w:hanging="270"/>
              <w:contextualSpacing/>
              <w:jc w:val="both"/>
              <w:rPr>
                <w:rFonts w:ascii="Times New Roman" w:eastAsia="Times New Roman" w:hAnsi="Times New Roman"/>
                <w:sz w:val="24"/>
                <w:lang w:val="en-US"/>
              </w:rPr>
            </w:pPr>
            <w:r w:rsidRPr="00B32681">
              <w:rPr>
                <w:rFonts w:ascii="Times New Roman" w:hAnsi="Times New Roman"/>
                <w:sz w:val="24"/>
                <w:lang w:val="en-US"/>
              </w:rPr>
              <w:t xml:space="preserve">Property located in </w:t>
            </w:r>
            <w:r w:rsidRPr="00B32681">
              <w:rPr>
                <w:rFonts w:ascii="Times New Roman" w:hAnsi="Times New Roman"/>
                <w:sz w:val="24"/>
                <w:lang w:val="ro-RO"/>
              </w:rPr>
              <w:t>Timișoara, Calea Buziașului (now Stan Vidrighin)</w:t>
            </w:r>
            <w:r w:rsidRPr="00B32681">
              <w:rPr>
                <w:rFonts w:ascii="Times New Roman" w:hAnsi="Times New Roman"/>
                <w:bCs/>
                <w:iCs/>
                <w:sz w:val="24"/>
                <w:lang w:val="ro-RO"/>
              </w:rPr>
              <w:t xml:space="preserve"> Timiș County</w:t>
            </w:r>
            <w:r w:rsidRPr="00B32681">
              <w:rPr>
                <w:rFonts w:ascii="Times New Roman" w:hAnsi="Times New Roman"/>
                <w:sz w:val="24"/>
                <w:lang w:val="en-US"/>
              </w:rPr>
              <w:t xml:space="preserve">, registered in the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
                <w:sz w:val="24"/>
                <w:lang w:val="en-US"/>
              </w:rPr>
              <w:t xml:space="preserve">Land Registry </w:t>
            </w:r>
            <w:r w:rsidRPr="00B32681">
              <w:rPr>
                <w:rFonts w:ascii="Times New Roman" w:hAnsi="Times New Roman"/>
                <w:b/>
                <w:sz w:val="24"/>
                <w:lang w:val="en-US"/>
              </w:rPr>
              <w:lastRenderedPageBreak/>
              <w:t xml:space="preserve">no. </w:t>
            </w:r>
            <w:r w:rsidRPr="00B32681">
              <w:rPr>
                <w:rFonts w:ascii="Times New Roman" w:hAnsi="Times New Roman"/>
                <w:bCs/>
                <w:sz w:val="24"/>
                <w:lang w:val="en-US"/>
              </w:rPr>
              <w:t>447131,</w:t>
            </w:r>
            <w:r w:rsidRPr="00B32681">
              <w:rPr>
                <w:rFonts w:ascii="Times New Roman" w:hAnsi="Times New Roman"/>
                <w:b/>
                <w:sz w:val="24"/>
                <w:lang w:val="en-US"/>
              </w:rPr>
              <w:t xml:space="preserve"> with no. cadastral /topographical no. </w:t>
            </w:r>
            <w:r w:rsidRPr="00B32681">
              <w:rPr>
                <w:rFonts w:ascii="Times New Roman" w:hAnsi="Times New Roman"/>
                <w:bCs/>
                <w:sz w:val="24"/>
                <w:lang w:val="en-US"/>
              </w:rPr>
              <w:t>447131</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Cs/>
                <w:sz w:val="24"/>
                <w:lang w:val="en-US"/>
              </w:rPr>
              <w:t>,</w:t>
            </w:r>
            <w:r w:rsidRPr="00B32681">
              <w:rPr>
                <w:rFonts w:ascii="Times New Roman" w:hAnsi="Times New Roman"/>
                <w:sz w:val="24"/>
                <w:lang w:val="en-US"/>
              </w:rPr>
              <w:t xml:space="preserve"> consisting of an area of land 1994</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
                <w:sz w:val="24"/>
                <w:lang w:val="en-US"/>
              </w:rPr>
              <w:t xml:space="preserve"> sqm</w:t>
            </w:r>
            <w:r w:rsidRPr="00B32681">
              <w:rPr>
                <w:rFonts w:ascii="Times New Roman" w:hAnsi="Times New Roman"/>
                <w:sz w:val="24"/>
                <w:lang w:val="en-US"/>
              </w:rPr>
              <w:t>, having the category of use "road”;</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en-US"/>
              </w:rPr>
            </w:pPr>
          </w:p>
          <w:p w:rsidR="00B32681" w:rsidRPr="00B32681" w:rsidRDefault="00B32681" w:rsidP="00B32681">
            <w:pPr>
              <w:tabs>
                <w:tab w:val="left" w:pos="-1440"/>
                <w:tab w:val="left" w:pos="1800"/>
              </w:tabs>
              <w:suppressAutoHyphens/>
              <w:spacing w:before="60" w:after="60"/>
              <w:ind w:left="430" w:hanging="180"/>
              <w:jc w:val="both"/>
              <w:rPr>
                <w:rFonts w:ascii="Times New Roman" w:hAnsi="Times New Roman"/>
                <w:sz w:val="24"/>
                <w:lang w:val="en-US"/>
              </w:rPr>
            </w:pPr>
            <w:r w:rsidRPr="00B32681">
              <w:rPr>
                <w:rFonts w:ascii="Times New Roman" w:hAnsi="Times New Roman"/>
                <w:b/>
                <w:bCs/>
                <w:sz w:val="24"/>
                <w:lang w:val="en-US"/>
              </w:rPr>
              <w:t>-</w:t>
            </w:r>
            <w:r w:rsidRPr="00B32681">
              <w:rPr>
                <w:rFonts w:ascii="Times New Roman" w:hAnsi="Times New Roman"/>
                <w:sz w:val="24"/>
                <w:lang w:val="en-US"/>
              </w:rPr>
              <w:t xml:space="preserve"> Property located in </w:t>
            </w:r>
            <w:r w:rsidRPr="00B32681">
              <w:rPr>
                <w:rFonts w:ascii="Times New Roman" w:hAnsi="Times New Roman"/>
                <w:sz w:val="24"/>
                <w:lang w:val="ro-RO"/>
              </w:rPr>
              <w:t>Timișoara, Calea Buziașului (now Stan Vidrighin)</w:t>
            </w:r>
            <w:r w:rsidRPr="00B32681">
              <w:rPr>
                <w:rFonts w:ascii="Times New Roman" w:hAnsi="Times New Roman"/>
                <w:bCs/>
                <w:iCs/>
                <w:sz w:val="24"/>
                <w:lang w:val="ro-RO"/>
              </w:rPr>
              <w:t xml:space="preserve"> Timiș </w:t>
            </w:r>
            <w:r w:rsidRPr="00B32681">
              <w:rPr>
                <w:rFonts w:ascii="Times New Roman" w:hAnsi="Times New Roman"/>
                <w:bCs/>
                <w:iCs/>
                <w:sz w:val="24"/>
                <w:lang w:val="en-US"/>
              </w:rPr>
              <w:t>County</w:t>
            </w:r>
            <w:r w:rsidRPr="00B32681">
              <w:rPr>
                <w:rFonts w:ascii="Times New Roman" w:hAnsi="Times New Roman"/>
                <w:sz w:val="24"/>
                <w:lang w:val="ro-RO"/>
              </w:rPr>
              <w:t>,</w:t>
            </w:r>
            <w:r w:rsidRPr="00B32681">
              <w:rPr>
                <w:rFonts w:ascii="Times New Roman" w:hAnsi="Times New Roman"/>
                <w:sz w:val="24"/>
                <w:lang w:val="en-US"/>
              </w:rPr>
              <w:t xml:space="preserve"> registered in the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
                <w:sz w:val="24"/>
                <w:lang w:val="en-US"/>
              </w:rPr>
              <w:t xml:space="preserve">Land Registry no. </w:t>
            </w:r>
            <w:r w:rsidRPr="00B32681">
              <w:rPr>
                <w:rFonts w:ascii="Times New Roman" w:hAnsi="Times New Roman"/>
                <w:bCs/>
                <w:iCs/>
                <w:sz w:val="24"/>
                <w:lang w:val="ro-RO"/>
              </w:rPr>
              <w:t>447252</w:t>
            </w:r>
            <w:r w:rsidRPr="00B32681">
              <w:rPr>
                <w:rFonts w:ascii="Times New Roman" w:hAnsi="Times New Roman"/>
                <w:b/>
                <w:sz w:val="24"/>
                <w:lang w:val="en-US"/>
              </w:rPr>
              <w:t xml:space="preserve">, with no. cadastral /topographical no. </w:t>
            </w:r>
            <w:r w:rsidRPr="00B32681">
              <w:rPr>
                <w:rFonts w:ascii="Times New Roman" w:hAnsi="Times New Roman"/>
                <w:bCs/>
                <w:iCs/>
                <w:sz w:val="24"/>
                <w:lang w:val="ro-RO"/>
              </w:rPr>
              <w:t>447252</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sz w:val="24"/>
                <w:lang w:val="en-US"/>
              </w:rPr>
              <w:t xml:space="preserve">, consisting of an area of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Cs/>
                <w:iCs/>
                <w:sz w:val="24"/>
                <w:lang w:val="ro-RO"/>
              </w:rPr>
              <w:t xml:space="preserve">669 </w:t>
            </w:r>
            <w:r w:rsidRPr="00B32681">
              <w:rPr>
                <w:rFonts w:ascii="Times New Roman" w:hAnsi="Times New Roman"/>
                <w:b/>
                <w:sz w:val="24"/>
                <w:lang w:val="en-US"/>
              </w:rPr>
              <w:t>sqm</w:t>
            </w:r>
            <w:r w:rsidRPr="00B32681">
              <w:rPr>
                <w:rFonts w:ascii="Times New Roman" w:hAnsi="Times New Roman"/>
                <w:sz w:val="24"/>
                <w:lang w:val="en-US"/>
              </w:rPr>
              <w:t>, having the category of use "road";</w:t>
            </w:r>
          </w:p>
          <w:p w:rsidR="00B32681" w:rsidRPr="00B32681" w:rsidRDefault="00B32681" w:rsidP="00B32681">
            <w:pPr>
              <w:tabs>
                <w:tab w:val="left" w:pos="-1440"/>
                <w:tab w:val="left" w:pos="1800"/>
              </w:tabs>
              <w:suppressAutoHyphens/>
              <w:spacing w:before="60" w:after="60"/>
              <w:ind w:left="720"/>
              <w:jc w:val="both"/>
              <w:rPr>
                <w:rFonts w:ascii="Times New Roman" w:hAnsi="Times New Roman"/>
                <w:sz w:val="24"/>
                <w:lang w:val="en-US"/>
              </w:rPr>
            </w:pPr>
          </w:p>
          <w:p w:rsidR="00B32681" w:rsidRPr="00B32681" w:rsidRDefault="00B32681" w:rsidP="00B32681">
            <w:pPr>
              <w:tabs>
                <w:tab w:val="left" w:pos="-1440"/>
                <w:tab w:val="left" w:pos="1800"/>
              </w:tabs>
              <w:suppressAutoHyphens/>
              <w:spacing w:before="60" w:after="60"/>
              <w:ind w:left="430" w:hanging="180"/>
              <w:jc w:val="both"/>
              <w:rPr>
                <w:rFonts w:ascii="Times New Roman" w:eastAsia="Times New Roman" w:hAnsi="Times New Roman"/>
                <w:sz w:val="24"/>
                <w:lang w:val="en-US"/>
              </w:rPr>
            </w:pPr>
            <w:r w:rsidRPr="00B32681">
              <w:rPr>
                <w:rFonts w:ascii="Times New Roman" w:hAnsi="Times New Roman"/>
                <w:b/>
                <w:bCs/>
                <w:sz w:val="24"/>
                <w:lang w:val="en-US"/>
              </w:rPr>
              <w:t>-</w:t>
            </w:r>
            <w:r w:rsidRPr="00B32681">
              <w:rPr>
                <w:rFonts w:ascii="Times New Roman" w:hAnsi="Times New Roman"/>
                <w:sz w:val="24"/>
                <w:lang w:val="en-US"/>
              </w:rPr>
              <w:t xml:space="preserve"> Property, located in </w:t>
            </w:r>
            <w:r w:rsidRPr="00B32681">
              <w:rPr>
                <w:rFonts w:ascii="Times New Roman" w:hAnsi="Times New Roman"/>
                <w:sz w:val="24"/>
                <w:lang w:val="ro-RO"/>
              </w:rPr>
              <w:t>Timișoara,Calea Buziașului (now Stan Vidrighin)</w:t>
            </w:r>
            <w:r w:rsidRPr="00B32681">
              <w:rPr>
                <w:rFonts w:ascii="Times New Roman" w:hAnsi="Times New Roman"/>
                <w:bCs/>
                <w:iCs/>
                <w:sz w:val="24"/>
                <w:lang w:val="ro-RO"/>
              </w:rPr>
              <w:t xml:space="preserve"> Timiș </w:t>
            </w:r>
            <w:r w:rsidRPr="00B32681">
              <w:rPr>
                <w:rFonts w:ascii="Times New Roman" w:hAnsi="Times New Roman"/>
                <w:bCs/>
                <w:iCs/>
                <w:sz w:val="24"/>
                <w:lang w:val="en-US"/>
              </w:rPr>
              <w:t>County</w:t>
            </w:r>
            <w:r w:rsidRPr="00B32681">
              <w:rPr>
                <w:rFonts w:ascii="Times New Roman" w:hAnsi="Times New Roman"/>
                <w:sz w:val="24"/>
                <w:lang w:val="en-US"/>
              </w:rPr>
              <w:t xml:space="preserve">, registered in the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
                <w:sz w:val="24"/>
                <w:lang w:val="en-US"/>
              </w:rPr>
              <w:t xml:space="preserve">Land Registry no. </w:t>
            </w:r>
            <w:r w:rsidR="00F62AF3">
              <w:rPr>
                <w:rFonts w:ascii="Times New Roman" w:hAnsi="Times New Roman"/>
                <w:b/>
                <w:sz w:val="24"/>
                <w:lang w:val="ro-RO"/>
              </w:rPr>
              <w:t>455789</w:t>
            </w:r>
            <w:r w:rsidRPr="00B32681">
              <w:rPr>
                <w:rFonts w:ascii="Times New Roman" w:hAnsi="Times New Roman"/>
                <w:b/>
                <w:sz w:val="24"/>
                <w:lang w:val="en-US"/>
              </w:rPr>
              <w:t>, with no. cadastral /topographical no.</w:t>
            </w:r>
            <w:r w:rsidR="00F62AF3">
              <w:rPr>
                <w:rFonts w:ascii="Times New Roman" w:hAnsi="Times New Roman"/>
                <w:b/>
                <w:sz w:val="24"/>
                <w:lang w:val="ro-RO"/>
              </w:rPr>
              <w:t>455789</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sz w:val="24"/>
                <w:lang w:val="en-US"/>
              </w:rPr>
              <w:t xml:space="preserve">, consisting of an area of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Cs/>
                <w:sz w:val="24"/>
                <w:lang w:val="en-US"/>
              </w:rPr>
              <w:t>1.628</w:t>
            </w:r>
            <w:r w:rsidRPr="00B32681">
              <w:rPr>
                <w:rFonts w:ascii="Times New Roman" w:hAnsi="Times New Roman"/>
                <w:b/>
                <w:sz w:val="24"/>
                <w:lang w:val="en-US"/>
              </w:rPr>
              <w:t>sqm</w:t>
            </w:r>
            <w:r w:rsidRPr="00B32681">
              <w:rPr>
                <w:rFonts w:ascii="Times New Roman" w:hAnsi="Times New Roman"/>
                <w:sz w:val="24"/>
                <w:lang w:val="en-US"/>
              </w:rPr>
              <w:t>, having the category of use "road" (also referred to as plot 2b);</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en-US"/>
              </w:rPr>
            </w:pP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en-US"/>
              </w:rPr>
              <w:t xml:space="preserve">real estates that we have acquired through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bCs/>
                <w:iCs/>
                <w:sz w:val="24"/>
                <w:lang w:val="ro-RO"/>
              </w:rPr>
              <w:t>,</w:t>
            </w:r>
            <w:r w:rsidRPr="00B32681">
              <w:rPr>
                <w:rFonts w:ascii="Times New Roman" w:hAnsi="Times New Roman"/>
                <w:sz w:val="24"/>
                <w:lang w:val="en-US"/>
              </w:rPr>
              <w:t xml:space="preserve"> the registration of the property right being ordered by the conclusion 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en-US"/>
              </w:rPr>
              <w:t xml:space="preserve">      and  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en-US"/>
              </w:rPr>
              <w:t xml:space="preserve">issued by OCPI </w:t>
            </w:r>
            <w:r w:rsidRPr="00B32681">
              <w:rPr>
                <w:rFonts w:ascii="Times New Roman" w:hAnsi="Times New Roman"/>
                <w:sz w:val="24"/>
                <w:lang w:val="ro-RO"/>
              </w:rPr>
              <w:t>Timiș – BCPI Timișoara.</w:t>
            </w:r>
          </w:p>
          <w:p w:rsidR="00B32681" w:rsidRPr="00B32681" w:rsidRDefault="00B32681" w:rsidP="00B32681">
            <w:pPr>
              <w:jc w:val="both"/>
              <w:rPr>
                <w:rFonts w:ascii="Times New Roman" w:hAnsi="Times New Roman"/>
                <w:bCs/>
                <w:iCs/>
                <w:sz w:val="24"/>
                <w:lang w:val="en-US"/>
              </w:rPr>
            </w:pPr>
          </w:p>
          <w:p w:rsidR="00B32681" w:rsidRPr="00B32681" w:rsidRDefault="00B32681" w:rsidP="00B32681">
            <w:pPr>
              <w:jc w:val="both"/>
              <w:rPr>
                <w:rFonts w:ascii="Times New Roman" w:eastAsia="SimSun" w:hAnsi="Times New Roman"/>
                <w:sz w:val="24"/>
                <w:lang w:val="en-US"/>
              </w:rPr>
            </w:pPr>
            <w:r w:rsidRPr="00B32681">
              <w:rPr>
                <w:rFonts w:ascii="Times New Roman" w:eastAsia="SimSun" w:hAnsi="Times New Roman"/>
                <w:sz w:val="24"/>
                <w:lang w:val="en-US"/>
              </w:rPr>
              <w:t>The extracts from the land register of this property with property plans are attached to this Exchange Contract as Appendix 2.</w:t>
            </w:r>
          </w:p>
          <w:p w:rsidR="00B32681" w:rsidRPr="00B32681" w:rsidRDefault="0015371E" w:rsidP="00B32681">
            <w:pPr>
              <w:jc w:val="both"/>
              <w:rPr>
                <w:rFonts w:ascii="Times New Roman" w:hAnsi="Times New Roman"/>
                <w:sz w:val="24"/>
                <w:lang w:val="en-US"/>
              </w:rPr>
            </w:pPr>
            <w:r w:rsidRPr="00B32681">
              <w:rPr>
                <w:rFonts w:ascii="Times New Roman" w:hAnsi="Times New Roman"/>
                <w:bCs/>
                <w:iCs/>
                <w:sz w:val="24"/>
                <w:lang w:val="en-US"/>
              </w:rPr>
              <w:fldChar w:fldCharType="begin">
                <w:ffData>
                  <w:name w:val=""/>
                  <w:enabled/>
                  <w:calcOnExit w:val="0"/>
                  <w:textInput/>
                </w:ffData>
              </w:fldChar>
            </w:r>
            <w:r w:rsidR="00B32681" w:rsidRPr="00B32681">
              <w:rPr>
                <w:rFonts w:ascii="Times New Roman" w:hAnsi="Times New Roman"/>
                <w:bCs/>
                <w:iCs/>
                <w:sz w:val="24"/>
                <w:lang w:val="en-US"/>
              </w:rPr>
              <w:instrText xml:space="preserve"> FORMTEXT </w:instrText>
            </w:r>
            <w:r w:rsidRPr="00B32681">
              <w:rPr>
                <w:rFonts w:ascii="Times New Roman" w:hAnsi="Times New Roman"/>
                <w:bCs/>
                <w:iCs/>
                <w:sz w:val="24"/>
                <w:lang w:val="en-US"/>
              </w:rPr>
            </w:r>
            <w:r w:rsidRPr="00B32681">
              <w:rPr>
                <w:rFonts w:ascii="Times New Roman" w:hAnsi="Times New Roman"/>
                <w:bCs/>
                <w:iCs/>
                <w:sz w:val="24"/>
                <w:lang w:val="en-US"/>
              </w:rPr>
              <w:fldChar w:fldCharType="end"/>
            </w:r>
            <w:r w:rsidRPr="00B32681">
              <w:rPr>
                <w:rFonts w:ascii="Times New Roman" w:hAnsi="Times New Roman"/>
                <w:bCs/>
                <w:iCs/>
                <w:sz w:val="24"/>
                <w:lang w:val="en-US"/>
              </w:rPr>
              <w:fldChar w:fldCharType="begin">
                <w:ffData>
                  <w:name w:val=""/>
                  <w:enabled/>
                  <w:calcOnExit w:val="0"/>
                  <w:textInput/>
                </w:ffData>
              </w:fldChar>
            </w:r>
            <w:r w:rsidR="00B32681" w:rsidRPr="00B32681">
              <w:rPr>
                <w:rFonts w:ascii="Times New Roman" w:hAnsi="Times New Roman"/>
                <w:bCs/>
                <w:iCs/>
                <w:sz w:val="24"/>
                <w:lang w:val="en-US"/>
              </w:rPr>
              <w:instrText xml:space="preserve"> FORMTEXT </w:instrText>
            </w:r>
            <w:r w:rsidRPr="00B32681">
              <w:rPr>
                <w:rFonts w:ascii="Times New Roman" w:hAnsi="Times New Roman"/>
                <w:bCs/>
                <w:iCs/>
                <w:sz w:val="24"/>
                <w:lang w:val="en-US"/>
              </w:rPr>
            </w:r>
            <w:r w:rsidRPr="00B32681">
              <w:rPr>
                <w:rFonts w:ascii="Times New Roman" w:hAnsi="Times New Roman"/>
                <w:bCs/>
                <w:iCs/>
                <w:sz w:val="24"/>
                <w:lang w:val="en-US"/>
              </w:rPr>
              <w:fldChar w:fldCharType="end"/>
            </w:r>
          </w:p>
          <w:p w:rsidR="00B32681" w:rsidRPr="00B32681" w:rsidRDefault="00B32681" w:rsidP="00B32681">
            <w:pPr>
              <w:ind w:firstLine="708"/>
              <w:jc w:val="both"/>
              <w:rPr>
                <w:rFonts w:ascii="Times New Roman" w:hAnsi="Times New Roman"/>
                <w:bCs/>
                <w:sz w:val="24"/>
                <w:lang w:val="en-US"/>
              </w:rPr>
            </w:pPr>
            <w:r w:rsidRPr="00B32681">
              <w:rPr>
                <w:rFonts w:ascii="Times New Roman" w:hAnsi="Times New Roman"/>
                <w:bCs/>
                <w:sz w:val="24"/>
                <w:lang w:val="en-US"/>
              </w:rPr>
              <w:t>The undersigned,</w:t>
            </w:r>
            <w:r w:rsidR="0015371E" w:rsidRPr="00B32681">
              <w:rPr>
                <w:rFonts w:ascii="Times New Roman" w:hAnsi="Times New Roman"/>
                <w:b/>
                <w:bCs/>
                <w:iCs/>
                <w:sz w:val="24"/>
                <w:lang w:val="en-US"/>
              </w:rPr>
              <w:fldChar w:fldCharType="begin">
                <w:ffData>
                  <w:name w:val=""/>
                  <w:enabled/>
                  <w:calcOnExit w:val="0"/>
                  <w:textInput/>
                </w:ffData>
              </w:fldChar>
            </w:r>
            <w:r w:rsidRPr="00B32681">
              <w:rPr>
                <w:rFonts w:ascii="Times New Roman" w:hAnsi="Times New Roman"/>
                <w:b/>
                <w:bCs/>
                <w:iCs/>
                <w:sz w:val="24"/>
                <w:lang w:val="en-US"/>
              </w:rPr>
              <w:instrText xml:space="preserve"> FORMTEXT </w:instrText>
            </w:r>
            <w:r w:rsidR="0015371E" w:rsidRPr="00B32681">
              <w:rPr>
                <w:rFonts w:ascii="Times New Roman" w:hAnsi="Times New Roman"/>
                <w:b/>
                <w:bCs/>
                <w:iCs/>
                <w:sz w:val="24"/>
                <w:lang w:val="en-US"/>
              </w:rPr>
            </w:r>
            <w:r w:rsidR="0015371E" w:rsidRPr="00B32681">
              <w:rPr>
                <w:rFonts w:ascii="Times New Roman" w:hAnsi="Times New Roman"/>
                <w:b/>
                <w:bCs/>
                <w:iCs/>
                <w:sz w:val="24"/>
                <w:lang w:val="en-US"/>
              </w:rPr>
              <w:fldChar w:fldCharType="end"/>
            </w:r>
            <w:r w:rsidRPr="00B32681">
              <w:rPr>
                <w:rFonts w:ascii="Times New Roman" w:eastAsia="Times New Roman" w:hAnsi="Times New Roman"/>
                <w:sz w:val="24"/>
                <w:lang w:val="ro-RO"/>
              </w:rPr>
              <w:t>LISA DRÄXLMAIER AUTOPART ROMANIA SRL,</w:t>
            </w:r>
            <w:r w:rsidRPr="00B32681">
              <w:rPr>
                <w:rFonts w:ascii="Times New Roman" w:hAnsi="Times New Roman"/>
                <w:bCs/>
                <w:sz w:val="24"/>
                <w:lang w:val="en-US"/>
              </w:rPr>
              <w:t>we receive from (PMT) the properties described above, and as a result we acquire full ownership of the following properties:</w:t>
            </w:r>
          </w:p>
          <w:p w:rsidR="00B32681" w:rsidRPr="00B32681" w:rsidRDefault="00B32681" w:rsidP="00B32681">
            <w:pPr>
              <w:ind w:firstLine="708"/>
              <w:jc w:val="both"/>
              <w:rPr>
                <w:rFonts w:ascii="Times New Roman" w:hAnsi="Times New Roman"/>
                <w:sz w:val="24"/>
                <w:highlight w:val="yellow"/>
                <w:lang w:val="en-US"/>
              </w:rPr>
            </w:pPr>
          </w:p>
          <w:p w:rsidR="00B32681" w:rsidRPr="00B32681" w:rsidRDefault="00B32681" w:rsidP="00B32681">
            <w:pPr>
              <w:numPr>
                <w:ilvl w:val="0"/>
                <w:numId w:val="38"/>
              </w:numPr>
              <w:ind w:left="520" w:hanging="270"/>
              <w:contextualSpacing/>
              <w:jc w:val="both"/>
              <w:rPr>
                <w:rFonts w:ascii="Times New Roman" w:eastAsia="Times New Roman" w:hAnsi="Times New Roman"/>
                <w:sz w:val="24"/>
                <w:lang w:val="en-US"/>
              </w:rPr>
            </w:pPr>
            <w:r w:rsidRPr="00B32681">
              <w:rPr>
                <w:rFonts w:ascii="Times New Roman" w:hAnsi="Times New Roman"/>
                <w:sz w:val="24"/>
                <w:lang w:val="en-US"/>
              </w:rPr>
              <w:t xml:space="preserve">Property located in </w:t>
            </w:r>
            <w:r w:rsidRPr="00B32681">
              <w:rPr>
                <w:rFonts w:ascii="Times New Roman" w:hAnsi="Times New Roman"/>
                <w:sz w:val="24"/>
                <w:lang w:val="ro-RO"/>
              </w:rPr>
              <w:t>Timișoara, Calea Buziașului (now Stan Vidrighin)</w:t>
            </w:r>
            <w:r w:rsidRPr="00B32681">
              <w:rPr>
                <w:rFonts w:ascii="Times New Roman" w:hAnsi="Times New Roman"/>
                <w:bCs/>
                <w:iCs/>
                <w:sz w:val="24"/>
                <w:lang w:val="ro-RO"/>
              </w:rPr>
              <w:t xml:space="preserve"> Timiș County</w:t>
            </w:r>
            <w:r w:rsidRPr="00B32681">
              <w:rPr>
                <w:rFonts w:ascii="Times New Roman" w:hAnsi="Times New Roman"/>
                <w:sz w:val="24"/>
                <w:lang w:val="en-US"/>
              </w:rPr>
              <w:t xml:space="preserve">, registered in the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
                <w:sz w:val="24"/>
                <w:lang w:val="en-US"/>
              </w:rPr>
              <w:t xml:space="preserve">Land Registry no. </w:t>
            </w:r>
            <w:r w:rsidRPr="00B32681">
              <w:rPr>
                <w:rFonts w:ascii="Times New Roman" w:hAnsi="Times New Roman"/>
                <w:bCs/>
                <w:sz w:val="24"/>
                <w:lang w:val="en-US"/>
              </w:rPr>
              <w:t>447131,</w:t>
            </w:r>
            <w:r w:rsidRPr="00B32681">
              <w:rPr>
                <w:rFonts w:ascii="Times New Roman" w:hAnsi="Times New Roman"/>
                <w:b/>
                <w:sz w:val="24"/>
                <w:lang w:val="en-US"/>
              </w:rPr>
              <w:t xml:space="preserve"> with no. cadastral /topographical no. </w:t>
            </w:r>
            <w:r w:rsidRPr="00B32681">
              <w:rPr>
                <w:rFonts w:ascii="Times New Roman" w:hAnsi="Times New Roman"/>
                <w:bCs/>
                <w:sz w:val="24"/>
                <w:lang w:val="en-US"/>
              </w:rPr>
              <w:t>447131</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Cs/>
                <w:sz w:val="24"/>
                <w:lang w:val="en-US"/>
              </w:rPr>
              <w:t>,</w:t>
            </w:r>
            <w:r w:rsidRPr="00B32681">
              <w:rPr>
                <w:rFonts w:ascii="Times New Roman" w:hAnsi="Times New Roman"/>
                <w:sz w:val="24"/>
                <w:lang w:val="en-US"/>
              </w:rPr>
              <w:t xml:space="preserve"> consisting of an area of land 1994</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
                <w:sz w:val="24"/>
                <w:lang w:val="en-US"/>
              </w:rPr>
              <w:t xml:space="preserve"> sqm</w:t>
            </w:r>
            <w:r w:rsidRPr="00B32681">
              <w:rPr>
                <w:rFonts w:ascii="Times New Roman" w:hAnsi="Times New Roman"/>
                <w:sz w:val="24"/>
                <w:lang w:val="en-US"/>
              </w:rPr>
              <w:t>, having the category of use "road”;</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en-US"/>
              </w:rPr>
            </w:pPr>
          </w:p>
          <w:p w:rsidR="00B32681" w:rsidRPr="00B32681" w:rsidRDefault="00B32681" w:rsidP="00B32681">
            <w:pPr>
              <w:tabs>
                <w:tab w:val="left" w:pos="-1440"/>
                <w:tab w:val="left" w:pos="1800"/>
              </w:tabs>
              <w:suppressAutoHyphens/>
              <w:spacing w:before="60" w:after="60"/>
              <w:ind w:left="520" w:hanging="270"/>
              <w:jc w:val="both"/>
              <w:rPr>
                <w:rFonts w:ascii="Times New Roman" w:hAnsi="Times New Roman"/>
                <w:sz w:val="24"/>
                <w:lang w:val="en-US"/>
              </w:rPr>
            </w:pPr>
            <w:r w:rsidRPr="00B32681">
              <w:rPr>
                <w:rFonts w:ascii="Times New Roman" w:hAnsi="Times New Roman"/>
                <w:b/>
                <w:bCs/>
                <w:sz w:val="24"/>
                <w:lang w:val="en-US"/>
              </w:rPr>
              <w:t>-</w:t>
            </w:r>
            <w:r w:rsidRPr="00B32681">
              <w:rPr>
                <w:rFonts w:ascii="Times New Roman" w:hAnsi="Times New Roman"/>
                <w:sz w:val="24"/>
                <w:lang w:val="en-US"/>
              </w:rPr>
              <w:t xml:space="preserve"> Property located in </w:t>
            </w:r>
            <w:r w:rsidRPr="00B32681">
              <w:rPr>
                <w:rFonts w:ascii="Times New Roman" w:hAnsi="Times New Roman"/>
                <w:sz w:val="24"/>
                <w:lang w:val="ro-RO"/>
              </w:rPr>
              <w:t>Timișoara, Calea Buziașului (now Stan Vidrighin)</w:t>
            </w:r>
            <w:r w:rsidRPr="00B32681">
              <w:rPr>
                <w:rFonts w:ascii="Times New Roman" w:hAnsi="Times New Roman"/>
                <w:bCs/>
                <w:iCs/>
                <w:sz w:val="24"/>
                <w:lang w:val="ro-RO"/>
              </w:rPr>
              <w:t xml:space="preserve"> Timiș </w:t>
            </w:r>
            <w:r w:rsidRPr="00B32681">
              <w:rPr>
                <w:rFonts w:ascii="Times New Roman" w:hAnsi="Times New Roman"/>
                <w:bCs/>
                <w:iCs/>
                <w:sz w:val="24"/>
                <w:lang w:val="en-US"/>
              </w:rPr>
              <w:t>County</w:t>
            </w:r>
            <w:r w:rsidRPr="00B32681">
              <w:rPr>
                <w:rFonts w:ascii="Times New Roman" w:hAnsi="Times New Roman"/>
                <w:sz w:val="24"/>
                <w:lang w:val="ro-RO"/>
              </w:rPr>
              <w:t>,</w:t>
            </w:r>
            <w:r w:rsidRPr="00B32681">
              <w:rPr>
                <w:rFonts w:ascii="Times New Roman" w:hAnsi="Times New Roman"/>
                <w:sz w:val="24"/>
                <w:lang w:val="en-US"/>
              </w:rPr>
              <w:t xml:space="preserve"> registered in the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
                <w:sz w:val="24"/>
                <w:lang w:val="en-US"/>
              </w:rPr>
              <w:t xml:space="preserve">Land Registry no. </w:t>
            </w:r>
            <w:r w:rsidRPr="00B32681">
              <w:rPr>
                <w:rFonts w:ascii="Times New Roman" w:hAnsi="Times New Roman"/>
                <w:bCs/>
                <w:iCs/>
                <w:sz w:val="24"/>
                <w:lang w:val="ro-RO"/>
              </w:rPr>
              <w:t>447252</w:t>
            </w:r>
            <w:r w:rsidRPr="00B32681">
              <w:rPr>
                <w:rFonts w:ascii="Times New Roman" w:hAnsi="Times New Roman"/>
                <w:b/>
                <w:sz w:val="24"/>
                <w:lang w:val="en-US"/>
              </w:rPr>
              <w:t xml:space="preserve">, with no. cadastral </w:t>
            </w:r>
            <w:r w:rsidRPr="00B32681">
              <w:rPr>
                <w:rFonts w:ascii="Times New Roman" w:hAnsi="Times New Roman"/>
                <w:b/>
                <w:sz w:val="24"/>
                <w:lang w:val="en-US"/>
              </w:rPr>
              <w:lastRenderedPageBreak/>
              <w:t xml:space="preserve">/topographical no. </w:t>
            </w:r>
            <w:r w:rsidRPr="00B32681">
              <w:rPr>
                <w:rFonts w:ascii="Times New Roman" w:hAnsi="Times New Roman"/>
                <w:bCs/>
                <w:iCs/>
                <w:sz w:val="24"/>
                <w:lang w:val="ro-RO"/>
              </w:rPr>
              <w:t>447252</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sz w:val="24"/>
                <w:lang w:val="en-US"/>
              </w:rPr>
              <w:t xml:space="preserve">, consisting of an area of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Cs/>
                <w:iCs/>
                <w:sz w:val="24"/>
                <w:lang w:val="ro-RO"/>
              </w:rPr>
              <w:t xml:space="preserve">669 </w:t>
            </w:r>
            <w:r w:rsidRPr="00B32681">
              <w:rPr>
                <w:rFonts w:ascii="Times New Roman" w:hAnsi="Times New Roman"/>
                <w:b/>
                <w:sz w:val="24"/>
                <w:lang w:val="en-US"/>
              </w:rPr>
              <w:t>sqm</w:t>
            </w:r>
            <w:r w:rsidRPr="00B32681">
              <w:rPr>
                <w:rFonts w:ascii="Times New Roman" w:hAnsi="Times New Roman"/>
                <w:sz w:val="24"/>
                <w:lang w:val="en-US"/>
              </w:rPr>
              <w:t>, having the category of use "road";</w:t>
            </w:r>
          </w:p>
          <w:p w:rsidR="00B32681" w:rsidRPr="00B32681" w:rsidRDefault="00B32681" w:rsidP="00B32681">
            <w:pPr>
              <w:tabs>
                <w:tab w:val="left" w:pos="-1440"/>
                <w:tab w:val="left" w:pos="1800"/>
              </w:tabs>
              <w:suppressAutoHyphens/>
              <w:spacing w:before="60" w:after="60"/>
              <w:ind w:left="720"/>
              <w:jc w:val="both"/>
              <w:rPr>
                <w:rFonts w:ascii="Times New Roman" w:hAnsi="Times New Roman"/>
                <w:sz w:val="24"/>
                <w:lang w:val="en-US"/>
              </w:rPr>
            </w:pPr>
          </w:p>
          <w:p w:rsidR="00B32681" w:rsidRPr="00B32681" w:rsidRDefault="00B32681" w:rsidP="00B32681">
            <w:pPr>
              <w:tabs>
                <w:tab w:val="left" w:pos="-1440"/>
                <w:tab w:val="left" w:pos="1800"/>
              </w:tabs>
              <w:suppressAutoHyphens/>
              <w:spacing w:before="60" w:after="60"/>
              <w:ind w:left="520" w:hanging="270"/>
              <w:jc w:val="both"/>
              <w:rPr>
                <w:rFonts w:ascii="Times New Roman" w:eastAsia="Times New Roman" w:hAnsi="Times New Roman"/>
                <w:sz w:val="24"/>
                <w:lang w:val="en-US"/>
              </w:rPr>
            </w:pPr>
            <w:r w:rsidRPr="00B32681">
              <w:rPr>
                <w:rFonts w:ascii="Times New Roman" w:hAnsi="Times New Roman"/>
                <w:b/>
                <w:bCs/>
                <w:sz w:val="24"/>
                <w:lang w:val="en-US"/>
              </w:rPr>
              <w:t>-</w:t>
            </w:r>
            <w:r w:rsidRPr="00B32681">
              <w:rPr>
                <w:rFonts w:ascii="Times New Roman" w:hAnsi="Times New Roman"/>
                <w:sz w:val="24"/>
                <w:lang w:val="en-US"/>
              </w:rPr>
              <w:t xml:space="preserve"> Property, located in </w:t>
            </w:r>
            <w:r w:rsidRPr="00B32681">
              <w:rPr>
                <w:rFonts w:ascii="Times New Roman" w:hAnsi="Times New Roman"/>
                <w:sz w:val="24"/>
                <w:lang w:val="ro-RO"/>
              </w:rPr>
              <w:t>Timișoara,Calea Buziașului (now Stan Vidrighin)</w:t>
            </w:r>
            <w:r w:rsidRPr="00B32681">
              <w:rPr>
                <w:rFonts w:ascii="Times New Roman" w:hAnsi="Times New Roman"/>
                <w:bCs/>
                <w:iCs/>
                <w:sz w:val="24"/>
                <w:lang w:val="ro-RO"/>
              </w:rPr>
              <w:t xml:space="preserve"> Timiș </w:t>
            </w:r>
            <w:r w:rsidRPr="00B32681">
              <w:rPr>
                <w:rFonts w:ascii="Times New Roman" w:hAnsi="Times New Roman"/>
                <w:bCs/>
                <w:iCs/>
                <w:sz w:val="24"/>
                <w:lang w:val="en-US"/>
              </w:rPr>
              <w:t>County</w:t>
            </w:r>
            <w:r w:rsidRPr="00B32681">
              <w:rPr>
                <w:rFonts w:ascii="Times New Roman" w:hAnsi="Times New Roman"/>
                <w:sz w:val="24"/>
                <w:lang w:val="en-US"/>
              </w:rPr>
              <w:t xml:space="preserve">, registered in the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
                <w:sz w:val="24"/>
                <w:lang w:val="en-US"/>
              </w:rPr>
              <w:t xml:space="preserve">Land Registry no. </w:t>
            </w:r>
            <w:r w:rsidR="002B424C">
              <w:rPr>
                <w:rFonts w:ascii="Times New Roman" w:hAnsi="Times New Roman"/>
                <w:b/>
                <w:sz w:val="24"/>
                <w:lang w:val="ro-RO"/>
              </w:rPr>
              <w:t>455789</w:t>
            </w:r>
            <w:r w:rsidRPr="00B32681">
              <w:rPr>
                <w:rFonts w:ascii="Times New Roman" w:hAnsi="Times New Roman"/>
                <w:b/>
                <w:sz w:val="24"/>
                <w:lang w:val="en-US"/>
              </w:rPr>
              <w:t xml:space="preserve">, with no. cadastral /topographical no. </w:t>
            </w:r>
            <w:r w:rsidR="002B424C">
              <w:rPr>
                <w:rFonts w:ascii="Times New Roman" w:hAnsi="Times New Roman"/>
                <w:b/>
                <w:sz w:val="24"/>
                <w:lang w:val="ro-RO"/>
              </w:rPr>
              <w:t>455789</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sz w:val="24"/>
                <w:lang w:val="en-US"/>
              </w:rPr>
              <w:t xml:space="preserve">, consisting of an area of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en-US"/>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hAnsi="Times New Roman"/>
                <w:bCs/>
                <w:sz w:val="24"/>
                <w:lang w:val="en-US"/>
              </w:rPr>
              <w:t>1.628</w:t>
            </w:r>
            <w:r w:rsidRPr="00B32681">
              <w:rPr>
                <w:rFonts w:ascii="Times New Roman" w:hAnsi="Times New Roman"/>
                <w:b/>
                <w:sz w:val="24"/>
                <w:lang w:val="en-US"/>
              </w:rPr>
              <w:t>sqm</w:t>
            </w:r>
            <w:r w:rsidRPr="00B32681">
              <w:rPr>
                <w:rFonts w:ascii="Times New Roman" w:hAnsi="Times New Roman"/>
                <w:sz w:val="24"/>
                <w:lang w:val="en-US"/>
              </w:rPr>
              <w:t>, having the category of use "road" (also referred to as plot 2b);</w:t>
            </w: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en-US"/>
              </w:rPr>
            </w:pPr>
          </w:p>
          <w:p w:rsidR="00B32681" w:rsidRPr="00B32681" w:rsidRDefault="00B32681" w:rsidP="00B32681">
            <w:pPr>
              <w:ind w:firstLine="708"/>
              <w:jc w:val="both"/>
              <w:rPr>
                <w:rFonts w:ascii="Times New Roman" w:hAnsi="Times New Roman"/>
                <w:sz w:val="24"/>
                <w:lang w:val="en-US"/>
              </w:rPr>
            </w:pPr>
            <w:r w:rsidRPr="00B32681">
              <w:rPr>
                <w:rFonts w:ascii="Times New Roman" w:hAnsi="Times New Roman"/>
                <w:sz w:val="24"/>
                <w:lang w:val="en-US"/>
              </w:rPr>
              <w:t xml:space="preserve">The properties that form the object of the real estate exchange according Art. 1 and Art. 2  are free of encumbrances and easements, as it results from the land book extracts for authentication issued by the Land Register Timisoara on the date following the applications registered under 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bCs/>
                <w:iCs/>
                <w:sz w:val="24"/>
                <w:lang w:val="ro-RO"/>
              </w:rPr>
              <w:t>,</w:t>
            </w:r>
            <w:r w:rsidRPr="00B32681">
              <w:rPr>
                <w:rFonts w:ascii="Times New Roman" w:hAnsi="Times New Roman"/>
                <w:sz w:val="24"/>
                <w:lang w:val="en-US"/>
              </w:rPr>
              <w:t xml:space="preserve">     No.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bCs/>
                <w:iCs/>
                <w:sz w:val="24"/>
                <w:lang w:val="ro-RO"/>
              </w:rPr>
              <w:t xml:space="preserve">, </w:t>
            </w:r>
            <w:r w:rsidRPr="00B32681">
              <w:rPr>
                <w:rFonts w:ascii="Times New Roman" w:hAnsi="Times New Roman"/>
                <w:sz w:val="24"/>
                <w:lang w:val="en-US"/>
              </w:rPr>
              <w:t xml:space="preserve">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bCs/>
                <w:iCs/>
                <w:sz w:val="24"/>
                <w:lang w:val="ro-RO"/>
              </w:rPr>
              <w:t xml:space="preserve">, </w:t>
            </w:r>
            <w:r w:rsidRPr="00B32681">
              <w:rPr>
                <w:rFonts w:ascii="Times New Roman" w:hAnsi="Times New Roman"/>
                <w:sz w:val="24"/>
                <w:lang w:val="en-US"/>
              </w:rPr>
              <w:t xml:space="preserve">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bCs/>
                <w:iCs/>
                <w:sz w:val="24"/>
                <w:lang w:val="ro-RO"/>
              </w:rPr>
              <w:t xml:space="preserve">, </w:t>
            </w:r>
            <w:r w:rsidRPr="00B32681">
              <w:rPr>
                <w:rFonts w:ascii="Times New Roman" w:hAnsi="Times New Roman"/>
                <w:sz w:val="24"/>
                <w:lang w:val="en-US"/>
              </w:rPr>
              <w:t xml:space="preserve">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bCs/>
                <w:iCs/>
                <w:sz w:val="24"/>
                <w:lang w:val="ro-RO"/>
              </w:rPr>
              <w:t xml:space="preserve">, </w:t>
            </w:r>
            <w:r w:rsidRPr="00B32681">
              <w:rPr>
                <w:rFonts w:ascii="Times New Roman" w:hAnsi="Times New Roman"/>
                <w:sz w:val="24"/>
                <w:lang w:val="en-US"/>
              </w:rPr>
              <w:t xml:space="preserve">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bCs/>
                <w:iCs/>
                <w:sz w:val="24"/>
                <w:lang w:val="ro-RO"/>
              </w:rPr>
              <w:t xml:space="preserve">, </w:t>
            </w:r>
            <w:r w:rsidRPr="00B32681">
              <w:rPr>
                <w:rFonts w:ascii="Times New Roman" w:hAnsi="Times New Roman"/>
                <w:sz w:val="24"/>
                <w:lang w:val="en-US"/>
              </w:rPr>
              <w:t>and 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en-US"/>
              </w:rPr>
              <w:t>.</w:t>
            </w:r>
          </w:p>
          <w:p w:rsidR="00B32681" w:rsidRPr="00B32681" w:rsidRDefault="00B32681" w:rsidP="00B32681">
            <w:pPr>
              <w:jc w:val="both"/>
              <w:rPr>
                <w:rFonts w:ascii="Times New Roman" w:hAnsi="Times New Roman"/>
                <w:bCs/>
                <w:iCs/>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Art.3 We, the signatory parties to this act, declare that, to our knowledge, none of the property that form the object of this real estate exchange contract is removed from the civil circuit, is not encumbered by tasks or easements</w:t>
            </w:r>
            <w:r>
              <w:rPr>
                <w:rFonts w:ascii="Times New Roman" w:hAnsi="Times New Roman"/>
                <w:sz w:val="24"/>
                <w:lang w:val="en-US"/>
              </w:rPr>
              <w:t xml:space="preserve">, </w:t>
            </w:r>
            <w:r w:rsidRPr="00B32681">
              <w:rPr>
                <w:rFonts w:ascii="Times New Roman" w:hAnsi="Times New Roman"/>
                <w:sz w:val="24"/>
                <w:lang w:val="en-US"/>
              </w:rPr>
              <w:t>no real rights have been established in favor of other persons, it is not a historical monument, ensemble or archaeological site, it does not form the object of any dispute deduced or not to the judgment,  is not the subject of restitution claims under Law no. 10/2001 or Law no.247/2005 and have not been brought as a contribution to the share capital of a company, associations, foundations or civil societies with or without legal personality, circumstances that each of us have personally checked and ensured that the above corresponds to reality.</w:t>
            </w: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 xml:space="preserve">            We, the contracting parties, declare that the real estates are registered in the fiscal role and the tax related to the property right of each of us is paid up-to-date, as it results from the tax certificates for individuals regarding the local taxes and fees no.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en-US"/>
              </w:rPr>
              <w:t xml:space="preserve">  issued on by the Tax Department of Timisoara </w:t>
            </w:r>
            <w:r w:rsidRPr="00B32681">
              <w:rPr>
                <w:rFonts w:ascii="Times New Roman" w:hAnsi="Times New Roman"/>
                <w:sz w:val="24"/>
                <w:lang w:val="en-US"/>
              </w:rPr>
              <w:lastRenderedPageBreak/>
              <w:t>Municipality – Tax and Tax Service.</w:t>
            </w:r>
          </w:p>
          <w:p w:rsidR="00B32681" w:rsidRPr="00B32681" w:rsidRDefault="00B32681" w:rsidP="00B32681">
            <w:pPr>
              <w:jc w:val="both"/>
              <w:rPr>
                <w:rFonts w:ascii="Times New Roman" w:hAnsi="Times New Roman"/>
                <w:bCs/>
                <w:iCs/>
                <w:sz w:val="24"/>
                <w:lang w:val="en-US"/>
              </w:rPr>
            </w:pPr>
          </w:p>
          <w:p w:rsidR="00585469" w:rsidRDefault="00585469" w:rsidP="00B32681">
            <w:pPr>
              <w:jc w:val="both"/>
              <w:rPr>
                <w:rFonts w:ascii="Times New Roman" w:hAnsi="Times New Roman"/>
                <w:bCs/>
                <w:iCs/>
                <w:sz w:val="24"/>
                <w:lang w:val="en-US"/>
              </w:rPr>
            </w:pPr>
          </w:p>
          <w:p w:rsidR="00B32681" w:rsidRPr="00B32681" w:rsidRDefault="0015371E" w:rsidP="00B32681">
            <w:pPr>
              <w:jc w:val="both"/>
              <w:rPr>
                <w:rFonts w:ascii="Times New Roman" w:hAnsi="Times New Roman"/>
                <w:sz w:val="24"/>
                <w:lang w:val="en-US"/>
              </w:rPr>
            </w:pPr>
            <w:r w:rsidRPr="00B32681">
              <w:rPr>
                <w:rFonts w:ascii="Times New Roman" w:hAnsi="Times New Roman"/>
                <w:bCs/>
                <w:iCs/>
                <w:sz w:val="24"/>
                <w:lang w:val="en-US"/>
              </w:rPr>
              <w:fldChar w:fldCharType="begin">
                <w:ffData>
                  <w:name w:val=""/>
                  <w:enabled/>
                  <w:calcOnExit w:val="0"/>
                  <w:textInput/>
                </w:ffData>
              </w:fldChar>
            </w:r>
            <w:r w:rsidR="00B32681" w:rsidRPr="00B32681">
              <w:rPr>
                <w:rFonts w:ascii="Times New Roman" w:hAnsi="Times New Roman"/>
                <w:bCs/>
                <w:iCs/>
                <w:sz w:val="24"/>
                <w:lang w:val="en-US"/>
              </w:rPr>
              <w:instrText xml:space="preserve"> FORMTEXT </w:instrText>
            </w:r>
            <w:r w:rsidRPr="00B32681">
              <w:rPr>
                <w:rFonts w:ascii="Times New Roman" w:hAnsi="Times New Roman"/>
                <w:bCs/>
                <w:iCs/>
                <w:sz w:val="24"/>
                <w:lang w:val="en-US"/>
              </w:rPr>
            </w:r>
            <w:r w:rsidRPr="00B32681">
              <w:rPr>
                <w:rFonts w:ascii="Times New Roman" w:hAnsi="Times New Roman"/>
                <w:bCs/>
                <w:iCs/>
                <w:sz w:val="24"/>
                <w:lang w:val="en-US"/>
              </w:rPr>
              <w:fldChar w:fldCharType="end"/>
            </w:r>
            <w:r w:rsidRPr="00B32681">
              <w:rPr>
                <w:rFonts w:ascii="Times New Roman" w:hAnsi="Times New Roman"/>
                <w:bCs/>
                <w:iCs/>
                <w:sz w:val="24"/>
                <w:lang w:val="en-US"/>
              </w:rPr>
              <w:fldChar w:fldCharType="begin">
                <w:ffData>
                  <w:name w:val=""/>
                  <w:enabled/>
                  <w:calcOnExit w:val="0"/>
                  <w:textInput/>
                </w:ffData>
              </w:fldChar>
            </w:r>
            <w:r w:rsidR="00B32681" w:rsidRPr="00B32681">
              <w:rPr>
                <w:rFonts w:ascii="Times New Roman" w:hAnsi="Times New Roman"/>
                <w:bCs/>
                <w:iCs/>
                <w:sz w:val="24"/>
                <w:lang w:val="en-US"/>
              </w:rPr>
              <w:instrText xml:space="preserve"> FORMTEXT </w:instrText>
            </w:r>
            <w:r w:rsidRPr="00B32681">
              <w:rPr>
                <w:rFonts w:ascii="Times New Roman" w:hAnsi="Times New Roman"/>
                <w:bCs/>
                <w:iCs/>
                <w:sz w:val="24"/>
                <w:lang w:val="en-US"/>
              </w:rPr>
            </w:r>
            <w:r w:rsidRPr="00B32681">
              <w:rPr>
                <w:rFonts w:ascii="Times New Roman" w:hAnsi="Times New Roman"/>
                <w:bCs/>
                <w:iCs/>
                <w:sz w:val="24"/>
                <w:lang w:val="en-US"/>
              </w:rPr>
              <w:fldChar w:fldCharType="end"/>
            </w:r>
          </w:p>
          <w:p w:rsidR="00B32681" w:rsidRDefault="00B32681" w:rsidP="00B32681">
            <w:pPr>
              <w:suppressAutoHyphens/>
              <w:spacing w:before="60" w:after="60"/>
              <w:jc w:val="both"/>
              <w:rPr>
                <w:rFonts w:ascii="Times New Roman" w:eastAsia="Lucida Sans Unicode" w:hAnsi="Times New Roman"/>
                <w:sz w:val="24"/>
                <w:lang w:val="en-US" w:eastAsia="en-US" w:bidi="en-US"/>
              </w:rPr>
            </w:pPr>
            <w:r w:rsidRPr="00B32681">
              <w:rPr>
                <w:rFonts w:ascii="Times New Roman" w:eastAsia="Lucida Sans Unicode" w:hAnsi="Times New Roman" w:cs="Tahoma"/>
                <w:sz w:val="24"/>
                <w:lang w:val="ro-RO" w:eastAsia="en-US" w:bidi="en-US"/>
              </w:rPr>
              <w:t xml:space="preserve">Art.4  </w:t>
            </w:r>
            <w:r w:rsidRPr="00B32681">
              <w:rPr>
                <w:rFonts w:ascii="Times New Roman" w:eastAsia="Lucida Sans Unicode" w:hAnsi="Times New Roman"/>
                <w:sz w:val="24"/>
                <w:lang w:val="en-US" w:eastAsia="en-US" w:bidi="en-US"/>
              </w:rPr>
              <w:t xml:space="preserve">Considering the difference between the value of the real estate registered in the </w:t>
            </w:r>
            <w:r w:rsidRPr="00B32681">
              <w:rPr>
                <w:rFonts w:ascii="Times New Roman" w:eastAsia="Lucida Sans Unicode" w:hAnsi="Times New Roman"/>
                <w:b/>
                <w:sz w:val="24"/>
                <w:lang w:val="en-US" w:eastAsia="en-US" w:bidi="en-US"/>
              </w:rPr>
              <w:t xml:space="preserve"> Land Registry no. </w:t>
            </w:r>
            <w:r w:rsidRPr="00B32681">
              <w:rPr>
                <w:rFonts w:ascii="Times New Roman" w:eastAsia="Lucida Sans Unicode" w:hAnsi="Times New Roman" w:cs="Tahoma"/>
                <w:b/>
                <w:sz w:val="24"/>
                <w:lang w:val="ro-RO" w:eastAsia="en-US" w:bidi="en-US"/>
              </w:rPr>
              <w:t>455804</w:t>
            </w:r>
            <w:r w:rsidRPr="00B32681">
              <w:rPr>
                <w:rFonts w:ascii="Times New Roman" w:eastAsia="Lucida Sans Unicode" w:hAnsi="Times New Roman"/>
                <w:bCs/>
                <w:iCs/>
                <w:sz w:val="24"/>
                <w:lang w:val="ro-RO" w:eastAsia="en-US" w:bidi="en-US"/>
              </w:rPr>
              <w:t xml:space="preserve">, no. </w:t>
            </w:r>
            <w:r w:rsidRPr="00B32681">
              <w:rPr>
                <w:rFonts w:ascii="Times New Roman" w:eastAsia="Lucida Sans Unicode" w:hAnsi="Times New Roman" w:cs="Tahoma"/>
                <w:b/>
                <w:sz w:val="24"/>
                <w:lang w:val="ro-RO" w:eastAsia="en-US" w:bidi="en-US"/>
              </w:rPr>
              <w:t>455800</w:t>
            </w:r>
            <w:r w:rsidRPr="00B32681">
              <w:rPr>
                <w:rFonts w:ascii="Times New Roman" w:eastAsia="Lucida Sans Unicode" w:hAnsi="Times New Roman"/>
                <w:bCs/>
                <w:iCs/>
                <w:sz w:val="24"/>
                <w:lang w:val="ro-RO" w:eastAsia="en-US" w:bidi="en-US"/>
              </w:rPr>
              <w:t>, no.</w:t>
            </w:r>
            <w:r w:rsidRPr="00B32681">
              <w:rPr>
                <w:rFonts w:ascii="Times New Roman" w:eastAsia="Lucida Sans Unicode" w:hAnsi="Times New Roman"/>
                <w:b/>
                <w:iCs/>
                <w:sz w:val="24"/>
                <w:lang w:val="ro-RO" w:eastAsia="en-US" w:bidi="en-US"/>
              </w:rPr>
              <w:t xml:space="preserve"> 455801</w:t>
            </w:r>
            <w:r w:rsidRPr="00B32681">
              <w:rPr>
                <w:rFonts w:ascii="Times New Roman" w:eastAsia="Lucida Sans Unicode" w:hAnsi="Times New Roman"/>
                <w:bCs/>
                <w:iCs/>
                <w:sz w:val="24"/>
                <w:lang w:val="ro-RO" w:eastAsia="en-US" w:bidi="en-US"/>
              </w:rPr>
              <w:t>, in total 2.696 sqm,</w:t>
            </w:r>
            <w:r w:rsidR="0015371E" w:rsidRPr="00B32681">
              <w:rPr>
                <w:rFonts w:ascii="Times New Roman" w:eastAsia="Lucida Sans Unicode" w:hAnsi="Times New Roman"/>
                <w:bCs/>
                <w:iCs/>
                <w:sz w:val="24"/>
                <w:lang w:val="en-US" w:eastAsia="en-US" w:bidi="en-US"/>
              </w:rPr>
              <w:fldChar w:fldCharType="begin">
                <w:ffData>
                  <w:name w:val=""/>
                  <w:enabled/>
                  <w:calcOnExit w:val="0"/>
                  <w:textInput/>
                </w:ffData>
              </w:fldChar>
            </w:r>
            <w:r w:rsidRPr="00B32681">
              <w:rPr>
                <w:rFonts w:ascii="Times New Roman" w:eastAsia="Lucida Sans Unicode" w:hAnsi="Times New Roman"/>
                <w:bCs/>
                <w:iCs/>
                <w:sz w:val="24"/>
                <w:lang w:val="en-US" w:eastAsia="en-US" w:bidi="en-US"/>
              </w:rPr>
              <w:instrText xml:space="preserve"> FORMTEXT </w:instrText>
            </w:r>
            <w:r w:rsidR="0015371E" w:rsidRPr="00B32681">
              <w:rPr>
                <w:rFonts w:ascii="Times New Roman" w:eastAsia="Lucida Sans Unicode" w:hAnsi="Times New Roman"/>
                <w:bCs/>
                <w:iCs/>
                <w:sz w:val="24"/>
                <w:lang w:val="en-US" w:eastAsia="en-US" w:bidi="en-US"/>
              </w:rPr>
            </w:r>
            <w:r w:rsidR="0015371E" w:rsidRPr="00B32681">
              <w:rPr>
                <w:rFonts w:ascii="Times New Roman" w:eastAsia="Lucida Sans Unicode" w:hAnsi="Times New Roman"/>
                <w:bCs/>
                <w:iCs/>
                <w:sz w:val="24"/>
                <w:lang w:val="en-US" w:eastAsia="en-US" w:bidi="en-US"/>
              </w:rPr>
              <w:fldChar w:fldCharType="end"/>
            </w:r>
            <w:r w:rsidRPr="00B32681">
              <w:rPr>
                <w:rFonts w:ascii="Times New Roman" w:eastAsia="Lucida Sans Unicode" w:hAnsi="Times New Roman"/>
                <w:sz w:val="24"/>
                <w:lang w:val="en-US" w:eastAsia="en-US" w:bidi="en-US"/>
              </w:rPr>
              <w:t xml:space="preserve"> and the value of the properties  registered in the</w:t>
            </w:r>
            <w:r w:rsidRPr="00B32681">
              <w:rPr>
                <w:rFonts w:ascii="Times New Roman" w:eastAsia="Lucida Sans Unicode" w:hAnsi="Times New Roman"/>
                <w:b/>
                <w:sz w:val="24"/>
                <w:lang w:val="en-US" w:eastAsia="en-US" w:bidi="en-US"/>
              </w:rPr>
              <w:t xml:space="preserve"> Land Registry no. </w:t>
            </w:r>
            <w:r w:rsidRPr="00B32681">
              <w:rPr>
                <w:rFonts w:ascii="Times New Roman" w:eastAsia="Lucida Sans Unicode" w:hAnsi="Times New Roman"/>
                <w:b/>
                <w:iCs/>
                <w:sz w:val="24"/>
                <w:lang w:val="ro-RO" w:eastAsia="en-US" w:bidi="en-US"/>
              </w:rPr>
              <w:t>447131</w:t>
            </w:r>
            <w:r w:rsidRPr="00B32681">
              <w:rPr>
                <w:rFonts w:ascii="Times New Roman" w:eastAsia="Lucida Sans Unicode" w:hAnsi="Times New Roman"/>
                <w:bCs/>
                <w:iCs/>
                <w:sz w:val="24"/>
                <w:lang w:val="ro-RO" w:eastAsia="en-US" w:bidi="en-US"/>
              </w:rPr>
              <w:t xml:space="preserve">, no. </w:t>
            </w:r>
            <w:r w:rsidRPr="00B32681">
              <w:rPr>
                <w:rFonts w:ascii="Times New Roman" w:eastAsia="Lucida Sans Unicode" w:hAnsi="Times New Roman"/>
                <w:b/>
                <w:iCs/>
                <w:sz w:val="24"/>
                <w:lang w:val="ro-RO" w:eastAsia="en-US" w:bidi="en-US"/>
              </w:rPr>
              <w:t>447252</w:t>
            </w:r>
            <w:r w:rsidRPr="00B32681">
              <w:rPr>
                <w:rFonts w:ascii="Times New Roman" w:eastAsia="Lucida Sans Unicode" w:hAnsi="Times New Roman"/>
                <w:bCs/>
                <w:iCs/>
                <w:sz w:val="24"/>
                <w:lang w:val="ro-RO" w:eastAsia="en-US" w:bidi="en-US"/>
              </w:rPr>
              <w:t xml:space="preserve">andno. </w:t>
            </w:r>
            <w:r w:rsidR="00585469">
              <w:rPr>
                <w:rFonts w:ascii="Times New Roman" w:hAnsi="Times New Roman"/>
                <w:b/>
                <w:sz w:val="24"/>
                <w:lang w:val="ro-RO"/>
              </w:rPr>
              <w:t>455789</w:t>
            </w:r>
            <w:r w:rsidRPr="00B32681">
              <w:rPr>
                <w:rFonts w:ascii="Times New Roman" w:eastAsia="Lucida Sans Unicode" w:hAnsi="Times New Roman"/>
                <w:bCs/>
                <w:iCs/>
                <w:sz w:val="24"/>
                <w:lang w:val="en-US" w:eastAsia="en-US" w:bidi="en-US"/>
              </w:rPr>
              <w:t>, in total 4.291 sqm</w:t>
            </w:r>
            <w:r w:rsidR="0015371E" w:rsidRPr="00B32681">
              <w:rPr>
                <w:rFonts w:ascii="Times New Roman" w:eastAsia="Lucida Sans Unicode" w:hAnsi="Times New Roman"/>
                <w:bCs/>
                <w:iCs/>
                <w:sz w:val="24"/>
                <w:lang w:val="en-US" w:eastAsia="en-US" w:bidi="en-US"/>
              </w:rPr>
              <w:fldChar w:fldCharType="begin">
                <w:ffData>
                  <w:name w:val=""/>
                  <w:enabled/>
                  <w:calcOnExit w:val="0"/>
                  <w:textInput/>
                </w:ffData>
              </w:fldChar>
            </w:r>
            <w:r w:rsidRPr="00B32681">
              <w:rPr>
                <w:rFonts w:ascii="Times New Roman" w:eastAsia="Lucida Sans Unicode" w:hAnsi="Times New Roman"/>
                <w:bCs/>
                <w:iCs/>
                <w:sz w:val="24"/>
                <w:lang w:val="en-US" w:eastAsia="en-US" w:bidi="en-US"/>
              </w:rPr>
              <w:instrText xml:space="preserve"> FORMTEXT </w:instrText>
            </w:r>
            <w:r w:rsidR="0015371E" w:rsidRPr="00B32681">
              <w:rPr>
                <w:rFonts w:ascii="Times New Roman" w:eastAsia="Lucida Sans Unicode" w:hAnsi="Times New Roman"/>
                <w:bCs/>
                <w:iCs/>
                <w:sz w:val="24"/>
                <w:lang w:val="en-US" w:eastAsia="en-US" w:bidi="en-US"/>
              </w:rPr>
            </w:r>
            <w:r w:rsidR="0015371E" w:rsidRPr="00B32681">
              <w:rPr>
                <w:rFonts w:ascii="Times New Roman" w:eastAsia="Lucida Sans Unicode" w:hAnsi="Times New Roman"/>
                <w:bCs/>
                <w:iCs/>
                <w:sz w:val="24"/>
                <w:lang w:val="en-US" w:eastAsia="en-US" w:bidi="en-US"/>
              </w:rPr>
              <w:fldChar w:fldCharType="end"/>
            </w:r>
            <w:r w:rsidR="0015371E" w:rsidRPr="00B32681">
              <w:rPr>
                <w:rFonts w:ascii="Times New Roman" w:eastAsia="Lucida Sans Unicode" w:hAnsi="Times New Roman"/>
                <w:bCs/>
                <w:iCs/>
                <w:sz w:val="24"/>
                <w:lang w:val="en-US" w:eastAsia="en-US" w:bidi="en-US"/>
              </w:rPr>
              <w:fldChar w:fldCharType="begin">
                <w:ffData>
                  <w:name w:val=""/>
                  <w:enabled/>
                  <w:calcOnExit w:val="0"/>
                  <w:textInput/>
                </w:ffData>
              </w:fldChar>
            </w:r>
            <w:r w:rsidRPr="00B32681">
              <w:rPr>
                <w:rFonts w:ascii="Times New Roman" w:eastAsia="Lucida Sans Unicode" w:hAnsi="Times New Roman"/>
                <w:bCs/>
                <w:iCs/>
                <w:sz w:val="24"/>
                <w:lang w:val="en-US" w:eastAsia="en-US" w:bidi="en-US"/>
              </w:rPr>
              <w:instrText xml:space="preserve"> FORMTEXT </w:instrText>
            </w:r>
            <w:r w:rsidR="0015371E" w:rsidRPr="00B32681">
              <w:rPr>
                <w:rFonts w:ascii="Times New Roman" w:eastAsia="Lucida Sans Unicode" w:hAnsi="Times New Roman"/>
                <w:bCs/>
                <w:iCs/>
                <w:sz w:val="24"/>
                <w:lang w:val="en-US" w:eastAsia="en-US" w:bidi="en-US"/>
              </w:rPr>
            </w:r>
            <w:r w:rsidR="0015371E" w:rsidRPr="00B32681">
              <w:rPr>
                <w:rFonts w:ascii="Times New Roman" w:eastAsia="Lucida Sans Unicode" w:hAnsi="Times New Roman"/>
                <w:bCs/>
                <w:iCs/>
                <w:sz w:val="24"/>
                <w:lang w:val="en-US" w:eastAsia="en-US" w:bidi="en-US"/>
              </w:rPr>
              <w:fldChar w:fldCharType="end"/>
            </w:r>
            <w:r w:rsidR="0015371E" w:rsidRPr="00B32681">
              <w:rPr>
                <w:rFonts w:ascii="Times New Roman" w:eastAsia="Lucida Sans Unicode" w:hAnsi="Times New Roman"/>
                <w:bCs/>
                <w:iCs/>
                <w:sz w:val="24"/>
                <w:lang w:val="en-US" w:eastAsia="en-US" w:bidi="en-US"/>
              </w:rPr>
              <w:fldChar w:fldCharType="begin">
                <w:ffData>
                  <w:name w:val=""/>
                  <w:enabled/>
                  <w:calcOnExit w:val="0"/>
                  <w:textInput/>
                </w:ffData>
              </w:fldChar>
            </w:r>
            <w:r w:rsidRPr="00B32681">
              <w:rPr>
                <w:rFonts w:ascii="Times New Roman" w:eastAsia="Lucida Sans Unicode" w:hAnsi="Times New Roman"/>
                <w:bCs/>
                <w:iCs/>
                <w:sz w:val="24"/>
                <w:lang w:val="en-US" w:eastAsia="en-US" w:bidi="en-US"/>
              </w:rPr>
              <w:instrText xml:space="preserve"> FORMTEXT </w:instrText>
            </w:r>
            <w:r w:rsidR="0015371E" w:rsidRPr="00B32681">
              <w:rPr>
                <w:rFonts w:ascii="Times New Roman" w:eastAsia="Lucida Sans Unicode" w:hAnsi="Times New Roman"/>
                <w:bCs/>
                <w:iCs/>
                <w:sz w:val="24"/>
                <w:lang w:val="en-US" w:eastAsia="en-US" w:bidi="en-US"/>
              </w:rPr>
            </w:r>
            <w:r w:rsidR="0015371E" w:rsidRPr="00B32681">
              <w:rPr>
                <w:rFonts w:ascii="Times New Roman" w:eastAsia="Lucida Sans Unicode" w:hAnsi="Times New Roman"/>
                <w:bCs/>
                <w:iCs/>
                <w:sz w:val="24"/>
                <w:lang w:val="en-US" w:eastAsia="en-US" w:bidi="en-US"/>
              </w:rPr>
              <w:fldChar w:fldCharType="end"/>
            </w:r>
            <w:r w:rsidRPr="00B32681">
              <w:rPr>
                <w:rFonts w:ascii="Times New Roman" w:eastAsia="Lucida Sans Unicode" w:hAnsi="Times New Roman"/>
                <w:sz w:val="24"/>
                <w:lang w:val="en-US" w:eastAsia="en-US" w:bidi="en-US"/>
              </w:rPr>
              <w:t xml:space="preserve">, </w:t>
            </w:r>
            <w:r w:rsidRPr="00B32681">
              <w:rPr>
                <w:rFonts w:ascii="Times New Roman" w:eastAsia="Times New Roman" w:hAnsi="Times New Roman" w:cs="Tahoma"/>
                <w:sz w:val="24"/>
                <w:lang w:val="en-US" w:eastAsia="en-US" w:bidi="en-US"/>
              </w:rPr>
              <w:t>LISA DRÄXLMAIER AUTOPART ROMANIA</w:t>
            </w:r>
            <w:r w:rsidRPr="00B32681">
              <w:rPr>
                <w:rFonts w:ascii="Times New Roman" w:eastAsia="Lucida Sans Unicode" w:hAnsi="Times New Roman" w:cs="Tahoma"/>
                <w:sz w:val="24"/>
                <w:lang w:val="en-US" w:eastAsia="en-US" w:bidi="en-US"/>
              </w:rPr>
              <w:t xml:space="preserve"> SRL </w:t>
            </w:r>
            <w:r w:rsidRPr="00B32681">
              <w:rPr>
                <w:rFonts w:ascii="Times New Roman" w:eastAsia="Lucida Sans Unicode" w:hAnsi="Times New Roman"/>
                <w:sz w:val="24"/>
                <w:lang w:val="en-US" w:eastAsia="en-US" w:bidi="en-US"/>
              </w:rPr>
              <w:t xml:space="preserve">undertakes to pay to the PMT as compensation, the amount of   </w:t>
            </w:r>
            <w:r w:rsidR="00F91301">
              <w:rPr>
                <w:rFonts w:ascii="Times New Roman" w:eastAsia="Lucida Sans Unicode" w:hAnsi="Times New Roman" w:cs="Tahoma"/>
                <w:sz w:val="24"/>
                <w:lang w:val="ro-RO" w:eastAsia="en-US" w:bidi="en-US"/>
              </w:rPr>
              <w:t>(</w:t>
            </w:r>
            <w:r w:rsidR="0015371E" w:rsidRPr="00B32681">
              <w:rPr>
                <w:rFonts w:ascii="Times New Roman" w:eastAsia="Lucida Sans Unicode" w:hAnsi="Times New Roman"/>
                <w:b/>
                <w:iCs/>
                <w:sz w:val="24"/>
                <w:lang w:val="ro-RO" w:eastAsia="en-US" w:bidi="en-US"/>
              </w:rPr>
              <w:fldChar w:fldCharType="begin">
                <w:ffData>
                  <w:name w:val=""/>
                  <w:enabled/>
                  <w:calcOnExit w:val="0"/>
                  <w:textInput/>
                </w:ffData>
              </w:fldChar>
            </w:r>
            <w:r w:rsidR="00F91301" w:rsidRPr="00B32681">
              <w:rPr>
                <w:rFonts w:ascii="Times New Roman" w:eastAsia="Lucida Sans Unicode" w:hAnsi="Times New Roman"/>
                <w:b/>
                <w:iCs/>
                <w:sz w:val="24"/>
                <w:lang w:val="ro-RO" w:eastAsia="en-US" w:bidi="en-US"/>
              </w:rPr>
              <w:instrText xml:space="preserve"> FORMTEXT </w:instrText>
            </w:r>
            <w:r w:rsidR="0015371E" w:rsidRPr="00B32681">
              <w:rPr>
                <w:rFonts w:ascii="Times New Roman" w:eastAsia="Lucida Sans Unicode" w:hAnsi="Times New Roman"/>
                <w:b/>
                <w:iCs/>
                <w:sz w:val="24"/>
                <w:lang w:val="ro-RO" w:eastAsia="en-US" w:bidi="en-US"/>
              </w:rPr>
            </w:r>
            <w:r w:rsidR="0015371E" w:rsidRPr="00B32681">
              <w:rPr>
                <w:rFonts w:ascii="Times New Roman" w:eastAsia="Lucida Sans Unicode" w:hAnsi="Times New Roman"/>
                <w:b/>
                <w:iCs/>
                <w:sz w:val="24"/>
                <w:lang w:val="ro-RO" w:eastAsia="en-US" w:bidi="en-US"/>
              </w:rPr>
              <w:fldChar w:fldCharType="separate"/>
            </w:r>
            <w:r w:rsidR="00F91301" w:rsidRPr="00B32681">
              <w:rPr>
                <w:rFonts w:ascii="Times New Roman" w:eastAsia="Lucida Sans Unicode" w:hAnsi="Times New Roman"/>
                <w:b/>
                <w:iCs/>
                <w:noProof/>
                <w:sz w:val="24"/>
                <w:lang w:val="ro-RO" w:eastAsia="en-US" w:bidi="en-US"/>
              </w:rPr>
              <w:t> </w:t>
            </w:r>
            <w:r w:rsidR="00F91301" w:rsidRPr="00B32681">
              <w:rPr>
                <w:rFonts w:ascii="Times New Roman" w:eastAsia="Lucida Sans Unicode" w:hAnsi="Times New Roman"/>
                <w:b/>
                <w:iCs/>
                <w:noProof/>
                <w:sz w:val="24"/>
                <w:lang w:val="ro-RO" w:eastAsia="en-US" w:bidi="en-US"/>
              </w:rPr>
              <w:t> </w:t>
            </w:r>
            <w:r w:rsidR="00F91301" w:rsidRPr="00B32681">
              <w:rPr>
                <w:rFonts w:ascii="Times New Roman" w:eastAsia="Lucida Sans Unicode" w:hAnsi="Times New Roman"/>
                <w:b/>
                <w:iCs/>
                <w:noProof/>
                <w:sz w:val="24"/>
                <w:lang w:val="ro-RO" w:eastAsia="en-US" w:bidi="en-US"/>
              </w:rPr>
              <w:t> </w:t>
            </w:r>
            <w:r w:rsidR="00F91301" w:rsidRPr="00B32681">
              <w:rPr>
                <w:rFonts w:ascii="Times New Roman" w:eastAsia="Lucida Sans Unicode" w:hAnsi="Times New Roman"/>
                <w:b/>
                <w:iCs/>
                <w:noProof/>
                <w:sz w:val="24"/>
                <w:lang w:val="ro-RO" w:eastAsia="en-US" w:bidi="en-US"/>
              </w:rPr>
              <w:t> </w:t>
            </w:r>
            <w:r w:rsidR="00F91301" w:rsidRPr="00B32681">
              <w:rPr>
                <w:rFonts w:ascii="Times New Roman" w:eastAsia="Lucida Sans Unicode" w:hAnsi="Times New Roman"/>
                <w:b/>
                <w:iCs/>
                <w:noProof/>
                <w:sz w:val="24"/>
                <w:lang w:val="ro-RO" w:eastAsia="en-US" w:bidi="en-US"/>
              </w:rPr>
              <w:t> </w:t>
            </w:r>
            <w:r w:rsidR="0015371E" w:rsidRPr="00B32681">
              <w:rPr>
                <w:rFonts w:ascii="Times New Roman" w:eastAsia="Lucida Sans Unicode" w:hAnsi="Times New Roman"/>
                <w:b/>
                <w:iCs/>
                <w:sz w:val="24"/>
                <w:lang w:val="ro-RO" w:eastAsia="en-US" w:bidi="en-US"/>
              </w:rPr>
              <w:fldChar w:fldCharType="end"/>
            </w:r>
            <w:r w:rsidR="00F91301" w:rsidRPr="00B32681">
              <w:rPr>
                <w:rFonts w:ascii="Times New Roman" w:eastAsia="Lucida Sans Unicode" w:hAnsi="Times New Roman" w:cs="Tahoma"/>
                <w:b/>
                <w:sz w:val="24"/>
                <w:lang w:val="ro-RO" w:eastAsia="en-US" w:bidi="en-US"/>
              </w:rPr>
              <w:t xml:space="preserve">) </w:t>
            </w:r>
            <w:r w:rsidR="0015371E" w:rsidRPr="00B32681">
              <w:rPr>
                <w:rFonts w:ascii="Times New Roman" w:eastAsia="Lucida Sans Unicode" w:hAnsi="Times New Roman"/>
                <w:b/>
                <w:bCs/>
                <w:iCs/>
                <w:sz w:val="24"/>
                <w:lang w:val="en-US" w:eastAsia="en-US" w:bidi="en-US"/>
              </w:rPr>
              <w:fldChar w:fldCharType="begin">
                <w:ffData>
                  <w:name w:val=""/>
                  <w:enabled/>
                  <w:calcOnExit w:val="0"/>
                  <w:textInput/>
                </w:ffData>
              </w:fldChar>
            </w:r>
            <w:r w:rsidRPr="00B32681">
              <w:rPr>
                <w:rFonts w:ascii="Times New Roman" w:eastAsia="Lucida Sans Unicode" w:hAnsi="Times New Roman"/>
                <w:b/>
                <w:bCs/>
                <w:iCs/>
                <w:sz w:val="24"/>
                <w:lang w:val="en-US" w:eastAsia="en-US" w:bidi="en-US"/>
              </w:rPr>
              <w:instrText xml:space="preserve"> FORMTEXT </w:instrText>
            </w:r>
            <w:r w:rsidR="0015371E" w:rsidRPr="00B32681">
              <w:rPr>
                <w:rFonts w:ascii="Times New Roman" w:eastAsia="Lucida Sans Unicode" w:hAnsi="Times New Roman"/>
                <w:b/>
                <w:bCs/>
                <w:iCs/>
                <w:sz w:val="24"/>
                <w:lang w:val="en-US" w:eastAsia="en-US" w:bidi="en-US"/>
              </w:rPr>
            </w:r>
            <w:r w:rsidR="0015371E" w:rsidRPr="00B32681">
              <w:rPr>
                <w:rFonts w:ascii="Times New Roman" w:eastAsia="Lucida Sans Unicode" w:hAnsi="Times New Roman"/>
                <w:b/>
                <w:bCs/>
                <w:iCs/>
                <w:sz w:val="24"/>
                <w:lang w:val="en-US" w:eastAsia="en-US" w:bidi="en-US"/>
              </w:rPr>
              <w:fldChar w:fldCharType="end"/>
            </w:r>
            <w:r w:rsidRPr="00B32681">
              <w:rPr>
                <w:rFonts w:ascii="Times New Roman" w:eastAsia="Lucida Sans Unicode" w:hAnsi="Times New Roman"/>
                <w:b/>
                <w:sz w:val="24"/>
                <w:lang w:val="en-US" w:eastAsia="en-US" w:bidi="en-US"/>
              </w:rPr>
              <w:t xml:space="preserve"> euro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Lucida Sans Unicode" w:hAnsi="Times New Roman"/>
                <w:b/>
                <w:sz w:val="24"/>
                <w:lang w:val="en-US" w:eastAsia="en-US" w:bidi="en-US"/>
              </w:rPr>
              <w:t>) plus VAT</w:t>
            </w:r>
            <w:r w:rsidR="0015371E" w:rsidRPr="00B32681">
              <w:rPr>
                <w:rFonts w:ascii="Times New Roman" w:eastAsia="Lucida Sans Unicode" w:hAnsi="Times New Roman"/>
                <w:b/>
                <w:bCs/>
                <w:iCs/>
                <w:sz w:val="24"/>
                <w:lang w:val="en-US" w:eastAsia="en-US" w:bidi="en-US"/>
              </w:rPr>
              <w:fldChar w:fldCharType="begin">
                <w:ffData>
                  <w:name w:val=""/>
                  <w:enabled/>
                  <w:calcOnExit w:val="0"/>
                  <w:textInput/>
                </w:ffData>
              </w:fldChar>
            </w:r>
            <w:r w:rsidRPr="00B32681">
              <w:rPr>
                <w:rFonts w:ascii="Times New Roman" w:eastAsia="Lucida Sans Unicode" w:hAnsi="Times New Roman"/>
                <w:b/>
                <w:bCs/>
                <w:iCs/>
                <w:sz w:val="24"/>
                <w:lang w:val="en-US" w:eastAsia="en-US" w:bidi="en-US"/>
              </w:rPr>
              <w:instrText xml:space="preserve"> FORMTEXT </w:instrText>
            </w:r>
            <w:r w:rsidR="0015371E" w:rsidRPr="00B32681">
              <w:rPr>
                <w:rFonts w:ascii="Times New Roman" w:eastAsia="Lucida Sans Unicode" w:hAnsi="Times New Roman"/>
                <w:b/>
                <w:bCs/>
                <w:iCs/>
                <w:sz w:val="24"/>
                <w:lang w:val="en-US" w:eastAsia="en-US" w:bidi="en-US"/>
              </w:rPr>
            </w:r>
            <w:r w:rsidR="0015371E" w:rsidRPr="00B32681">
              <w:rPr>
                <w:rFonts w:ascii="Times New Roman" w:eastAsia="Lucida Sans Unicode" w:hAnsi="Times New Roman"/>
                <w:b/>
                <w:bCs/>
                <w:iCs/>
                <w:sz w:val="24"/>
                <w:lang w:val="en-US" w:eastAsia="en-US" w:bidi="en-US"/>
              </w:rPr>
              <w:fldChar w:fldCharType="end"/>
            </w:r>
            <w:r w:rsidRPr="00B32681">
              <w:rPr>
                <w:rFonts w:ascii="Times New Roman" w:eastAsia="Lucida Sans Unicode" w:hAnsi="Times New Roman"/>
                <w:sz w:val="24"/>
                <w:lang w:val="en-US" w:eastAsia="en-US" w:bidi="en-US"/>
              </w:rPr>
              <w:t xml:space="preserve">, respectively the equivalent in lei of this amount in lei </w:t>
            </w:r>
            <w:r w:rsidR="0015371E" w:rsidRPr="00B32681">
              <w:rPr>
                <w:rFonts w:ascii="Times New Roman" w:eastAsia="Lucida Sans Unicode" w:hAnsi="Times New Roman"/>
                <w:b/>
                <w:bCs/>
                <w:iCs/>
                <w:sz w:val="24"/>
                <w:lang w:val="en-US" w:eastAsia="en-US" w:bidi="en-US"/>
              </w:rPr>
              <w:fldChar w:fldCharType="begin">
                <w:ffData>
                  <w:name w:val=""/>
                  <w:enabled/>
                  <w:calcOnExit w:val="0"/>
                  <w:textInput/>
                </w:ffData>
              </w:fldChar>
            </w:r>
            <w:r w:rsidRPr="00B32681">
              <w:rPr>
                <w:rFonts w:ascii="Times New Roman" w:eastAsia="Lucida Sans Unicode" w:hAnsi="Times New Roman"/>
                <w:b/>
                <w:bCs/>
                <w:iCs/>
                <w:sz w:val="24"/>
                <w:lang w:val="en-US" w:eastAsia="en-US" w:bidi="en-US"/>
              </w:rPr>
              <w:instrText xml:space="preserve"> FORMTEXT </w:instrText>
            </w:r>
            <w:r w:rsidR="0015371E" w:rsidRPr="00B32681">
              <w:rPr>
                <w:rFonts w:ascii="Times New Roman" w:eastAsia="Lucida Sans Unicode" w:hAnsi="Times New Roman"/>
                <w:b/>
                <w:bCs/>
                <w:iCs/>
                <w:sz w:val="24"/>
                <w:lang w:val="en-US" w:eastAsia="en-US" w:bidi="en-US"/>
              </w:rPr>
            </w:r>
            <w:r w:rsidR="0015371E" w:rsidRPr="00B32681">
              <w:rPr>
                <w:rFonts w:ascii="Times New Roman" w:eastAsia="Lucida Sans Unicode" w:hAnsi="Times New Roman"/>
                <w:b/>
                <w:bCs/>
                <w:iCs/>
                <w:sz w:val="24"/>
                <w:lang w:val="en-US" w:eastAsia="en-US" w:bidi="en-US"/>
              </w:rPr>
              <w:fldChar w:fldCharType="end"/>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Lucida Sans Unicode" w:hAnsi="Times New Roman"/>
                <w:sz w:val="24"/>
                <w:lang w:val="en-US" w:eastAsia="en-US" w:bidi="en-US"/>
              </w:rPr>
              <w:t xml:space="preserve">, calculated at the NBR exchange rate valid at the date of signing this contract, in the account with IBAN code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0015371E" w:rsidRPr="00B32681">
              <w:rPr>
                <w:rFonts w:ascii="Times New Roman" w:eastAsia="Lucida Sans Unicode" w:hAnsi="Times New Roman"/>
                <w:b/>
                <w:bCs/>
                <w:iCs/>
                <w:sz w:val="24"/>
                <w:lang w:val="en-US" w:eastAsia="en-US" w:bidi="en-US"/>
              </w:rPr>
              <w:fldChar w:fldCharType="begin">
                <w:ffData>
                  <w:name w:val=""/>
                  <w:enabled/>
                  <w:calcOnExit w:val="0"/>
                  <w:textInput/>
                </w:ffData>
              </w:fldChar>
            </w:r>
            <w:r w:rsidRPr="00B32681">
              <w:rPr>
                <w:rFonts w:ascii="Times New Roman" w:eastAsia="Lucida Sans Unicode" w:hAnsi="Times New Roman"/>
                <w:b/>
                <w:bCs/>
                <w:iCs/>
                <w:sz w:val="24"/>
                <w:lang w:val="en-US" w:eastAsia="en-US" w:bidi="en-US"/>
              </w:rPr>
              <w:instrText xml:space="preserve"> FORMTEXT </w:instrText>
            </w:r>
            <w:r w:rsidR="0015371E" w:rsidRPr="00B32681">
              <w:rPr>
                <w:rFonts w:ascii="Times New Roman" w:eastAsia="Lucida Sans Unicode" w:hAnsi="Times New Roman"/>
                <w:b/>
                <w:bCs/>
                <w:iCs/>
                <w:sz w:val="24"/>
                <w:lang w:val="en-US" w:eastAsia="en-US" w:bidi="en-US"/>
              </w:rPr>
            </w:r>
            <w:r w:rsidR="0015371E" w:rsidRPr="00B32681">
              <w:rPr>
                <w:rFonts w:ascii="Times New Roman" w:eastAsia="Lucida Sans Unicode" w:hAnsi="Times New Roman"/>
                <w:b/>
                <w:bCs/>
                <w:iCs/>
                <w:sz w:val="24"/>
                <w:lang w:val="en-US" w:eastAsia="en-US" w:bidi="en-US"/>
              </w:rPr>
              <w:fldChar w:fldCharType="end"/>
            </w:r>
            <w:r w:rsidRPr="00B32681">
              <w:rPr>
                <w:rFonts w:ascii="Times New Roman" w:eastAsia="Lucida Sans Unicode" w:hAnsi="Times New Roman"/>
                <w:sz w:val="24"/>
                <w:lang w:val="en-US" w:eastAsia="en-US" w:bidi="en-US"/>
              </w:rPr>
              <w:t xml:space="preserve"> opened in RON currency on its name </w:t>
            </w:r>
            <w:r w:rsidRPr="00B32681">
              <w:rPr>
                <w:rFonts w:ascii="Times New Roman" w:eastAsia="Lucida Sans Unicode" w:hAnsi="Times New Roman"/>
                <w:bCs/>
                <w:sz w:val="24"/>
                <w:lang w:val="en-US" w:eastAsia="en-US" w:bidi="en-US"/>
              </w:rPr>
              <w:t xml:space="preserve"> at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0015371E" w:rsidRPr="00B32681">
              <w:rPr>
                <w:rFonts w:ascii="Times New Roman" w:eastAsia="Lucida Sans Unicode" w:hAnsi="Times New Roman"/>
                <w:b/>
                <w:bCs/>
                <w:iCs/>
                <w:sz w:val="24"/>
                <w:lang w:val="en-US" w:eastAsia="en-US" w:bidi="en-US"/>
              </w:rPr>
              <w:fldChar w:fldCharType="begin">
                <w:ffData>
                  <w:name w:val=""/>
                  <w:enabled/>
                  <w:calcOnExit w:val="0"/>
                  <w:textInput/>
                </w:ffData>
              </w:fldChar>
            </w:r>
            <w:r w:rsidRPr="00B32681">
              <w:rPr>
                <w:rFonts w:ascii="Times New Roman" w:eastAsia="Lucida Sans Unicode" w:hAnsi="Times New Roman"/>
                <w:b/>
                <w:bCs/>
                <w:iCs/>
                <w:sz w:val="24"/>
                <w:lang w:val="en-US" w:eastAsia="en-US" w:bidi="en-US"/>
              </w:rPr>
              <w:instrText xml:space="preserve"> FORMTEXT </w:instrText>
            </w:r>
            <w:r w:rsidR="0015371E" w:rsidRPr="00B32681">
              <w:rPr>
                <w:rFonts w:ascii="Times New Roman" w:eastAsia="Lucida Sans Unicode" w:hAnsi="Times New Roman"/>
                <w:b/>
                <w:bCs/>
                <w:iCs/>
                <w:sz w:val="24"/>
                <w:lang w:val="en-US" w:eastAsia="en-US" w:bidi="en-US"/>
              </w:rPr>
            </w:r>
            <w:r w:rsidR="0015371E" w:rsidRPr="00B32681">
              <w:rPr>
                <w:rFonts w:ascii="Times New Roman" w:eastAsia="Lucida Sans Unicode" w:hAnsi="Times New Roman"/>
                <w:b/>
                <w:bCs/>
                <w:iCs/>
                <w:sz w:val="24"/>
                <w:lang w:val="en-US" w:eastAsia="en-US" w:bidi="en-US"/>
              </w:rPr>
              <w:fldChar w:fldCharType="end"/>
            </w:r>
            <w:r w:rsidRPr="00B32681">
              <w:rPr>
                <w:rFonts w:ascii="Times New Roman" w:eastAsia="Lucida Sans Unicode" w:hAnsi="Times New Roman"/>
                <w:bCs/>
                <w:sz w:val="24"/>
                <w:lang w:val="en-US" w:eastAsia="en-US" w:bidi="en-US"/>
              </w:rPr>
              <w:t xml:space="preserve"> ,  within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Lucida Sans Unicode" w:hAnsi="Times New Roman"/>
                <w:bCs/>
                <w:sz w:val="24"/>
                <w:lang w:val="en-US" w:eastAsia="en-US" w:bidi="en-US"/>
              </w:rPr>
              <w:t>) from the date of authentication of this act</w:t>
            </w:r>
            <w:r w:rsidR="0015371E" w:rsidRPr="00B32681">
              <w:rPr>
                <w:rFonts w:ascii="Times New Roman" w:eastAsia="Lucida Sans Unicode" w:hAnsi="Times New Roman"/>
                <w:b/>
                <w:bCs/>
                <w:iCs/>
                <w:sz w:val="24"/>
                <w:lang w:val="en-US" w:eastAsia="en-US" w:bidi="en-US"/>
              </w:rPr>
              <w:fldChar w:fldCharType="begin">
                <w:ffData>
                  <w:name w:val=""/>
                  <w:enabled/>
                  <w:calcOnExit w:val="0"/>
                  <w:textInput/>
                </w:ffData>
              </w:fldChar>
            </w:r>
            <w:r w:rsidRPr="00B32681">
              <w:rPr>
                <w:rFonts w:ascii="Times New Roman" w:eastAsia="Lucida Sans Unicode" w:hAnsi="Times New Roman"/>
                <w:b/>
                <w:bCs/>
                <w:iCs/>
                <w:sz w:val="24"/>
                <w:lang w:val="en-US" w:eastAsia="en-US" w:bidi="en-US"/>
              </w:rPr>
              <w:instrText xml:space="preserve"> FORMTEXT </w:instrText>
            </w:r>
            <w:r w:rsidR="0015371E" w:rsidRPr="00B32681">
              <w:rPr>
                <w:rFonts w:ascii="Times New Roman" w:eastAsia="Lucida Sans Unicode" w:hAnsi="Times New Roman"/>
                <w:b/>
                <w:bCs/>
                <w:iCs/>
                <w:sz w:val="24"/>
                <w:lang w:val="en-US" w:eastAsia="en-US" w:bidi="en-US"/>
              </w:rPr>
            </w:r>
            <w:r w:rsidR="0015371E" w:rsidRPr="00B32681">
              <w:rPr>
                <w:rFonts w:ascii="Times New Roman" w:eastAsia="Lucida Sans Unicode" w:hAnsi="Times New Roman"/>
                <w:b/>
                <w:bCs/>
                <w:iCs/>
                <w:sz w:val="24"/>
                <w:lang w:val="en-US" w:eastAsia="en-US" w:bidi="en-US"/>
              </w:rPr>
              <w:fldChar w:fldCharType="end"/>
            </w:r>
            <w:r w:rsidR="0015371E" w:rsidRPr="00B32681">
              <w:rPr>
                <w:rFonts w:ascii="Times New Roman" w:eastAsia="Lucida Sans Unicode" w:hAnsi="Times New Roman"/>
                <w:b/>
                <w:bCs/>
                <w:iCs/>
                <w:sz w:val="24"/>
                <w:lang w:val="en-US" w:eastAsia="en-US" w:bidi="en-US"/>
              </w:rPr>
              <w:fldChar w:fldCharType="begin">
                <w:ffData>
                  <w:name w:val=""/>
                  <w:enabled/>
                  <w:calcOnExit w:val="0"/>
                  <w:textInput/>
                </w:ffData>
              </w:fldChar>
            </w:r>
            <w:r w:rsidRPr="00B32681">
              <w:rPr>
                <w:rFonts w:ascii="Times New Roman" w:eastAsia="Lucida Sans Unicode" w:hAnsi="Times New Roman"/>
                <w:b/>
                <w:bCs/>
                <w:iCs/>
                <w:sz w:val="24"/>
                <w:lang w:val="en-US" w:eastAsia="en-US" w:bidi="en-US"/>
              </w:rPr>
              <w:instrText xml:space="preserve"> FORMTEXT </w:instrText>
            </w:r>
            <w:r w:rsidR="0015371E" w:rsidRPr="00B32681">
              <w:rPr>
                <w:rFonts w:ascii="Times New Roman" w:eastAsia="Lucida Sans Unicode" w:hAnsi="Times New Roman"/>
                <w:b/>
                <w:bCs/>
                <w:iCs/>
                <w:sz w:val="24"/>
                <w:lang w:val="en-US" w:eastAsia="en-US" w:bidi="en-US"/>
              </w:rPr>
            </w:r>
            <w:r w:rsidR="0015371E" w:rsidRPr="00B32681">
              <w:rPr>
                <w:rFonts w:ascii="Times New Roman" w:eastAsia="Lucida Sans Unicode" w:hAnsi="Times New Roman"/>
                <w:b/>
                <w:bCs/>
                <w:iCs/>
                <w:sz w:val="24"/>
                <w:lang w:val="en-US" w:eastAsia="en-US" w:bidi="en-US"/>
              </w:rPr>
              <w:fldChar w:fldCharType="end"/>
            </w:r>
            <w:r w:rsidR="0015371E" w:rsidRPr="00B32681">
              <w:rPr>
                <w:rFonts w:ascii="Times New Roman" w:eastAsia="Lucida Sans Unicode" w:hAnsi="Times New Roman"/>
                <w:b/>
                <w:bCs/>
                <w:iCs/>
                <w:sz w:val="24"/>
                <w:lang w:val="en-US" w:eastAsia="en-US" w:bidi="en-US"/>
              </w:rPr>
              <w:fldChar w:fldCharType="begin">
                <w:ffData>
                  <w:name w:val=""/>
                  <w:enabled/>
                  <w:calcOnExit w:val="0"/>
                  <w:textInput/>
                </w:ffData>
              </w:fldChar>
            </w:r>
            <w:r w:rsidRPr="00B32681">
              <w:rPr>
                <w:rFonts w:ascii="Times New Roman" w:eastAsia="Lucida Sans Unicode" w:hAnsi="Times New Roman"/>
                <w:b/>
                <w:bCs/>
                <w:iCs/>
                <w:sz w:val="24"/>
                <w:lang w:val="en-US" w:eastAsia="en-US" w:bidi="en-US"/>
              </w:rPr>
              <w:instrText xml:space="preserve"> FORMTEXT </w:instrText>
            </w:r>
            <w:r w:rsidR="0015371E" w:rsidRPr="00B32681">
              <w:rPr>
                <w:rFonts w:ascii="Times New Roman" w:eastAsia="Lucida Sans Unicode" w:hAnsi="Times New Roman"/>
                <w:b/>
                <w:bCs/>
                <w:iCs/>
                <w:sz w:val="24"/>
                <w:lang w:val="en-US" w:eastAsia="en-US" w:bidi="en-US"/>
              </w:rPr>
            </w:r>
            <w:r w:rsidR="0015371E" w:rsidRPr="00B32681">
              <w:rPr>
                <w:rFonts w:ascii="Times New Roman" w:eastAsia="Lucida Sans Unicode" w:hAnsi="Times New Roman"/>
                <w:b/>
                <w:bCs/>
                <w:iCs/>
                <w:sz w:val="24"/>
                <w:lang w:val="en-US" w:eastAsia="en-US" w:bidi="en-US"/>
              </w:rPr>
              <w:fldChar w:fldCharType="end"/>
            </w:r>
            <w:r w:rsidRPr="00B32681">
              <w:rPr>
                <w:rFonts w:ascii="Times New Roman" w:eastAsia="Lucida Sans Unicode" w:hAnsi="Times New Roman"/>
                <w:sz w:val="24"/>
                <w:lang w:val="en-US" w:eastAsia="en-US" w:bidi="en-US"/>
              </w:rPr>
              <w:t>. The parties confirm and declare that, following the exchange agreed herein, neither has any claim against the other.</w:t>
            </w:r>
          </w:p>
          <w:p w:rsidR="00B32681" w:rsidRPr="00B32681" w:rsidRDefault="00B32681" w:rsidP="00B32681">
            <w:pPr>
              <w:suppressAutoHyphens/>
              <w:spacing w:before="60" w:after="60"/>
              <w:jc w:val="both"/>
              <w:rPr>
                <w:rFonts w:ascii="Times New Roman" w:eastAsia="Lucida Sans Unicode" w:hAnsi="Times New Roman"/>
                <w:sz w:val="24"/>
                <w:lang w:val="en-US" w:eastAsia="en-US" w:bidi="en-US"/>
              </w:rPr>
            </w:pPr>
          </w:p>
          <w:p w:rsidR="00B32681" w:rsidRPr="00B32681" w:rsidRDefault="00B32681" w:rsidP="00B32681">
            <w:pPr>
              <w:suppressAutoHyphens/>
              <w:spacing w:before="60" w:after="60"/>
              <w:jc w:val="both"/>
              <w:rPr>
                <w:rFonts w:ascii="Times New Roman" w:eastAsia="Lucida Sans Unicode" w:hAnsi="Times New Roman"/>
                <w:sz w:val="24"/>
                <w:lang w:val="en-US" w:eastAsia="en-US" w:bidi="en-US"/>
              </w:rPr>
            </w:pPr>
            <w:r w:rsidRPr="00B32681">
              <w:rPr>
                <w:rFonts w:ascii="Times New Roman" w:eastAsia="Lucida Sans Unicode" w:hAnsi="Times New Roman"/>
                <w:sz w:val="24"/>
                <w:lang w:val="en-US" w:eastAsia="en-US" w:bidi="en-US"/>
              </w:rPr>
              <w:t xml:space="preserve">Art.5 The PMT </w:t>
            </w:r>
            <w:r w:rsidR="0015371E" w:rsidRPr="00B32681">
              <w:rPr>
                <w:rFonts w:ascii="Times New Roman" w:eastAsia="Lucida Sans Unicode" w:hAnsi="Times New Roman"/>
                <w:b/>
                <w:bCs/>
                <w:iCs/>
                <w:sz w:val="24"/>
                <w:lang w:val="en-US" w:eastAsia="en-US" w:bidi="en-US"/>
              </w:rPr>
              <w:fldChar w:fldCharType="begin">
                <w:ffData>
                  <w:name w:val=""/>
                  <w:enabled/>
                  <w:calcOnExit w:val="0"/>
                  <w:textInput/>
                </w:ffData>
              </w:fldChar>
            </w:r>
            <w:r w:rsidRPr="00B32681">
              <w:rPr>
                <w:rFonts w:ascii="Times New Roman" w:eastAsia="Lucida Sans Unicode" w:hAnsi="Times New Roman"/>
                <w:b/>
                <w:bCs/>
                <w:iCs/>
                <w:sz w:val="24"/>
                <w:lang w:val="en-US" w:eastAsia="en-US" w:bidi="en-US"/>
              </w:rPr>
              <w:instrText xml:space="preserve"> FORMTEXT </w:instrText>
            </w:r>
            <w:r w:rsidR="0015371E" w:rsidRPr="00B32681">
              <w:rPr>
                <w:rFonts w:ascii="Times New Roman" w:eastAsia="Lucida Sans Unicode" w:hAnsi="Times New Roman"/>
                <w:b/>
                <w:bCs/>
                <w:iCs/>
                <w:sz w:val="24"/>
                <w:lang w:val="en-US" w:eastAsia="en-US" w:bidi="en-US"/>
              </w:rPr>
            </w:r>
            <w:r w:rsidR="0015371E" w:rsidRPr="00B32681">
              <w:rPr>
                <w:rFonts w:ascii="Times New Roman" w:eastAsia="Lucida Sans Unicode" w:hAnsi="Times New Roman"/>
                <w:b/>
                <w:bCs/>
                <w:iCs/>
                <w:sz w:val="24"/>
                <w:lang w:val="en-US" w:eastAsia="en-US" w:bidi="en-US"/>
              </w:rPr>
              <w:fldChar w:fldCharType="end"/>
            </w:r>
            <w:r w:rsidR="0015371E" w:rsidRPr="00B32681">
              <w:rPr>
                <w:rFonts w:ascii="Times New Roman" w:eastAsia="Lucida Sans Unicode" w:hAnsi="Times New Roman"/>
                <w:b/>
                <w:bCs/>
                <w:iCs/>
                <w:sz w:val="24"/>
                <w:lang w:val="en-US" w:eastAsia="en-US" w:bidi="en-US"/>
              </w:rPr>
              <w:fldChar w:fldCharType="begin">
                <w:ffData>
                  <w:name w:val=""/>
                  <w:enabled/>
                  <w:calcOnExit w:val="0"/>
                  <w:textInput/>
                </w:ffData>
              </w:fldChar>
            </w:r>
            <w:r w:rsidRPr="00B32681">
              <w:rPr>
                <w:rFonts w:ascii="Times New Roman" w:eastAsia="Lucida Sans Unicode" w:hAnsi="Times New Roman"/>
                <w:b/>
                <w:bCs/>
                <w:iCs/>
                <w:sz w:val="24"/>
                <w:lang w:val="en-US" w:eastAsia="en-US" w:bidi="en-US"/>
              </w:rPr>
              <w:instrText xml:space="preserve"> FORMTEXT </w:instrText>
            </w:r>
            <w:r w:rsidR="0015371E" w:rsidRPr="00B32681">
              <w:rPr>
                <w:rFonts w:ascii="Times New Roman" w:eastAsia="Lucida Sans Unicode" w:hAnsi="Times New Roman"/>
                <w:b/>
                <w:bCs/>
                <w:iCs/>
                <w:sz w:val="24"/>
                <w:lang w:val="en-US" w:eastAsia="en-US" w:bidi="en-US"/>
              </w:rPr>
            </w:r>
            <w:r w:rsidR="0015371E" w:rsidRPr="00B32681">
              <w:rPr>
                <w:rFonts w:ascii="Times New Roman" w:eastAsia="Lucida Sans Unicode" w:hAnsi="Times New Roman"/>
                <w:b/>
                <w:bCs/>
                <w:iCs/>
                <w:sz w:val="24"/>
                <w:lang w:val="en-US" w:eastAsia="en-US" w:bidi="en-US"/>
              </w:rPr>
              <w:fldChar w:fldCharType="end"/>
            </w:r>
            <w:r w:rsidR="0015371E" w:rsidRPr="00B32681">
              <w:rPr>
                <w:rFonts w:ascii="Times New Roman" w:eastAsia="Lucida Sans Unicode" w:hAnsi="Times New Roman"/>
                <w:b/>
                <w:bCs/>
                <w:iCs/>
                <w:sz w:val="24"/>
                <w:lang w:val="en-US" w:eastAsia="en-US" w:bidi="en-US"/>
              </w:rPr>
              <w:fldChar w:fldCharType="begin">
                <w:ffData>
                  <w:name w:val=""/>
                  <w:enabled/>
                  <w:calcOnExit w:val="0"/>
                  <w:textInput/>
                </w:ffData>
              </w:fldChar>
            </w:r>
            <w:r w:rsidRPr="00B32681">
              <w:rPr>
                <w:rFonts w:ascii="Times New Roman" w:eastAsia="Lucida Sans Unicode" w:hAnsi="Times New Roman"/>
                <w:b/>
                <w:bCs/>
                <w:iCs/>
                <w:sz w:val="24"/>
                <w:lang w:val="en-US" w:eastAsia="en-US" w:bidi="en-US"/>
              </w:rPr>
              <w:instrText xml:space="preserve"> FORMTEXT </w:instrText>
            </w:r>
            <w:r w:rsidR="0015371E" w:rsidRPr="00B32681">
              <w:rPr>
                <w:rFonts w:ascii="Times New Roman" w:eastAsia="Lucida Sans Unicode" w:hAnsi="Times New Roman"/>
                <w:b/>
                <w:bCs/>
                <w:iCs/>
                <w:sz w:val="24"/>
                <w:lang w:val="en-US" w:eastAsia="en-US" w:bidi="en-US"/>
              </w:rPr>
            </w:r>
            <w:r w:rsidR="0015371E" w:rsidRPr="00B32681">
              <w:rPr>
                <w:rFonts w:ascii="Times New Roman" w:eastAsia="Lucida Sans Unicode" w:hAnsi="Times New Roman"/>
                <w:b/>
                <w:bCs/>
                <w:iCs/>
                <w:sz w:val="24"/>
                <w:lang w:val="en-US" w:eastAsia="en-US" w:bidi="en-US"/>
              </w:rPr>
              <w:fldChar w:fldCharType="end"/>
            </w:r>
            <w:r w:rsidRPr="00B32681">
              <w:rPr>
                <w:rFonts w:ascii="Times New Roman" w:eastAsia="Lucida Sans Unicode" w:hAnsi="Times New Roman"/>
                <w:bCs/>
                <w:sz w:val="24"/>
                <w:lang w:val="en-US" w:eastAsia="en-US" w:bidi="en-US"/>
              </w:rPr>
              <w:t xml:space="preserve">declares that it expressly renounces the benefit of ex officio registration of the legal mortgage right provided by art.2386, point (1) of the Civil Code, but if its account will not be credited with the amount mentioned above within ( ) from the date of authentication of the contract, </w:t>
            </w:r>
            <w:r w:rsidRPr="00B32681">
              <w:rPr>
                <w:rFonts w:ascii="Times New Roman" w:eastAsia="Times New Roman" w:hAnsi="Times New Roman" w:cs="Tahoma"/>
                <w:sz w:val="24"/>
                <w:lang w:val="ro-RO" w:eastAsia="en-US" w:bidi="en-US"/>
              </w:rPr>
              <w:t>LISA DRÄXLMAIER AUTOPART ROMANIA</w:t>
            </w:r>
            <w:r w:rsidRPr="00B32681">
              <w:rPr>
                <w:rFonts w:ascii="Times New Roman" w:eastAsia="Lucida Sans Unicode" w:hAnsi="Times New Roman" w:cs="Tahoma"/>
                <w:sz w:val="24"/>
                <w:lang w:val="ro-RO" w:eastAsia="en-US" w:bidi="en-US"/>
              </w:rPr>
              <w:t xml:space="preserve"> SRL </w:t>
            </w:r>
            <w:r w:rsidRPr="00B32681">
              <w:rPr>
                <w:rFonts w:ascii="Times New Roman" w:eastAsia="Lucida Sans Unicode" w:hAnsi="Times New Roman"/>
                <w:b/>
                <w:bCs/>
                <w:iCs/>
                <w:sz w:val="24"/>
                <w:lang w:val="en-US" w:eastAsia="en-US" w:bidi="en-US"/>
              </w:rPr>
              <w:t>will</w:t>
            </w:r>
            <w:r w:rsidRPr="00B32681">
              <w:rPr>
                <w:rFonts w:ascii="Times New Roman" w:eastAsia="Lucida Sans Unicode" w:hAnsi="Times New Roman"/>
                <w:b/>
                <w:sz w:val="24"/>
                <w:lang w:val="en-US" w:eastAsia="en-US" w:bidi="en-US"/>
              </w:rPr>
              <w:t>find out de jure in delay</w:t>
            </w:r>
            <w:r w:rsidRPr="00B32681">
              <w:rPr>
                <w:rFonts w:ascii="Times New Roman" w:eastAsia="Lucida Sans Unicode" w:hAnsi="Times New Roman"/>
                <w:bCs/>
                <w:sz w:val="24"/>
                <w:lang w:val="en-US" w:eastAsia="en-US" w:bidi="en-US"/>
              </w:rPr>
              <w:t>,  and the non-execution of the payment obligation according to the agreed ones may</w:t>
            </w:r>
            <w:r w:rsidRPr="00B32681">
              <w:rPr>
                <w:rFonts w:ascii="Times New Roman" w:eastAsia="Lucida Sans Unicode" w:hAnsi="Times New Roman"/>
                <w:sz w:val="24"/>
                <w:lang w:val="en-US" w:eastAsia="en-US" w:bidi="en-US"/>
              </w:rPr>
              <w:t xml:space="preserve"> be sanctioned with the legal termination of the contract, this clause having the meaning of a commissary pact of the nature of the one provided by art.1553 of the Civil Code.</w:t>
            </w: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 xml:space="preserve">Art.6 The undersigned contracting parties declare that we have taken note of the fact that, according to Art.1763 of the Civil Code, in the real estate exchange contract each of the parties is considered a seller in respect of the asset they dispose of, and the buyer in respect of the property they acquire, and we guarantee each other against any total or partial eviction,  under the conditions of </w:t>
            </w:r>
            <w:r w:rsidRPr="00B32681">
              <w:rPr>
                <w:rFonts w:ascii="Times New Roman" w:hAnsi="Times New Roman"/>
                <w:sz w:val="24"/>
                <w:lang w:val="en-US"/>
              </w:rPr>
              <w:lastRenderedPageBreak/>
              <w:t>art.1695 of the Civil Code, as well as against hidden vices, under the conditions of art.1707 of the Civil Code.</w:t>
            </w: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 xml:space="preserve">Art.7 The transmission of the entire property right between the parties over the properties that form the object of the real estate exchange, with all its attributes, together with everything necessary for the free and unrestricted exercise of possession, is made starting today, the date of authentication of the contract. </w:t>
            </w: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ab/>
              <w:t>The undersigned contracting parties declare that each of us has fulfilled his obligation to verify the condition of the real estate that enter into his patrimony as a result of the conclusion of this contract, so that each of us knows the current condition of the real estate we acquire and we have not found the existence of any vices.</w:t>
            </w: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ab/>
              <w:t>The undersigned contracting parties declare that we have become aware of the provisions of art.1690 of the Civil Code, according to which the asset must be handed over in the state in which it is located at the time of the conclusion of the contract and we know that we must check the condition of the goods immediately after taking over, according to custom, and if we find the existence of apparent vices we will inform each other without delay,  otherwise it will be considered that each of us has fulfilled our obligation to hand over the goods.</w:t>
            </w: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Art.8 We, the signatory parties of this act, declare that we have been informed of the obligation to submit to the specialized compartment of the local public administration authority in whose jurisdiction the acquired goods are located, the declaration on their acquisition, within 30 days from the date of authentication of this contract.</w:t>
            </w: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 xml:space="preserve">Art.9 The fees for the real estate advertising service related to the tabulation of the property right over the assets acquired through this document were paid by </w:t>
            </w:r>
            <w:r w:rsidR="009614BD" w:rsidRPr="00B32681">
              <w:rPr>
                <w:rFonts w:ascii="Times New Roman" w:eastAsia="Times New Roman" w:hAnsi="Times New Roman"/>
                <w:sz w:val="24"/>
                <w:lang w:val="ro-RO"/>
              </w:rPr>
              <w:t>LISA DRÄXLMAIER AUTOPART ROMANIA SRL</w:t>
            </w:r>
            <w:r w:rsidRPr="00B32681">
              <w:rPr>
                <w:rFonts w:ascii="Times New Roman" w:hAnsi="Times New Roman"/>
                <w:sz w:val="24"/>
                <w:lang w:val="en-US"/>
              </w:rPr>
              <w:t xml:space="preserve">, being calculated at the amount of </w:t>
            </w:r>
            <w:r w:rsidR="0015371E" w:rsidRPr="00B32681">
              <w:rPr>
                <w:rFonts w:ascii="Times New Roman" w:hAnsi="Times New Roman"/>
                <w:b/>
                <w:bCs/>
                <w:iCs/>
                <w:sz w:val="24"/>
                <w:lang w:val="ro-RO"/>
              </w:rPr>
              <w:fldChar w:fldCharType="begin">
                <w:ffData>
                  <w:name w:val=""/>
                  <w:enabled/>
                  <w:calcOnExit w:val="0"/>
                  <w:textInput/>
                </w:ffData>
              </w:fldChar>
            </w:r>
            <w:r w:rsidRPr="00B32681">
              <w:rPr>
                <w:rFonts w:ascii="Times New Roman" w:hAnsi="Times New Roman"/>
                <w:b/>
                <w:bCs/>
                <w:iCs/>
                <w:sz w:val="24"/>
                <w:lang w:val="ro-RO"/>
              </w:rPr>
              <w:instrText xml:space="preserve"> FORMTEXT </w:instrText>
            </w:r>
            <w:r w:rsidR="0015371E" w:rsidRPr="00B32681">
              <w:rPr>
                <w:rFonts w:ascii="Times New Roman" w:hAnsi="Times New Roman"/>
                <w:b/>
                <w:bCs/>
                <w:iCs/>
                <w:sz w:val="24"/>
                <w:lang w:val="ro-RO"/>
              </w:rPr>
            </w:r>
            <w:r w:rsidR="0015371E" w:rsidRPr="00B32681">
              <w:rPr>
                <w:rFonts w:ascii="Times New Roman" w:hAnsi="Times New Roman"/>
                <w:b/>
                <w:bCs/>
                <w:iCs/>
                <w:sz w:val="24"/>
                <w:lang w:val="ro-RO"/>
              </w:rPr>
              <w:fldChar w:fldCharType="separate"/>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0015371E" w:rsidRPr="00B32681">
              <w:rPr>
                <w:rFonts w:ascii="Times New Roman" w:hAnsi="Times New Roman"/>
                <w:b/>
                <w:bCs/>
                <w:iCs/>
                <w:sz w:val="24"/>
                <w:lang w:val="ro-RO"/>
              </w:rPr>
              <w:fldChar w:fldCharType="end"/>
            </w:r>
            <w:r w:rsidRPr="00B32681">
              <w:rPr>
                <w:rFonts w:ascii="Times New Roman" w:hAnsi="Times New Roman"/>
                <w:sz w:val="24"/>
                <w:lang w:val="en-US"/>
              </w:rPr>
              <w:t xml:space="preserve">euros representing </w:t>
            </w:r>
            <w:r w:rsidR="0015371E" w:rsidRPr="00B32681">
              <w:rPr>
                <w:rFonts w:ascii="Times New Roman" w:hAnsi="Times New Roman"/>
                <w:iCs/>
                <w:sz w:val="24"/>
                <w:lang w:val="ro-RO"/>
              </w:rPr>
              <w:fldChar w:fldCharType="begin">
                <w:ffData>
                  <w:name w:val=""/>
                  <w:enabled/>
                  <w:calcOnExit w:val="0"/>
                  <w:textInput/>
                </w:ffData>
              </w:fldChar>
            </w:r>
            <w:r w:rsidRPr="00B32681">
              <w:rPr>
                <w:rFonts w:ascii="Times New Roman" w:hAnsi="Times New Roman"/>
                <w:iCs/>
                <w:sz w:val="24"/>
                <w:lang w:val="ro-RO"/>
              </w:rPr>
              <w:instrText xml:space="preserve"> FORMTEXT </w:instrText>
            </w:r>
            <w:r w:rsidR="0015371E" w:rsidRPr="00B32681">
              <w:rPr>
                <w:rFonts w:ascii="Times New Roman" w:hAnsi="Times New Roman"/>
                <w:iCs/>
                <w:sz w:val="24"/>
                <w:lang w:val="ro-RO"/>
              </w:rPr>
            </w:r>
            <w:r w:rsidR="0015371E" w:rsidRPr="00B32681">
              <w:rPr>
                <w:rFonts w:ascii="Times New Roman" w:hAnsi="Times New Roman"/>
                <w:iCs/>
                <w:sz w:val="24"/>
                <w:lang w:val="ro-RO"/>
              </w:rPr>
              <w:fldChar w:fldCharType="separate"/>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0015371E" w:rsidRPr="00B32681">
              <w:rPr>
                <w:rFonts w:ascii="Times New Roman" w:hAnsi="Times New Roman"/>
                <w:iCs/>
                <w:sz w:val="24"/>
                <w:lang w:val="ro-RO"/>
              </w:rPr>
              <w:fldChar w:fldCharType="end"/>
            </w:r>
            <w:r w:rsidRPr="00B32681">
              <w:rPr>
                <w:rFonts w:ascii="Times New Roman" w:hAnsi="Times New Roman"/>
                <w:sz w:val="24"/>
                <w:lang w:val="en-US"/>
              </w:rPr>
              <w:t xml:space="preserve">lei for CF </w:t>
            </w:r>
            <w:r w:rsidR="0015371E" w:rsidRPr="00B32681">
              <w:rPr>
                <w:rFonts w:ascii="Times New Roman" w:hAnsi="Times New Roman"/>
                <w:iCs/>
                <w:sz w:val="24"/>
                <w:lang w:val="ro-RO"/>
              </w:rPr>
              <w:lastRenderedPageBreak/>
              <w:fldChar w:fldCharType="begin">
                <w:ffData>
                  <w:name w:val=""/>
                  <w:enabled/>
                  <w:calcOnExit w:val="0"/>
                  <w:textInput/>
                </w:ffData>
              </w:fldChar>
            </w:r>
            <w:r w:rsidRPr="00B32681">
              <w:rPr>
                <w:rFonts w:ascii="Times New Roman" w:hAnsi="Times New Roman"/>
                <w:iCs/>
                <w:sz w:val="24"/>
                <w:lang w:val="ro-RO"/>
              </w:rPr>
              <w:instrText xml:space="preserve"> FORMTEXT </w:instrText>
            </w:r>
            <w:r w:rsidR="0015371E" w:rsidRPr="00B32681">
              <w:rPr>
                <w:rFonts w:ascii="Times New Roman" w:hAnsi="Times New Roman"/>
                <w:iCs/>
                <w:sz w:val="24"/>
                <w:lang w:val="ro-RO"/>
              </w:rPr>
            </w:r>
            <w:r w:rsidR="0015371E" w:rsidRPr="00B32681">
              <w:rPr>
                <w:rFonts w:ascii="Times New Roman" w:hAnsi="Times New Roman"/>
                <w:iCs/>
                <w:sz w:val="24"/>
                <w:lang w:val="ro-RO"/>
              </w:rPr>
              <w:fldChar w:fldCharType="separate"/>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0015371E" w:rsidRPr="00B32681">
              <w:rPr>
                <w:rFonts w:ascii="Times New Roman" w:hAnsi="Times New Roman"/>
                <w:iCs/>
                <w:sz w:val="24"/>
                <w:lang w:val="ro-RO"/>
              </w:rPr>
              <w:fldChar w:fldCharType="end"/>
            </w:r>
            <w:r w:rsidRPr="00B32681">
              <w:rPr>
                <w:rFonts w:ascii="Times New Roman" w:hAnsi="Times New Roman"/>
                <w:iCs/>
                <w:sz w:val="24"/>
                <w:lang w:val="ro-RO"/>
              </w:rPr>
              <w:t xml:space="preserve">, CF </w:t>
            </w:r>
            <w:r w:rsidR="0015371E" w:rsidRPr="00B32681">
              <w:rPr>
                <w:rFonts w:ascii="Times New Roman" w:hAnsi="Times New Roman"/>
                <w:iCs/>
                <w:sz w:val="24"/>
                <w:lang w:val="ro-RO"/>
              </w:rPr>
              <w:fldChar w:fldCharType="begin">
                <w:ffData>
                  <w:name w:val=""/>
                  <w:enabled/>
                  <w:calcOnExit w:val="0"/>
                  <w:textInput/>
                </w:ffData>
              </w:fldChar>
            </w:r>
            <w:r w:rsidRPr="00B32681">
              <w:rPr>
                <w:rFonts w:ascii="Times New Roman" w:hAnsi="Times New Roman"/>
                <w:iCs/>
                <w:sz w:val="24"/>
                <w:lang w:val="ro-RO"/>
              </w:rPr>
              <w:instrText xml:space="preserve"> FORMTEXT </w:instrText>
            </w:r>
            <w:r w:rsidR="0015371E" w:rsidRPr="00B32681">
              <w:rPr>
                <w:rFonts w:ascii="Times New Roman" w:hAnsi="Times New Roman"/>
                <w:iCs/>
                <w:sz w:val="24"/>
                <w:lang w:val="ro-RO"/>
              </w:rPr>
            </w:r>
            <w:r w:rsidR="0015371E" w:rsidRPr="00B32681">
              <w:rPr>
                <w:rFonts w:ascii="Times New Roman" w:hAnsi="Times New Roman"/>
                <w:iCs/>
                <w:sz w:val="24"/>
                <w:lang w:val="ro-RO"/>
              </w:rPr>
              <w:fldChar w:fldCharType="separate"/>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0015371E" w:rsidRPr="00B32681">
              <w:rPr>
                <w:rFonts w:ascii="Times New Roman" w:hAnsi="Times New Roman"/>
                <w:iCs/>
                <w:sz w:val="24"/>
                <w:lang w:val="ro-RO"/>
              </w:rPr>
              <w:fldChar w:fldCharType="end"/>
            </w:r>
            <w:r w:rsidRPr="00B32681">
              <w:rPr>
                <w:rFonts w:ascii="Times New Roman" w:hAnsi="Times New Roman"/>
                <w:iCs/>
                <w:sz w:val="24"/>
                <w:lang w:val="ro-RO"/>
              </w:rPr>
              <w:t xml:space="preserve">, </w:t>
            </w:r>
            <w:r w:rsidRPr="00B32681">
              <w:rPr>
                <w:rFonts w:ascii="Times New Roman" w:hAnsi="Times New Roman"/>
                <w:sz w:val="24"/>
                <w:lang w:val="en-US"/>
              </w:rPr>
              <w:t>respectively CF no.  </w:t>
            </w:r>
            <w:r w:rsidR="0015371E" w:rsidRPr="00B32681">
              <w:rPr>
                <w:rFonts w:ascii="Times New Roman" w:hAnsi="Times New Roman"/>
                <w:iCs/>
                <w:sz w:val="24"/>
                <w:lang w:val="ro-RO"/>
              </w:rPr>
              <w:fldChar w:fldCharType="begin">
                <w:ffData>
                  <w:name w:val=""/>
                  <w:enabled/>
                  <w:calcOnExit w:val="0"/>
                  <w:textInput/>
                </w:ffData>
              </w:fldChar>
            </w:r>
            <w:r w:rsidRPr="00B32681">
              <w:rPr>
                <w:rFonts w:ascii="Times New Roman" w:hAnsi="Times New Roman"/>
                <w:iCs/>
                <w:sz w:val="24"/>
                <w:lang w:val="ro-RO"/>
              </w:rPr>
              <w:instrText xml:space="preserve"> FORMTEXT </w:instrText>
            </w:r>
            <w:r w:rsidR="0015371E" w:rsidRPr="00B32681">
              <w:rPr>
                <w:rFonts w:ascii="Times New Roman" w:hAnsi="Times New Roman"/>
                <w:iCs/>
                <w:sz w:val="24"/>
                <w:lang w:val="ro-RO"/>
              </w:rPr>
            </w:r>
            <w:r w:rsidR="0015371E" w:rsidRPr="00B32681">
              <w:rPr>
                <w:rFonts w:ascii="Times New Roman" w:hAnsi="Times New Roman"/>
                <w:iCs/>
                <w:sz w:val="24"/>
                <w:lang w:val="ro-RO"/>
              </w:rPr>
              <w:fldChar w:fldCharType="separate"/>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0015371E" w:rsidRPr="00B32681">
              <w:rPr>
                <w:rFonts w:ascii="Times New Roman" w:hAnsi="Times New Roman"/>
                <w:iCs/>
                <w:sz w:val="24"/>
                <w:lang w:val="ro-RO"/>
              </w:rPr>
              <w:fldChar w:fldCharType="end"/>
            </w:r>
            <w:r w:rsidRPr="00B32681">
              <w:rPr>
                <w:rFonts w:ascii="Times New Roman" w:hAnsi="Times New Roman"/>
                <w:iCs/>
                <w:sz w:val="24"/>
                <w:lang w:val="ro-RO"/>
              </w:rPr>
              <w:t xml:space="preserve">, CF </w:t>
            </w:r>
            <w:r w:rsidR="0015371E" w:rsidRPr="00B32681">
              <w:rPr>
                <w:rFonts w:ascii="Times New Roman" w:hAnsi="Times New Roman"/>
                <w:iCs/>
                <w:sz w:val="24"/>
                <w:lang w:val="ro-RO"/>
              </w:rPr>
              <w:fldChar w:fldCharType="begin">
                <w:ffData>
                  <w:name w:val=""/>
                  <w:enabled/>
                  <w:calcOnExit w:val="0"/>
                  <w:textInput/>
                </w:ffData>
              </w:fldChar>
            </w:r>
            <w:r w:rsidRPr="00B32681">
              <w:rPr>
                <w:rFonts w:ascii="Times New Roman" w:hAnsi="Times New Roman"/>
                <w:iCs/>
                <w:sz w:val="24"/>
                <w:lang w:val="ro-RO"/>
              </w:rPr>
              <w:instrText xml:space="preserve"> FORMTEXT </w:instrText>
            </w:r>
            <w:r w:rsidR="0015371E" w:rsidRPr="00B32681">
              <w:rPr>
                <w:rFonts w:ascii="Times New Roman" w:hAnsi="Times New Roman"/>
                <w:iCs/>
                <w:sz w:val="24"/>
                <w:lang w:val="ro-RO"/>
              </w:rPr>
            </w:r>
            <w:r w:rsidR="0015371E" w:rsidRPr="00B32681">
              <w:rPr>
                <w:rFonts w:ascii="Times New Roman" w:hAnsi="Times New Roman"/>
                <w:iCs/>
                <w:sz w:val="24"/>
                <w:lang w:val="ro-RO"/>
              </w:rPr>
              <w:fldChar w:fldCharType="separate"/>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0015371E" w:rsidRPr="00B32681">
              <w:rPr>
                <w:rFonts w:ascii="Times New Roman" w:hAnsi="Times New Roman"/>
                <w:iCs/>
                <w:sz w:val="24"/>
                <w:lang w:val="ro-RO"/>
              </w:rPr>
              <w:fldChar w:fldCharType="end"/>
            </w:r>
            <w:r w:rsidRPr="00B32681">
              <w:rPr>
                <w:rFonts w:ascii="Times New Roman" w:hAnsi="Times New Roman"/>
                <w:iCs/>
                <w:sz w:val="24"/>
                <w:lang w:val="ro-RO"/>
              </w:rPr>
              <w:t xml:space="preserve">, CF </w:t>
            </w:r>
            <w:r w:rsidR="0015371E" w:rsidRPr="00B32681">
              <w:rPr>
                <w:rFonts w:ascii="Times New Roman" w:hAnsi="Times New Roman"/>
                <w:iCs/>
                <w:sz w:val="24"/>
                <w:lang w:val="ro-RO"/>
              </w:rPr>
              <w:fldChar w:fldCharType="begin">
                <w:ffData>
                  <w:name w:val=""/>
                  <w:enabled/>
                  <w:calcOnExit w:val="0"/>
                  <w:textInput/>
                </w:ffData>
              </w:fldChar>
            </w:r>
            <w:r w:rsidRPr="00B32681">
              <w:rPr>
                <w:rFonts w:ascii="Times New Roman" w:hAnsi="Times New Roman"/>
                <w:iCs/>
                <w:sz w:val="24"/>
                <w:lang w:val="ro-RO"/>
              </w:rPr>
              <w:instrText xml:space="preserve"> FORMTEXT </w:instrText>
            </w:r>
            <w:r w:rsidR="0015371E" w:rsidRPr="00B32681">
              <w:rPr>
                <w:rFonts w:ascii="Times New Roman" w:hAnsi="Times New Roman"/>
                <w:iCs/>
                <w:sz w:val="24"/>
                <w:lang w:val="ro-RO"/>
              </w:rPr>
            </w:r>
            <w:r w:rsidR="0015371E" w:rsidRPr="00B32681">
              <w:rPr>
                <w:rFonts w:ascii="Times New Roman" w:hAnsi="Times New Roman"/>
                <w:iCs/>
                <w:sz w:val="24"/>
                <w:lang w:val="ro-RO"/>
              </w:rPr>
              <w:fldChar w:fldCharType="separate"/>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0015371E" w:rsidRPr="00B32681">
              <w:rPr>
                <w:rFonts w:ascii="Times New Roman" w:hAnsi="Times New Roman"/>
                <w:iCs/>
                <w:sz w:val="24"/>
                <w:lang w:val="ro-RO"/>
              </w:rPr>
              <w:fldChar w:fldCharType="end"/>
            </w:r>
            <w:r w:rsidRPr="00B32681">
              <w:rPr>
                <w:rFonts w:ascii="Times New Roman" w:hAnsi="Times New Roman"/>
                <w:sz w:val="24"/>
                <w:lang w:val="en-US"/>
              </w:rPr>
              <w:t>    and the amount of Euro representing lei for the Cf, according to the expertise drawn up for the use of the Chamber of Notaries Public Timisoara for the year 202</w:t>
            </w:r>
            <w:r w:rsidR="0015371E" w:rsidRPr="00B32681">
              <w:rPr>
                <w:rFonts w:ascii="Times New Roman" w:hAnsi="Times New Roman"/>
                <w:b/>
                <w:bCs/>
                <w:iCs/>
                <w:sz w:val="24"/>
                <w:lang w:val="en-US"/>
              </w:rPr>
              <w:fldChar w:fldCharType="begin">
                <w:ffData>
                  <w:name w:val=""/>
                  <w:enabled/>
                  <w:calcOnExit w:val="0"/>
                  <w:textInput/>
                </w:ffData>
              </w:fldChar>
            </w:r>
            <w:r w:rsidRPr="00B32681">
              <w:rPr>
                <w:rFonts w:ascii="Times New Roman" w:hAnsi="Times New Roman"/>
                <w:b/>
                <w:bCs/>
                <w:iCs/>
                <w:sz w:val="24"/>
                <w:lang w:val="en-US"/>
              </w:rPr>
              <w:instrText xml:space="preserve"> FORMTEXT </w:instrText>
            </w:r>
            <w:r w:rsidR="0015371E" w:rsidRPr="00B32681">
              <w:rPr>
                <w:rFonts w:ascii="Times New Roman" w:hAnsi="Times New Roman"/>
                <w:b/>
                <w:bCs/>
                <w:iCs/>
                <w:sz w:val="24"/>
                <w:lang w:val="en-US"/>
              </w:rPr>
            </w:r>
            <w:r w:rsidR="0015371E" w:rsidRPr="00B32681">
              <w:rPr>
                <w:rFonts w:ascii="Times New Roman" w:hAnsi="Times New Roman"/>
                <w:b/>
                <w:bCs/>
                <w:iCs/>
                <w:sz w:val="24"/>
                <w:lang w:val="en-US"/>
              </w:rPr>
              <w:fldChar w:fldCharType="end"/>
            </w:r>
            <w:r w:rsidR="0015371E" w:rsidRPr="00B32681">
              <w:rPr>
                <w:rFonts w:ascii="Times New Roman" w:hAnsi="Times New Roman"/>
                <w:b/>
                <w:bCs/>
                <w:iCs/>
                <w:sz w:val="24"/>
                <w:lang w:val="en-US"/>
              </w:rPr>
              <w:fldChar w:fldCharType="begin">
                <w:ffData>
                  <w:name w:val=""/>
                  <w:enabled/>
                  <w:calcOnExit w:val="0"/>
                  <w:textInput/>
                </w:ffData>
              </w:fldChar>
            </w:r>
            <w:r w:rsidRPr="00B32681">
              <w:rPr>
                <w:rFonts w:ascii="Times New Roman" w:hAnsi="Times New Roman"/>
                <w:b/>
                <w:bCs/>
                <w:iCs/>
                <w:sz w:val="24"/>
                <w:lang w:val="en-US"/>
              </w:rPr>
              <w:instrText xml:space="preserve"> FORMTEXT </w:instrText>
            </w:r>
            <w:r w:rsidR="0015371E" w:rsidRPr="00B32681">
              <w:rPr>
                <w:rFonts w:ascii="Times New Roman" w:hAnsi="Times New Roman"/>
                <w:b/>
                <w:bCs/>
                <w:iCs/>
                <w:sz w:val="24"/>
                <w:lang w:val="en-US"/>
              </w:rPr>
            </w:r>
            <w:r w:rsidR="0015371E" w:rsidRPr="00B32681">
              <w:rPr>
                <w:rFonts w:ascii="Times New Roman" w:hAnsi="Times New Roman"/>
                <w:b/>
                <w:bCs/>
                <w:iCs/>
                <w:sz w:val="24"/>
                <w:lang w:val="en-US"/>
              </w:rPr>
              <w:fldChar w:fldCharType="end"/>
            </w:r>
            <w:r w:rsidR="0015371E" w:rsidRPr="00B32681">
              <w:rPr>
                <w:rFonts w:ascii="Times New Roman" w:hAnsi="Times New Roman"/>
                <w:b/>
                <w:bCs/>
                <w:iCs/>
                <w:sz w:val="24"/>
                <w:lang w:val="en-US"/>
              </w:rPr>
              <w:fldChar w:fldCharType="begin">
                <w:ffData>
                  <w:name w:val=""/>
                  <w:enabled/>
                  <w:calcOnExit w:val="0"/>
                  <w:textInput/>
                </w:ffData>
              </w:fldChar>
            </w:r>
            <w:r w:rsidRPr="00B32681">
              <w:rPr>
                <w:rFonts w:ascii="Times New Roman" w:hAnsi="Times New Roman"/>
                <w:b/>
                <w:bCs/>
                <w:iCs/>
                <w:sz w:val="24"/>
                <w:lang w:val="en-US"/>
              </w:rPr>
              <w:instrText xml:space="preserve"> FORMTEXT </w:instrText>
            </w:r>
            <w:r w:rsidR="0015371E" w:rsidRPr="00B32681">
              <w:rPr>
                <w:rFonts w:ascii="Times New Roman" w:hAnsi="Times New Roman"/>
                <w:b/>
                <w:bCs/>
                <w:iCs/>
                <w:sz w:val="24"/>
                <w:lang w:val="en-US"/>
              </w:rPr>
            </w:r>
            <w:r w:rsidR="0015371E" w:rsidRPr="00B32681">
              <w:rPr>
                <w:rFonts w:ascii="Times New Roman" w:hAnsi="Times New Roman"/>
                <w:b/>
                <w:bCs/>
                <w:iCs/>
                <w:sz w:val="24"/>
                <w:lang w:val="en-US"/>
              </w:rPr>
              <w:fldChar w:fldCharType="end"/>
            </w:r>
            <w:r w:rsidR="0015371E" w:rsidRPr="00B32681">
              <w:rPr>
                <w:rFonts w:ascii="Times New Roman" w:hAnsi="Times New Roman"/>
                <w:b/>
                <w:bCs/>
                <w:iCs/>
                <w:sz w:val="24"/>
                <w:lang w:val="en-US"/>
              </w:rPr>
              <w:fldChar w:fldCharType="begin">
                <w:ffData>
                  <w:name w:val=""/>
                  <w:enabled/>
                  <w:calcOnExit w:val="0"/>
                  <w:textInput/>
                </w:ffData>
              </w:fldChar>
            </w:r>
            <w:r w:rsidRPr="00B32681">
              <w:rPr>
                <w:rFonts w:ascii="Times New Roman" w:hAnsi="Times New Roman"/>
                <w:b/>
                <w:bCs/>
                <w:iCs/>
                <w:sz w:val="24"/>
                <w:lang w:val="en-US"/>
              </w:rPr>
              <w:instrText xml:space="preserve"> FORMTEXT </w:instrText>
            </w:r>
            <w:r w:rsidR="0015371E" w:rsidRPr="00B32681">
              <w:rPr>
                <w:rFonts w:ascii="Times New Roman" w:hAnsi="Times New Roman"/>
                <w:b/>
                <w:bCs/>
                <w:iCs/>
                <w:sz w:val="24"/>
                <w:lang w:val="en-US"/>
              </w:rPr>
            </w:r>
            <w:r w:rsidR="0015371E" w:rsidRPr="00B32681">
              <w:rPr>
                <w:rFonts w:ascii="Times New Roman" w:hAnsi="Times New Roman"/>
                <w:b/>
                <w:bCs/>
                <w:iCs/>
                <w:sz w:val="24"/>
                <w:lang w:val="en-US"/>
              </w:rPr>
              <w:fldChar w:fldCharType="end"/>
            </w:r>
            <w:r w:rsidR="0015371E" w:rsidRPr="00B32681">
              <w:rPr>
                <w:rFonts w:ascii="Times New Roman" w:hAnsi="Times New Roman"/>
                <w:b/>
                <w:bCs/>
                <w:iCs/>
                <w:sz w:val="24"/>
                <w:lang w:val="en-US"/>
              </w:rPr>
              <w:fldChar w:fldCharType="begin">
                <w:ffData>
                  <w:name w:val=""/>
                  <w:enabled/>
                  <w:calcOnExit w:val="0"/>
                  <w:textInput/>
                </w:ffData>
              </w:fldChar>
            </w:r>
            <w:r w:rsidRPr="00B32681">
              <w:rPr>
                <w:rFonts w:ascii="Times New Roman" w:hAnsi="Times New Roman"/>
                <w:b/>
                <w:bCs/>
                <w:iCs/>
                <w:sz w:val="24"/>
                <w:lang w:val="en-US"/>
              </w:rPr>
              <w:instrText xml:space="preserve"> FORMTEXT </w:instrText>
            </w:r>
            <w:r w:rsidR="0015371E" w:rsidRPr="00B32681">
              <w:rPr>
                <w:rFonts w:ascii="Times New Roman" w:hAnsi="Times New Roman"/>
                <w:b/>
                <w:bCs/>
                <w:iCs/>
                <w:sz w:val="24"/>
                <w:lang w:val="en-US"/>
              </w:rPr>
            </w:r>
            <w:r w:rsidR="0015371E" w:rsidRPr="00B32681">
              <w:rPr>
                <w:rFonts w:ascii="Times New Roman" w:hAnsi="Times New Roman"/>
                <w:b/>
                <w:bCs/>
                <w:iCs/>
                <w:sz w:val="24"/>
                <w:lang w:val="en-US"/>
              </w:rPr>
              <w:fldChar w:fldCharType="end"/>
            </w:r>
            <w:r w:rsidR="0015371E" w:rsidRPr="00B32681">
              <w:rPr>
                <w:rFonts w:ascii="Times New Roman" w:hAnsi="Times New Roman"/>
                <w:b/>
                <w:bCs/>
                <w:iCs/>
                <w:sz w:val="24"/>
                <w:lang w:val="en-US"/>
              </w:rPr>
              <w:fldChar w:fldCharType="begin">
                <w:ffData>
                  <w:name w:val=""/>
                  <w:enabled/>
                  <w:calcOnExit w:val="0"/>
                  <w:textInput/>
                </w:ffData>
              </w:fldChar>
            </w:r>
            <w:r w:rsidRPr="00B32681">
              <w:rPr>
                <w:rFonts w:ascii="Times New Roman" w:hAnsi="Times New Roman"/>
                <w:b/>
                <w:bCs/>
                <w:iCs/>
                <w:sz w:val="24"/>
                <w:lang w:val="en-US"/>
              </w:rPr>
              <w:instrText xml:space="preserve"> FORMTEXT </w:instrText>
            </w:r>
            <w:r w:rsidR="0015371E" w:rsidRPr="00B32681">
              <w:rPr>
                <w:rFonts w:ascii="Times New Roman" w:hAnsi="Times New Roman"/>
                <w:b/>
                <w:bCs/>
                <w:iCs/>
                <w:sz w:val="24"/>
                <w:lang w:val="en-US"/>
              </w:rPr>
            </w:r>
            <w:r w:rsidR="0015371E" w:rsidRPr="00B32681">
              <w:rPr>
                <w:rFonts w:ascii="Times New Roman" w:hAnsi="Times New Roman"/>
                <w:b/>
                <w:bCs/>
                <w:iCs/>
                <w:sz w:val="24"/>
                <w:lang w:val="en-US"/>
              </w:rPr>
              <w:fldChar w:fldCharType="end"/>
            </w:r>
            <w:r w:rsidR="0015371E" w:rsidRPr="00B32681">
              <w:rPr>
                <w:rFonts w:ascii="Times New Roman" w:hAnsi="Times New Roman"/>
                <w:b/>
                <w:bCs/>
                <w:iCs/>
                <w:sz w:val="24"/>
                <w:lang w:val="en-US"/>
              </w:rPr>
              <w:fldChar w:fldCharType="begin">
                <w:ffData>
                  <w:name w:val=""/>
                  <w:enabled/>
                  <w:calcOnExit w:val="0"/>
                  <w:textInput/>
                </w:ffData>
              </w:fldChar>
            </w:r>
            <w:r w:rsidRPr="00B32681">
              <w:rPr>
                <w:rFonts w:ascii="Times New Roman" w:hAnsi="Times New Roman"/>
                <w:b/>
                <w:bCs/>
                <w:iCs/>
                <w:sz w:val="24"/>
                <w:lang w:val="en-US"/>
              </w:rPr>
              <w:instrText xml:space="preserve"> FORMTEXT </w:instrText>
            </w:r>
            <w:r w:rsidR="0015371E" w:rsidRPr="00B32681">
              <w:rPr>
                <w:rFonts w:ascii="Times New Roman" w:hAnsi="Times New Roman"/>
                <w:b/>
                <w:bCs/>
                <w:iCs/>
                <w:sz w:val="24"/>
                <w:lang w:val="en-US"/>
              </w:rPr>
            </w:r>
            <w:r w:rsidR="0015371E" w:rsidRPr="00B32681">
              <w:rPr>
                <w:rFonts w:ascii="Times New Roman" w:hAnsi="Times New Roman"/>
                <w:b/>
                <w:bCs/>
                <w:iCs/>
                <w:sz w:val="24"/>
                <w:lang w:val="en-US"/>
              </w:rPr>
              <w:fldChar w:fldCharType="end"/>
            </w:r>
            <w:r w:rsidRPr="00B32681">
              <w:rPr>
                <w:rFonts w:ascii="Times New Roman" w:hAnsi="Times New Roman"/>
                <w:sz w:val="24"/>
                <w:lang w:val="en-US"/>
              </w:rPr>
              <w:t>3 and the leu/euro exchange rate displayed by the NBR on the date of authentication of this act (1 euro = lei).</w:t>
            </w:r>
            <w:r w:rsidR="0015371E" w:rsidRPr="00B32681">
              <w:rPr>
                <w:rFonts w:ascii="Times New Roman" w:hAnsi="Times New Roman"/>
                <w:b/>
                <w:bCs/>
                <w:iCs/>
                <w:sz w:val="24"/>
                <w:lang w:val="en-US"/>
              </w:rPr>
              <w:fldChar w:fldCharType="begin">
                <w:ffData>
                  <w:name w:val=""/>
                  <w:enabled/>
                  <w:calcOnExit w:val="0"/>
                  <w:textInput/>
                </w:ffData>
              </w:fldChar>
            </w:r>
            <w:r w:rsidRPr="00B32681">
              <w:rPr>
                <w:rFonts w:ascii="Times New Roman" w:hAnsi="Times New Roman"/>
                <w:b/>
                <w:bCs/>
                <w:iCs/>
                <w:sz w:val="24"/>
                <w:lang w:val="en-US"/>
              </w:rPr>
              <w:instrText xml:space="preserve"> FORMTEXT </w:instrText>
            </w:r>
            <w:r w:rsidR="0015371E" w:rsidRPr="00B32681">
              <w:rPr>
                <w:rFonts w:ascii="Times New Roman" w:hAnsi="Times New Roman"/>
                <w:b/>
                <w:bCs/>
                <w:iCs/>
                <w:sz w:val="24"/>
                <w:lang w:val="en-US"/>
              </w:rPr>
            </w:r>
            <w:r w:rsidR="0015371E" w:rsidRPr="00B32681">
              <w:rPr>
                <w:rFonts w:ascii="Times New Roman" w:hAnsi="Times New Roman"/>
                <w:b/>
                <w:bCs/>
                <w:iCs/>
                <w:sz w:val="24"/>
                <w:lang w:val="en-US"/>
              </w:rPr>
              <w:fldChar w:fldCharType="end"/>
            </w: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Art.10 We, the parties to the contract, declare that we have read this act and agree with its content, stating that the act represents our free and uninjured will. We also declare on our own responsibility that all the statements made in this act are in accordance with the truth and we are aware that the criminal law punishes false statements, therefore we sign the only copy of the contract, as well as the documentation that was the basis for its conclusion, composed of the documents referred to in the contract.</w:t>
            </w:r>
          </w:p>
          <w:p w:rsidR="00B32681" w:rsidRPr="00B32681" w:rsidRDefault="00B32681" w:rsidP="009614BD">
            <w:pPr>
              <w:jc w:val="both"/>
              <w:rPr>
                <w:rFonts w:ascii="Times New Roman" w:hAnsi="Times New Roman"/>
                <w:sz w:val="24"/>
                <w:lang w:val="en-US"/>
              </w:rPr>
            </w:pPr>
            <w:r w:rsidRPr="00B32681">
              <w:rPr>
                <w:rFonts w:ascii="Times New Roman" w:hAnsi="Times New Roman"/>
                <w:sz w:val="24"/>
                <w:lang w:val="en-US"/>
              </w:rPr>
              <w:t>This exchange contract will be communicated by the notary public to the Timiș Office of Cadastre and Real Estate Advertising, for carrying out the real estate advertising works.</w:t>
            </w:r>
          </w:p>
          <w:p w:rsidR="00B32681" w:rsidRPr="00B32681" w:rsidRDefault="00B32681" w:rsidP="00B32681">
            <w:pPr>
              <w:ind w:firstLine="708"/>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Art.11 Both parties are entitled to terminate this Exchange Contract without notice of default, without any prior formalities or involvement of a court, as follows:</w:t>
            </w: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(a) in the event of a breach of the mutual assurances and guarantees provided for in Article 3; or</w:t>
            </w: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b) if the application for registration in the land register of this exchange contract is rejected.</w:t>
            </w:r>
          </w:p>
          <w:p w:rsidR="00B32681" w:rsidRPr="00B32681" w:rsidRDefault="00B32681" w:rsidP="00B32681">
            <w:pPr>
              <w:ind w:firstLine="708"/>
              <w:jc w:val="both"/>
              <w:rPr>
                <w:rFonts w:ascii="Times New Roman" w:hAnsi="Times New Roman"/>
                <w:sz w:val="24"/>
                <w:lang w:val="en-US"/>
              </w:rPr>
            </w:pPr>
          </w:p>
          <w:p w:rsidR="00B32681" w:rsidRPr="00B32681" w:rsidRDefault="00B32681" w:rsidP="00B32681">
            <w:pPr>
              <w:ind w:firstLine="708"/>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 xml:space="preserve">Art.12 The parties declare that, in accordance with the requirements of the General Data Protection Regulation (GDPR) and the Law on notaries public and notarial activity no.36/1995 republished, they have become aware that the notary public, as a personal data controller, has the legal obligation to safely administer, process and port their personal data that they have provided,  </w:t>
            </w:r>
            <w:r w:rsidRPr="00B32681">
              <w:rPr>
                <w:rFonts w:ascii="Times New Roman" w:hAnsi="Times New Roman"/>
                <w:sz w:val="24"/>
                <w:lang w:val="en-US"/>
              </w:rPr>
              <w:lastRenderedPageBreak/>
              <w:t>including by accessing the notary registers and other public registers provided by law and only for the purposes provided by the legislation in force. At the same time, they state that they have taken note of the fact that their personal data are transmitted by any means of communication to public institutions, notaries public or other public or private entities whose activities are incidents in the notarial activity or which have a direct or implicit connection with the instrumentation of the notarial act for which the Parties submitted the application at the headquarters of SPN Mîţiu-Meici and which,  in turn, they are personal data controllers.</w:t>
            </w: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Art. 13  The costs generated by the conclusion of this Exchange Agreement consisting of notary fees and ANCPI tariff will be borne by LISA DRÄXLMAIER AUTOPART ROMANIA SRL.</w:t>
            </w: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Art. 14 Any modification or addition to this Exchange Contract can only be made with the consent of the two contracting parties and only in writing and must be notarized.</w:t>
            </w: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Art-15 The contracting parties will endeavor to resolve all disputes and controversies arising between them in a peaceful manner. If a peaceful resolution of the disputed issues is not possible, they will be decided by the competent courts in Timisoara, Romania.</w:t>
            </w: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r w:rsidRPr="00B32681">
              <w:rPr>
                <w:rFonts w:ascii="Times New Roman" w:hAnsi="Times New Roman"/>
                <w:sz w:val="24"/>
                <w:lang w:val="en-US"/>
              </w:rPr>
              <w:t>Art. 16 Should individual provisions of this Exchange Contract prove to be invalid, this shall not affect the validity of the remainder of this Exchange Contract. In such a case, the contracting parties are obliged to replace the invalid provision with the provision that they would have made in good faith in the knowledge of the invalidity.</w:t>
            </w: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p>
          <w:p w:rsidR="00B32681" w:rsidRPr="00B32681" w:rsidRDefault="00B32681" w:rsidP="00B32681">
            <w:pPr>
              <w:jc w:val="both"/>
              <w:rPr>
                <w:rFonts w:ascii="Times New Roman" w:hAnsi="Times New Roman"/>
                <w:sz w:val="24"/>
                <w:lang w:val="en-US"/>
              </w:rPr>
            </w:pPr>
          </w:p>
          <w:p w:rsidR="00B32681" w:rsidRPr="00B32681" w:rsidRDefault="00B32681" w:rsidP="00B32681">
            <w:pPr>
              <w:ind w:firstLine="708"/>
              <w:jc w:val="both"/>
              <w:rPr>
                <w:rFonts w:ascii="Times New Roman" w:hAnsi="Times New Roman"/>
                <w:sz w:val="24"/>
                <w:lang w:val="en-US"/>
              </w:rPr>
            </w:pPr>
            <w:r w:rsidRPr="00B32681">
              <w:rPr>
                <w:rFonts w:ascii="Times New Roman" w:hAnsi="Times New Roman"/>
                <w:sz w:val="24"/>
                <w:lang w:val="en-US"/>
              </w:rPr>
              <w:t xml:space="preserve">Written, edited and authenticated in a </w:t>
            </w:r>
            <w:r w:rsidRPr="00B32681">
              <w:rPr>
                <w:rFonts w:ascii="Times New Roman" w:hAnsi="Times New Roman"/>
                <w:sz w:val="24"/>
                <w:lang w:val="en-US"/>
              </w:rPr>
              <w:lastRenderedPageBreak/>
              <w:t xml:space="preserve">single original copy that remains in the archive </w:t>
            </w:r>
            <w:r w:rsidRPr="00B32681">
              <w:rPr>
                <w:rFonts w:ascii="Times New Roman" w:hAnsi="Times New Roman"/>
                <w:b/>
                <w:sz w:val="24"/>
                <w:lang w:val="en-US"/>
              </w:rPr>
              <w:t>of the "M</w:t>
            </w:r>
            <w:r w:rsidRPr="00B32681">
              <w:rPr>
                <w:rFonts w:ascii="Times New Roman" w:hAnsi="Times New Roman"/>
                <w:b/>
                <w:sz w:val="24"/>
                <w:lang w:val="ro-RO"/>
              </w:rPr>
              <w:t>î</w:t>
            </w:r>
            <w:r w:rsidRPr="00B32681">
              <w:rPr>
                <w:rFonts w:ascii="Times New Roman" w:hAnsi="Times New Roman"/>
                <w:b/>
                <w:sz w:val="24"/>
                <w:lang w:val="en-US"/>
              </w:rPr>
              <w:t>ţiu-Meici" Notarial Professional Society,</w:t>
            </w:r>
            <w:r w:rsidRPr="00B32681">
              <w:rPr>
                <w:rFonts w:ascii="Times New Roman" w:hAnsi="Times New Roman"/>
                <w:sz w:val="24"/>
                <w:lang w:val="en-US"/>
              </w:rPr>
              <w:t xml:space="preserve"> in Timisoara, 5 G. Coşbuc Street and a number of 5 (five) duplicates, of which 1 (one) copy for the archive of the notary office, and the other copies were issued to the parties. </w:t>
            </w:r>
          </w:p>
          <w:p w:rsidR="00B32681" w:rsidRPr="00B32681" w:rsidRDefault="00B32681" w:rsidP="00B32681">
            <w:pPr>
              <w:jc w:val="center"/>
              <w:rPr>
                <w:rFonts w:ascii="Times New Roman" w:hAnsi="Times New Roman"/>
                <w:sz w:val="24"/>
                <w:lang w:val="en-US"/>
              </w:rPr>
            </w:pPr>
            <w:r w:rsidRPr="00B32681">
              <w:rPr>
                <w:rFonts w:ascii="Times New Roman" w:hAnsi="Times New Roman"/>
                <w:sz w:val="24"/>
                <w:lang w:val="en-US"/>
              </w:rPr>
              <w:t>Signatures</w:t>
            </w:r>
          </w:p>
          <w:p w:rsidR="00B32681" w:rsidRPr="00B32681" w:rsidRDefault="00B32681" w:rsidP="00B32681">
            <w:pPr>
              <w:overflowPunct w:val="0"/>
              <w:autoSpaceDE w:val="0"/>
              <w:autoSpaceDN w:val="0"/>
              <w:spacing w:line="276" w:lineRule="auto"/>
              <w:jc w:val="both"/>
              <w:textAlignment w:val="baseline"/>
              <w:rPr>
                <w:rFonts w:ascii="Times New Roman" w:hAnsi="Times New Roman"/>
                <w:sz w:val="24"/>
                <w:lang w:val="en-US"/>
              </w:rPr>
            </w:pPr>
          </w:p>
        </w:tc>
        <w:tc>
          <w:tcPr>
            <w:tcW w:w="4953" w:type="dxa"/>
          </w:tcPr>
          <w:p w:rsidR="00B32681" w:rsidRPr="00B32681" w:rsidRDefault="00B32681" w:rsidP="00B32681">
            <w:pPr>
              <w:suppressAutoHyphens/>
              <w:jc w:val="center"/>
              <w:rPr>
                <w:rFonts w:ascii="Times New Roman" w:eastAsia="Times New Roman" w:hAnsi="Times New Roman"/>
                <w:sz w:val="24"/>
                <w:lang w:val="ro-RO"/>
              </w:rPr>
            </w:pPr>
            <w:r w:rsidRPr="00B32681">
              <w:rPr>
                <w:rFonts w:ascii="Times New Roman" w:eastAsia="Times New Roman" w:hAnsi="Times New Roman"/>
                <w:b/>
                <w:sz w:val="24"/>
                <w:lang w:val="ro-RO"/>
              </w:rPr>
              <w:lastRenderedPageBreak/>
              <w:t>CONTRACT DE SCHIMB DE TERENURI</w:t>
            </w:r>
          </w:p>
          <w:p w:rsidR="00B32681" w:rsidRPr="00B32681" w:rsidRDefault="00B32681" w:rsidP="00B32681">
            <w:pPr>
              <w:suppressAutoHyphens/>
              <w:jc w:val="both"/>
              <w:rPr>
                <w:rFonts w:ascii="Times New Roman" w:eastAsia="Times New Roman" w:hAnsi="Times New Roman"/>
                <w:sz w:val="24"/>
                <w:lang w:val="ro-RO"/>
              </w:rPr>
            </w:pPr>
          </w:p>
          <w:p w:rsidR="00B32681" w:rsidRPr="00B32681" w:rsidRDefault="00B32681" w:rsidP="00B32681">
            <w:pPr>
              <w:suppressAutoHyphens/>
              <w:jc w:val="both"/>
              <w:rPr>
                <w:rFonts w:ascii="Times New Roman" w:eastAsia="Times New Roman" w:hAnsi="Times New Roman"/>
                <w:b/>
                <w:sz w:val="24"/>
                <w:lang w:val="ro-RO"/>
              </w:rPr>
            </w:pPr>
            <w:r w:rsidRPr="00B32681">
              <w:rPr>
                <w:rFonts w:ascii="Times New Roman" w:eastAsia="Times New Roman" w:hAnsi="Times New Roman"/>
                <w:sz w:val="24"/>
                <w:lang w:val="ro-RO"/>
              </w:rPr>
              <w:t>Prezentul contract de schimb (,,</w:t>
            </w:r>
            <w:r w:rsidRPr="00B32681">
              <w:rPr>
                <w:rFonts w:ascii="Times New Roman" w:eastAsia="Times New Roman" w:hAnsi="Times New Roman"/>
                <w:b/>
                <w:sz w:val="24"/>
                <w:lang w:val="ro-RO"/>
              </w:rPr>
              <w:t>Contractul</w:t>
            </w:r>
            <w:r w:rsidRPr="00B32681">
              <w:rPr>
                <w:rFonts w:ascii="Times New Roman" w:eastAsia="Times New Roman" w:hAnsi="Times New Roman"/>
                <w:sz w:val="24"/>
                <w:lang w:val="ro-RO"/>
              </w:rPr>
              <w:t>”) s-a semnat astăzi, data autentificării, intre:</w:t>
            </w:r>
          </w:p>
          <w:p w:rsidR="00B32681" w:rsidRPr="00B32681" w:rsidRDefault="00B32681" w:rsidP="00B32681">
            <w:pPr>
              <w:suppressAutoHyphens/>
              <w:jc w:val="both"/>
              <w:rPr>
                <w:rFonts w:ascii="Times New Roman" w:eastAsia="Times New Roman" w:hAnsi="Times New Roman"/>
                <w:b/>
                <w:sz w:val="24"/>
                <w:lang w:val="ro-RO"/>
              </w:rPr>
            </w:pPr>
          </w:p>
          <w:p w:rsidR="00B32681" w:rsidRPr="00B32681" w:rsidRDefault="00B32681" w:rsidP="00B32681">
            <w:pPr>
              <w:suppressAutoHyphens/>
              <w:jc w:val="both"/>
              <w:rPr>
                <w:rFonts w:ascii="Times New Roman" w:eastAsia="Times New Roman" w:hAnsi="Times New Roman"/>
                <w:b/>
                <w:sz w:val="24"/>
                <w:lang w:val="ro-RO"/>
              </w:rPr>
            </w:pPr>
          </w:p>
          <w:p w:rsidR="00B32681" w:rsidRPr="00B32681" w:rsidRDefault="00B32681" w:rsidP="00B32681">
            <w:pPr>
              <w:suppressAutoHyphens/>
              <w:spacing w:line="276" w:lineRule="auto"/>
              <w:jc w:val="both"/>
              <w:rPr>
                <w:rFonts w:ascii="Times New Roman" w:hAnsi="Times New Roman"/>
                <w:bCs/>
                <w:iCs/>
                <w:sz w:val="24"/>
                <w:lang w:val="ro-RO"/>
              </w:rPr>
            </w:pPr>
            <w:r w:rsidRPr="00B32681">
              <w:rPr>
                <w:rFonts w:ascii="Times New Roman" w:eastAsia="Times New Roman" w:hAnsi="Times New Roman"/>
                <w:b/>
                <w:sz w:val="24"/>
                <w:lang w:val="ro-RO"/>
              </w:rPr>
              <w:t xml:space="preserve">1. </w:t>
            </w:r>
            <w:r w:rsidRPr="00B32681">
              <w:rPr>
                <w:rFonts w:ascii="Times New Roman" w:eastAsia="Times New Roman" w:hAnsi="Times New Roman"/>
                <w:sz w:val="24"/>
                <w:lang w:val="ro-RO"/>
              </w:rPr>
              <w:t xml:space="preserve">LISA DRÄXLMAIER AUTOPART ROMANIA SRL, o societate înregistrată și funcționând în conformitate cu legislația din Romania, înregistrata la Registrul Comerțului  sub număr de înregistrare J 03/1917 /1993, având cod unic de înregistrare RO 4462630, </w:t>
            </w:r>
            <w:r w:rsidRPr="00B32681">
              <w:rPr>
                <w:rFonts w:ascii="Times New Roman" w:hAnsi="Times New Roman"/>
                <w:bCs/>
                <w:iCs/>
                <w:sz w:val="24"/>
                <w:lang w:val="ro-RO"/>
              </w:rPr>
              <w:t xml:space="preserve">cu sediul social in Pitești,  bl. Nicolae Bălcescu nr. 186, reprezentată legal prin Paduraru Elena-Carmen,  conform Deciziei Asociatului Unic din data de </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separate"/>
            </w:r>
            <w:r w:rsidRPr="00B32681">
              <w:rPr>
                <w:rFonts w:ascii="Times New Roman" w:hAnsi="Times New Roman"/>
                <w:bCs/>
                <w:iCs/>
                <w:sz w:val="24"/>
                <w:lang w:val="en-US"/>
              </w:rPr>
              <w:t> </w:t>
            </w:r>
            <w:r w:rsidRPr="00B32681">
              <w:rPr>
                <w:rFonts w:ascii="Times New Roman" w:hAnsi="Times New Roman"/>
                <w:bCs/>
                <w:iCs/>
                <w:sz w:val="24"/>
                <w:lang w:val="en-US"/>
              </w:rPr>
              <w:t> </w:t>
            </w:r>
            <w:r w:rsidRPr="00B32681">
              <w:rPr>
                <w:rFonts w:ascii="Times New Roman" w:hAnsi="Times New Roman"/>
                <w:bCs/>
                <w:iCs/>
                <w:sz w:val="24"/>
                <w:lang w:val="en-US"/>
              </w:rPr>
              <w:t> </w:t>
            </w:r>
            <w:r w:rsidRPr="00B32681">
              <w:rPr>
                <w:rFonts w:ascii="Times New Roman" w:hAnsi="Times New Roman"/>
                <w:bCs/>
                <w:iCs/>
                <w:sz w:val="24"/>
                <w:lang w:val="en-US"/>
              </w:rPr>
              <w:t> </w:t>
            </w:r>
            <w:r w:rsidRPr="00B32681">
              <w:rPr>
                <w:rFonts w:ascii="Times New Roman" w:hAnsi="Times New Roman"/>
                <w:bCs/>
                <w:iCs/>
                <w:sz w:val="24"/>
                <w:lang w:val="en-US"/>
              </w:rPr>
              <w:t> </w:t>
            </w:r>
            <w:r w:rsidR="0015371E" w:rsidRPr="00B32681">
              <w:rPr>
                <w:rFonts w:ascii="Times New Roman" w:hAnsi="Times New Roman"/>
                <w:bCs/>
                <w:iCs/>
                <w:sz w:val="24"/>
                <w:lang w:val="en-US"/>
              </w:rPr>
              <w:fldChar w:fldCharType="end"/>
            </w:r>
          </w:p>
          <w:p w:rsidR="00B32681" w:rsidRPr="00B32681" w:rsidRDefault="00B32681" w:rsidP="00B32681">
            <w:pPr>
              <w:suppressAutoHyphens/>
              <w:spacing w:line="276" w:lineRule="auto"/>
              <w:jc w:val="both"/>
              <w:rPr>
                <w:rFonts w:ascii="Times New Roman" w:eastAsia="Times New Roman" w:hAnsi="Times New Roman"/>
                <w:sz w:val="24"/>
                <w:lang w:val="ro-RO"/>
              </w:rPr>
            </w:pPr>
          </w:p>
          <w:p w:rsidR="00B32681" w:rsidRPr="00B32681" w:rsidRDefault="00B32681" w:rsidP="00B32681">
            <w:pPr>
              <w:suppressAutoHyphens/>
              <w:spacing w:line="276" w:lineRule="auto"/>
              <w:jc w:val="both"/>
              <w:rPr>
                <w:rFonts w:ascii="Times New Roman" w:eastAsia="Times New Roman" w:hAnsi="Times New Roman"/>
                <w:sz w:val="24"/>
                <w:lang w:val="ro-RO"/>
              </w:rPr>
            </w:pPr>
          </w:p>
          <w:p w:rsidR="00B32681" w:rsidRPr="00B32681" w:rsidRDefault="00B32681" w:rsidP="00B32681">
            <w:pPr>
              <w:suppressAutoHyphens/>
              <w:spacing w:line="276" w:lineRule="auto"/>
              <w:jc w:val="both"/>
              <w:rPr>
                <w:rFonts w:ascii="Times New Roman" w:eastAsia="Times New Roman" w:hAnsi="Times New Roman"/>
                <w:sz w:val="24"/>
                <w:lang w:val="ro-RO"/>
              </w:rPr>
            </w:pPr>
            <w:r w:rsidRPr="00B32681">
              <w:rPr>
                <w:rFonts w:ascii="Times New Roman" w:eastAsia="Times New Roman" w:hAnsi="Times New Roman"/>
                <w:sz w:val="24"/>
                <w:lang w:val="ro-RO"/>
              </w:rPr>
              <w:t>Și</w:t>
            </w:r>
          </w:p>
          <w:p w:rsidR="00B32681" w:rsidRPr="00B32681" w:rsidRDefault="00B32681" w:rsidP="00B32681">
            <w:pPr>
              <w:suppressAutoHyphens/>
              <w:spacing w:line="276" w:lineRule="auto"/>
              <w:jc w:val="both"/>
              <w:rPr>
                <w:rFonts w:ascii="Times New Roman" w:eastAsia="Times New Roman" w:hAnsi="Times New Roman"/>
                <w:sz w:val="24"/>
                <w:lang w:val="ro-RO"/>
              </w:rPr>
            </w:pPr>
          </w:p>
          <w:p w:rsidR="00B32681" w:rsidRPr="00B32681" w:rsidRDefault="00B32681" w:rsidP="00B32681">
            <w:pPr>
              <w:suppressAutoHyphens/>
              <w:spacing w:line="276" w:lineRule="auto"/>
              <w:jc w:val="both"/>
              <w:rPr>
                <w:rFonts w:ascii="Times New Roman" w:eastAsia="Times New Roman" w:hAnsi="Times New Roman"/>
                <w:sz w:val="24"/>
                <w:lang w:val="ro-RO"/>
              </w:rPr>
            </w:pPr>
            <w:r w:rsidRPr="00B32681">
              <w:rPr>
                <w:rFonts w:ascii="Times New Roman" w:eastAsia="Times New Roman" w:hAnsi="Times New Roman"/>
                <w:b/>
                <w:sz w:val="24"/>
                <w:lang w:val="ro-RO"/>
              </w:rPr>
              <w:t xml:space="preserve">2. </w:t>
            </w:r>
            <w:r w:rsidRPr="00B32681">
              <w:rPr>
                <w:rFonts w:ascii="Times New Roman" w:eastAsia="Times New Roman" w:hAnsi="Times New Roman"/>
                <w:sz w:val="24"/>
                <w:lang w:val="ro-RO"/>
              </w:rPr>
              <w:t xml:space="preserve">MUNICIPIUL TIMISOARA, cu sediul în Timișoara, Bulevardul C.D. Loga Nr.1 cod unic de înregistrare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eastAsia="Times New Roman" w:hAnsi="Times New Roman"/>
                <w:sz w:val="24"/>
                <w:lang w:val="ro-RO"/>
              </w:rPr>
              <w:t xml:space="preserve">, cont IBAN 14756536 RO36 TREZ 6212 1370 201X XXXX deschis la Trezoreria Municipiului Timișoara reprezentat în mod legal de </w:t>
            </w:r>
            <w:r w:rsidRPr="00B32681">
              <w:rPr>
                <w:rFonts w:ascii="Times New Roman" w:eastAsia="Times New Roman" w:hAnsi="Times New Roman"/>
                <w:sz w:val="24"/>
                <w:highlight w:val="lightGray"/>
                <w:lang w:val="ro-RO"/>
              </w:rPr>
              <w:t>Primar</w:t>
            </w:r>
            <w:r w:rsidRPr="00B32681">
              <w:rPr>
                <w:rFonts w:ascii="Times New Roman" w:eastAsia="Times New Roman" w:hAnsi="Times New Roman"/>
                <w:sz w:val="24"/>
                <w:lang w:val="ro-RO"/>
              </w:rPr>
              <w:t xml:space="preserve"> în baza hotărârii consiliului local 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eastAsia="Times New Roman" w:hAnsi="Times New Roman"/>
                <w:sz w:val="24"/>
                <w:lang w:val="ro-RO"/>
              </w:rPr>
              <w:t xml:space="preserve">din data de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eastAsia="Times New Roman" w:hAnsi="Times New Roman"/>
                <w:sz w:val="24"/>
                <w:lang w:val="ro-RO"/>
              </w:rPr>
              <w:t>, denumit[ ]n continuare și PMT</w:t>
            </w:r>
          </w:p>
          <w:p w:rsidR="00B32681" w:rsidRPr="00B32681" w:rsidRDefault="00B32681" w:rsidP="00B32681">
            <w:pPr>
              <w:suppressAutoHyphens/>
              <w:spacing w:line="276" w:lineRule="auto"/>
              <w:jc w:val="both"/>
              <w:rPr>
                <w:rFonts w:ascii="Times New Roman" w:eastAsia="Times New Roman" w:hAnsi="Times New Roman"/>
                <w:sz w:val="24"/>
                <w:lang w:val="ro-RO"/>
              </w:rPr>
            </w:pPr>
          </w:p>
          <w:p w:rsidR="00B32681" w:rsidRPr="00B32681" w:rsidRDefault="00B32681" w:rsidP="00B32681">
            <w:pPr>
              <w:suppressAutoHyphens/>
              <w:spacing w:line="276" w:lineRule="auto"/>
              <w:jc w:val="both"/>
              <w:rPr>
                <w:rFonts w:ascii="Times New Roman" w:eastAsia="Times New Roman" w:hAnsi="Times New Roman"/>
                <w:sz w:val="24"/>
                <w:lang w:val="ro-RO"/>
              </w:rPr>
            </w:pPr>
          </w:p>
          <w:p w:rsidR="00B32681" w:rsidRPr="00B32681" w:rsidRDefault="00B32681" w:rsidP="00B32681">
            <w:pPr>
              <w:suppressAutoHyphens/>
              <w:spacing w:line="276" w:lineRule="auto"/>
              <w:jc w:val="both"/>
              <w:rPr>
                <w:rFonts w:ascii="Times New Roman" w:eastAsia="Times New Roman" w:hAnsi="Times New Roman"/>
                <w:sz w:val="24"/>
                <w:lang w:val="ro-RO"/>
              </w:rPr>
            </w:pPr>
            <w:r w:rsidRPr="00B32681">
              <w:rPr>
                <w:rFonts w:ascii="Times New Roman" w:eastAsia="Times New Roman" w:hAnsi="Times New Roman"/>
                <w:sz w:val="24"/>
                <w:lang w:val="ro-RO"/>
              </w:rPr>
              <w:t>în calitate de copermutanți.</w:t>
            </w:r>
          </w:p>
          <w:p w:rsidR="00B32681" w:rsidRPr="00B32681" w:rsidRDefault="00B32681" w:rsidP="00B32681">
            <w:pPr>
              <w:suppressAutoHyphens/>
              <w:spacing w:line="276" w:lineRule="auto"/>
              <w:jc w:val="both"/>
              <w:rPr>
                <w:rFonts w:ascii="Times New Roman" w:eastAsia="Times New Roman" w:hAnsi="Times New Roman"/>
                <w:sz w:val="24"/>
                <w:lang w:val="ro-RO"/>
              </w:rPr>
            </w:pPr>
          </w:p>
          <w:p w:rsidR="00B32681" w:rsidRPr="00B32681" w:rsidRDefault="00B32681" w:rsidP="00B32681">
            <w:pPr>
              <w:suppressAutoHyphens/>
              <w:spacing w:line="276" w:lineRule="auto"/>
              <w:jc w:val="both"/>
              <w:rPr>
                <w:rFonts w:ascii="Times New Roman" w:eastAsia="Times New Roman" w:hAnsi="Times New Roman"/>
                <w:sz w:val="24"/>
                <w:lang w:val="ro-RO"/>
              </w:rPr>
            </w:pPr>
          </w:p>
          <w:p w:rsidR="00B32681" w:rsidRPr="00B32681" w:rsidRDefault="00B32681" w:rsidP="00B32681">
            <w:pPr>
              <w:jc w:val="both"/>
              <w:rPr>
                <w:rFonts w:ascii="Times New Roman" w:hAnsi="Times New Roman"/>
                <w:sz w:val="24"/>
                <w:lang w:val="ro-RO"/>
              </w:rPr>
            </w:pPr>
            <w:r w:rsidRPr="00B32681">
              <w:rPr>
                <w:rFonts w:ascii="Times New Roman" w:eastAsia="Times New Roman" w:hAnsi="Times New Roman"/>
                <w:bCs/>
                <w:sz w:val="24"/>
                <w:lang w:val="ro-RO"/>
              </w:rPr>
              <w:t xml:space="preserve">Art.1. Subscrisa </w:t>
            </w:r>
            <w:r w:rsidRPr="00B32681">
              <w:rPr>
                <w:rFonts w:ascii="Times New Roman" w:eastAsia="Times New Roman" w:hAnsi="Times New Roman"/>
                <w:sz w:val="24"/>
                <w:lang w:val="ro-RO"/>
              </w:rPr>
              <w:t xml:space="preserve">LISA DRÄXLMAIER AUTOPART ROMANIA </w:t>
            </w:r>
            <w:r w:rsidRPr="00B32681">
              <w:rPr>
                <w:rFonts w:ascii="Times New Roman" w:eastAsia="Times New Roman" w:hAnsi="Times New Roman"/>
                <w:bCs/>
                <w:sz w:val="24"/>
                <w:lang w:val="ro-RO"/>
              </w:rPr>
              <w:t xml:space="preserve">SRL, prin reprezentant legal, </w:t>
            </w:r>
            <w:r w:rsidRPr="00B32681">
              <w:rPr>
                <w:rFonts w:ascii="Times New Roman" w:hAnsi="Times New Roman"/>
                <w:b/>
                <w:sz w:val="24"/>
                <w:lang w:val="ro-RO"/>
              </w:rPr>
              <w:t xml:space="preserve">transmitem </w:t>
            </w:r>
            <w:r w:rsidRPr="00B32681">
              <w:rPr>
                <w:rFonts w:ascii="Times New Roman" w:hAnsi="Times New Roman"/>
                <w:sz w:val="24"/>
                <w:lang w:val="ro-RO"/>
              </w:rPr>
              <w:t xml:space="preserve">copermutantei </w:t>
            </w:r>
            <w:r w:rsidRPr="00B32681">
              <w:rPr>
                <w:rFonts w:ascii="Times New Roman" w:eastAsia="Times New Roman" w:hAnsi="Times New Roman"/>
                <w:sz w:val="24"/>
                <w:lang w:val="ro-RO"/>
              </w:rPr>
              <w:t xml:space="preserve">PMT </w:t>
            </w:r>
            <w:r w:rsidRPr="00B32681">
              <w:rPr>
                <w:rFonts w:ascii="Times New Roman" w:hAnsi="Times New Roman"/>
                <w:sz w:val="24"/>
                <w:lang w:val="ro-RO"/>
              </w:rPr>
              <w:t>întregul nostru drept de proprietate asupra următoarelor imobile:</w:t>
            </w: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numPr>
                <w:ilvl w:val="0"/>
                <w:numId w:val="37"/>
              </w:numPr>
              <w:contextualSpacing/>
              <w:jc w:val="both"/>
              <w:rPr>
                <w:rFonts w:ascii="Times New Roman" w:eastAsia="SimSun" w:hAnsi="Times New Roman"/>
                <w:sz w:val="24"/>
                <w:lang w:val="ro-RO"/>
              </w:rPr>
            </w:pPr>
            <w:r w:rsidRPr="00B32681">
              <w:rPr>
                <w:rFonts w:ascii="Times New Roman" w:eastAsia="Times New Roman" w:hAnsi="Times New Roman"/>
                <w:sz w:val="24"/>
                <w:lang w:val="ro-RO"/>
              </w:rPr>
              <w:t xml:space="preserve">Imobilul situat în </w:t>
            </w:r>
            <w:r w:rsidRPr="00B32681">
              <w:rPr>
                <w:rFonts w:ascii="Times New Roman" w:hAnsi="Times New Roman"/>
                <w:sz w:val="24"/>
                <w:lang w:val="ro-RO"/>
              </w:rPr>
              <w:t>Timișoara</w:t>
            </w:r>
            <w:r w:rsidRPr="00B32681">
              <w:rPr>
                <w:rFonts w:ascii="Times New Roman" w:hAnsi="Times New Roman"/>
                <w:bCs/>
                <w:iCs/>
                <w:sz w:val="24"/>
                <w:lang w:val="ro-RO"/>
              </w:rPr>
              <w:t xml:space="preserve"> Calea Stan Vidrighin, jud Timiș,</w:t>
            </w:r>
            <w:r w:rsidRPr="00B32681">
              <w:rPr>
                <w:rFonts w:ascii="Times New Roman" w:eastAsia="Times New Roman" w:hAnsi="Times New Roman"/>
                <w:sz w:val="24"/>
                <w:lang w:val="ro-RO"/>
              </w:rPr>
              <w:t xml:space="preserve"> înscris în </w:t>
            </w:r>
            <w:r w:rsidRPr="00B32681">
              <w:rPr>
                <w:rFonts w:ascii="Times New Roman" w:eastAsia="Times New Roman" w:hAnsi="Times New Roman"/>
                <w:b/>
                <w:sz w:val="24"/>
                <w:lang w:val="ro-RO"/>
              </w:rPr>
              <w:t xml:space="preserve">Cartea Funciară nr. </w:t>
            </w:r>
            <w:r w:rsidRPr="00B32681">
              <w:rPr>
                <w:rFonts w:ascii="Times New Roman" w:hAnsi="Times New Roman"/>
                <w:b/>
                <w:sz w:val="24"/>
                <w:lang w:val="ro-RO"/>
              </w:rPr>
              <w:t>455804</w:t>
            </w:r>
            <w:r w:rsidRPr="00B32681">
              <w:rPr>
                <w:rFonts w:ascii="Times New Roman" w:eastAsia="Times New Roman" w:hAnsi="Times New Roman"/>
                <w:b/>
                <w:sz w:val="24"/>
                <w:lang w:val="ro-RO"/>
              </w:rPr>
              <w:t xml:space="preserve">, cu nr. cadastral/nr. topografic </w:t>
            </w:r>
            <w:r w:rsidRPr="00B32681">
              <w:rPr>
                <w:rFonts w:ascii="Times New Roman" w:hAnsi="Times New Roman"/>
                <w:b/>
                <w:sz w:val="24"/>
                <w:lang w:val="ro-RO"/>
              </w:rPr>
              <w:t>455804</w:t>
            </w:r>
            <w:r w:rsidRPr="00B32681">
              <w:rPr>
                <w:rFonts w:ascii="Times New Roman" w:eastAsia="Times New Roman" w:hAnsi="Times New Roman"/>
                <w:sz w:val="24"/>
                <w:lang w:val="ro-RO"/>
              </w:rPr>
              <w:t xml:space="preserve">, constând în </w:t>
            </w:r>
            <w:r w:rsidRPr="00B32681">
              <w:rPr>
                <w:rFonts w:ascii="Times New Roman" w:hAnsi="Times New Roman"/>
                <w:bCs/>
                <w:iCs/>
                <w:sz w:val="24"/>
                <w:lang w:val="ro-RO"/>
              </w:rPr>
              <w:t>teren</w:t>
            </w:r>
            <w:r w:rsidRPr="00B32681">
              <w:rPr>
                <w:rFonts w:ascii="Times New Roman" w:eastAsia="Times New Roman" w:hAnsi="Times New Roman"/>
                <w:sz w:val="24"/>
                <w:lang w:val="ro-RO"/>
              </w:rPr>
              <w:t xml:space="preserve"> în suprafață de 716</w:t>
            </w:r>
            <w:r w:rsidRPr="00B32681">
              <w:rPr>
                <w:rFonts w:ascii="Times New Roman" w:eastAsia="Times New Roman" w:hAnsi="Times New Roman"/>
                <w:b/>
                <w:sz w:val="24"/>
                <w:lang w:val="ro-RO"/>
              </w:rPr>
              <w:t xml:space="preserve"> mp</w:t>
            </w:r>
            <w:r w:rsidRPr="00B32681">
              <w:rPr>
                <w:rFonts w:ascii="Times New Roman" w:eastAsia="Times New Roman" w:hAnsi="Times New Roman"/>
                <w:sz w:val="24"/>
                <w:lang w:val="ro-RO"/>
              </w:rPr>
              <w:t xml:space="preserve">, având categoria de folosință </w:t>
            </w:r>
            <w:r w:rsidRPr="00B32681">
              <w:rPr>
                <w:rFonts w:ascii="Times New Roman" w:eastAsia="Times New Roman" w:hAnsi="Times New Roman"/>
                <w:sz w:val="24"/>
                <w:lang w:val="ro-RO"/>
              </w:rPr>
              <w:lastRenderedPageBreak/>
              <w:t>„</w:t>
            </w:r>
            <w:r w:rsidRPr="00B32681">
              <w:rPr>
                <w:rFonts w:ascii="Times New Roman" w:hAnsi="Times New Roman"/>
                <w:bCs/>
                <w:iCs/>
                <w:sz w:val="24"/>
                <w:lang w:val="ro-RO"/>
              </w:rPr>
              <w:t>curți construcții</w:t>
            </w:r>
            <w:r w:rsidRPr="00B32681">
              <w:rPr>
                <w:rFonts w:ascii="Times New Roman" w:eastAsia="Times New Roman" w:hAnsi="Times New Roman"/>
                <w:sz w:val="24"/>
                <w:lang w:val="ro-RO"/>
              </w:rPr>
              <w:t>” (denumit si „lot 5a”)</w:t>
            </w:r>
            <w:r w:rsidRPr="00B32681">
              <w:rPr>
                <w:rFonts w:ascii="Times New Roman" w:eastAsia="SimSun" w:hAnsi="Times New Roman"/>
                <w:sz w:val="24"/>
                <w:lang w:val="ro-RO"/>
              </w:rPr>
              <w:t>,</w:t>
            </w:r>
          </w:p>
          <w:p w:rsidR="00B32681" w:rsidRPr="00B32681" w:rsidRDefault="00B32681" w:rsidP="00B32681">
            <w:pPr>
              <w:ind w:firstLine="708"/>
              <w:jc w:val="both"/>
              <w:rPr>
                <w:rFonts w:ascii="Times New Roman" w:eastAsia="SimSun" w:hAnsi="Times New Roman"/>
                <w:sz w:val="24"/>
                <w:lang w:val="ro-RO"/>
              </w:rPr>
            </w:pPr>
          </w:p>
          <w:p w:rsidR="00B32681" w:rsidRPr="00B32681" w:rsidRDefault="00B32681" w:rsidP="00B32681">
            <w:pPr>
              <w:ind w:firstLine="708"/>
              <w:jc w:val="both"/>
              <w:rPr>
                <w:rFonts w:ascii="Times New Roman" w:eastAsia="SimSun" w:hAnsi="Times New Roman"/>
                <w:sz w:val="24"/>
                <w:lang w:val="ro-RO"/>
              </w:rPr>
            </w:pPr>
          </w:p>
          <w:p w:rsidR="00B32681" w:rsidRPr="00B32681" w:rsidRDefault="00B32681" w:rsidP="00B32681">
            <w:pPr>
              <w:numPr>
                <w:ilvl w:val="0"/>
                <w:numId w:val="37"/>
              </w:numPr>
              <w:contextualSpacing/>
              <w:jc w:val="both"/>
              <w:rPr>
                <w:rFonts w:ascii="Times New Roman" w:eastAsia="SimSun" w:hAnsi="Times New Roman"/>
                <w:sz w:val="24"/>
                <w:lang w:val="ro-RO"/>
              </w:rPr>
            </w:pPr>
            <w:r w:rsidRPr="00B32681">
              <w:rPr>
                <w:rFonts w:ascii="Times New Roman" w:eastAsia="Times New Roman" w:hAnsi="Times New Roman"/>
                <w:sz w:val="24"/>
                <w:lang w:val="ro-RO"/>
              </w:rPr>
              <w:t xml:space="preserve">Imobilul situat în </w:t>
            </w:r>
            <w:r w:rsidRPr="00B32681">
              <w:rPr>
                <w:rFonts w:ascii="Times New Roman" w:hAnsi="Times New Roman"/>
                <w:sz w:val="24"/>
                <w:lang w:val="ro-RO"/>
              </w:rPr>
              <w:t>Timișoara,</w:t>
            </w:r>
            <w:r w:rsidRPr="00B32681">
              <w:rPr>
                <w:rFonts w:ascii="Times New Roman" w:hAnsi="Times New Roman"/>
                <w:bCs/>
                <w:iCs/>
                <w:sz w:val="24"/>
                <w:lang w:val="ro-RO"/>
              </w:rPr>
              <w:t xml:space="preserve"> jud. Timiș</w:t>
            </w:r>
            <w:r w:rsidRPr="00B32681">
              <w:rPr>
                <w:rFonts w:ascii="Times New Roman" w:eastAsia="Times New Roman" w:hAnsi="Times New Roman"/>
                <w:sz w:val="24"/>
                <w:lang w:val="ro-RO"/>
              </w:rPr>
              <w:t xml:space="preserve">, înscris în </w:t>
            </w:r>
            <w:r w:rsidRPr="00B32681">
              <w:rPr>
                <w:rFonts w:ascii="Times New Roman" w:eastAsia="Times New Roman" w:hAnsi="Times New Roman"/>
                <w:b/>
                <w:sz w:val="24"/>
                <w:lang w:val="ro-RO"/>
              </w:rPr>
              <w:t>Cartea Funciară nr. 455800, cu nr. cadastral/nr. topografic 455800</w:t>
            </w:r>
            <w:r w:rsidRPr="00B32681">
              <w:rPr>
                <w:rFonts w:ascii="Times New Roman" w:eastAsia="Times New Roman" w:hAnsi="Times New Roman"/>
                <w:sz w:val="24"/>
                <w:lang w:val="ro-RO"/>
              </w:rPr>
              <w:t>, constând în teren în suprafață de 1.038</w:t>
            </w:r>
            <w:r w:rsidRPr="00B32681">
              <w:rPr>
                <w:rFonts w:ascii="Times New Roman" w:eastAsia="Times New Roman" w:hAnsi="Times New Roman"/>
                <w:b/>
                <w:sz w:val="24"/>
                <w:lang w:val="ro-RO"/>
              </w:rPr>
              <w:t xml:space="preserve"> mp</w:t>
            </w:r>
            <w:r w:rsidRPr="00B32681">
              <w:rPr>
                <w:rFonts w:ascii="Times New Roman" w:eastAsia="Times New Roman" w:hAnsi="Times New Roman"/>
                <w:sz w:val="24"/>
                <w:lang w:val="ro-RO"/>
              </w:rPr>
              <w:t>, având categoria de folosință „</w:t>
            </w:r>
            <w:r w:rsidRPr="00B32681">
              <w:rPr>
                <w:rFonts w:ascii="Times New Roman" w:eastAsia="SimSun" w:hAnsi="Times New Roman"/>
                <w:sz w:val="24"/>
                <w:lang w:val="ro-RO"/>
              </w:rPr>
              <w:t xml:space="preserve">arabil”, </w:t>
            </w:r>
            <w:r w:rsidRPr="00B32681">
              <w:rPr>
                <w:rFonts w:ascii="Times New Roman" w:eastAsia="Times New Roman" w:hAnsi="Times New Roman"/>
                <w:sz w:val="24"/>
                <w:lang w:val="ro-RO"/>
              </w:rPr>
              <w:t>(denumit și „lot 3”)</w:t>
            </w:r>
            <w:r w:rsidRPr="00B32681">
              <w:rPr>
                <w:rFonts w:ascii="Times New Roman" w:eastAsia="SimSun" w:hAnsi="Times New Roman"/>
                <w:sz w:val="24"/>
                <w:lang w:val="ro-RO"/>
              </w:rPr>
              <w:t>,</w:t>
            </w:r>
          </w:p>
          <w:p w:rsidR="00B32681" w:rsidRPr="00B32681" w:rsidRDefault="00B32681" w:rsidP="00B32681">
            <w:pPr>
              <w:ind w:left="1068"/>
              <w:contextualSpacing/>
              <w:jc w:val="both"/>
              <w:rPr>
                <w:rFonts w:ascii="Times New Roman" w:eastAsia="SimSun" w:hAnsi="Times New Roman"/>
                <w:sz w:val="24"/>
                <w:lang w:val="ro-RO"/>
              </w:rPr>
            </w:pPr>
          </w:p>
          <w:p w:rsidR="00B32681" w:rsidRPr="00B32681" w:rsidRDefault="00B32681" w:rsidP="00B32681">
            <w:pPr>
              <w:ind w:left="720"/>
              <w:contextualSpacing/>
              <w:rPr>
                <w:rFonts w:ascii="Times New Roman" w:eastAsia="SimSun" w:hAnsi="Times New Roman"/>
                <w:sz w:val="24"/>
                <w:lang w:val="ro-RO"/>
              </w:rPr>
            </w:pPr>
          </w:p>
          <w:p w:rsidR="00B32681" w:rsidRPr="00B32681" w:rsidRDefault="00B32681" w:rsidP="00B32681">
            <w:pPr>
              <w:numPr>
                <w:ilvl w:val="0"/>
                <w:numId w:val="37"/>
              </w:numPr>
              <w:contextualSpacing/>
              <w:jc w:val="both"/>
              <w:rPr>
                <w:rFonts w:ascii="Times New Roman" w:eastAsia="SimSun" w:hAnsi="Times New Roman"/>
                <w:sz w:val="24"/>
                <w:lang w:val="ro-RO"/>
              </w:rPr>
            </w:pPr>
            <w:r w:rsidRPr="00B32681">
              <w:rPr>
                <w:rFonts w:ascii="Times New Roman" w:eastAsia="Times New Roman" w:hAnsi="Times New Roman"/>
                <w:sz w:val="24"/>
                <w:lang w:val="ro-RO"/>
              </w:rPr>
              <w:t xml:space="preserve">Imobilul situat în </w:t>
            </w:r>
            <w:r w:rsidRPr="00B32681">
              <w:rPr>
                <w:rFonts w:ascii="Times New Roman" w:hAnsi="Times New Roman"/>
                <w:sz w:val="24"/>
                <w:lang w:val="ro-RO"/>
              </w:rPr>
              <w:t xml:space="preserve">Timișoara, </w:t>
            </w:r>
            <w:r w:rsidRPr="00B32681">
              <w:rPr>
                <w:rFonts w:ascii="Times New Roman" w:hAnsi="Times New Roman"/>
                <w:bCs/>
                <w:iCs/>
                <w:sz w:val="24"/>
                <w:lang w:val="ro-RO"/>
              </w:rPr>
              <w:t>jud. Timiș</w:t>
            </w:r>
            <w:r w:rsidRPr="00B32681">
              <w:rPr>
                <w:rFonts w:ascii="Times New Roman" w:eastAsia="Times New Roman" w:hAnsi="Times New Roman"/>
                <w:sz w:val="24"/>
                <w:lang w:val="ro-RO"/>
              </w:rPr>
              <w:t xml:space="preserve">, înscris în </w:t>
            </w:r>
            <w:r w:rsidRPr="00B32681">
              <w:rPr>
                <w:rFonts w:ascii="Times New Roman" w:eastAsia="Times New Roman" w:hAnsi="Times New Roman"/>
                <w:b/>
                <w:sz w:val="24"/>
                <w:lang w:val="ro-RO"/>
              </w:rPr>
              <w:t xml:space="preserve">Cartea Funciară nr. </w:t>
            </w:r>
            <w:r w:rsidRPr="00983988">
              <w:rPr>
                <w:rFonts w:ascii="Times New Roman" w:hAnsi="Times New Roman"/>
                <w:b/>
                <w:iCs/>
                <w:sz w:val="24"/>
                <w:lang w:val="ro-RO"/>
              </w:rPr>
              <w:t>455801</w:t>
            </w:r>
            <w:r w:rsidRPr="00B32681">
              <w:rPr>
                <w:rFonts w:ascii="Times New Roman" w:eastAsia="Times New Roman" w:hAnsi="Times New Roman"/>
                <w:b/>
                <w:sz w:val="24"/>
                <w:lang w:val="ro-RO"/>
              </w:rPr>
              <w:t>, cu nr. cadastral/nr. topografic 455801,</w:t>
            </w:r>
            <w:r w:rsidRPr="00B32681">
              <w:rPr>
                <w:rFonts w:ascii="Times New Roman" w:eastAsia="Times New Roman" w:hAnsi="Times New Roman"/>
                <w:sz w:val="24"/>
                <w:lang w:val="ro-RO"/>
              </w:rPr>
              <w:t xml:space="preserve"> constând în teren, în suprafață de 942</w:t>
            </w:r>
            <w:r w:rsidRPr="00B32681">
              <w:rPr>
                <w:rFonts w:ascii="Times New Roman" w:eastAsia="Times New Roman" w:hAnsi="Times New Roman"/>
                <w:b/>
                <w:sz w:val="24"/>
                <w:lang w:val="ro-RO"/>
              </w:rPr>
              <w:t xml:space="preserve"> mp</w:t>
            </w:r>
            <w:r w:rsidRPr="00B32681">
              <w:rPr>
                <w:rFonts w:ascii="Times New Roman" w:eastAsia="Times New Roman" w:hAnsi="Times New Roman"/>
                <w:sz w:val="24"/>
                <w:lang w:val="ro-RO"/>
              </w:rPr>
              <w:t xml:space="preserve">, având categoria de folosință </w:t>
            </w:r>
            <w:r w:rsidRPr="00B32681">
              <w:rPr>
                <w:rFonts w:ascii="Times New Roman" w:hAnsi="Times New Roman"/>
                <w:bCs/>
                <w:iCs/>
                <w:sz w:val="24"/>
                <w:lang w:val="ro-RO"/>
              </w:rPr>
              <w:t xml:space="preserve">“arabil” </w:t>
            </w:r>
            <w:r w:rsidRPr="00B32681">
              <w:rPr>
                <w:rFonts w:ascii="Times New Roman" w:eastAsia="Times New Roman" w:hAnsi="Times New Roman"/>
                <w:sz w:val="24"/>
                <w:lang w:val="ro-RO"/>
              </w:rPr>
              <w:t>(denumit și „lot 4”).</w:t>
            </w:r>
          </w:p>
          <w:p w:rsidR="00B32681" w:rsidRPr="00B32681" w:rsidRDefault="00B32681" w:rsidP="00B32681">
            <w:pPr>
              <w:ind w:left="1068"/>
              <w:contextualSpacing/>
              <w:jc w:val="both"/>
              <w:rPr>
                <w:rFonts w:ascii="Times New Roman" w:eastAsia="SimSun" w:hAnsi="Times New Roman"/>
                <w:sz w:val="24"/>
                <w:lang w:val="ro-RO"/>
              </w:rPr>
            </w:pPr>
          </w:p>
          <w:p w:rsidR="00B32681" w:rsidRDefault="00B32681" w:rsidP="00B32681">
            <w:pPr>
              <w:jc w:val="both"/>
              <w:rPr>
                <w:rFonts w:ascii="Times New Roman" w:eastAsia="SimSun" w:hAnsi="Times New Roman"/>
                <w:sz w:val="24"/>
                <w:lang w:val="ro-RO"/>
              </w:rPr>
            </w:pPr>
          </w:p>
          <w:p w:rsidR="00B32681" w:rsidRPr="00B32681" w:rsidRDefault="00B32681" w:rsidP="00B32681">
            <w:pPr>
              <w:jc w:val="both"/>
              <w:rPr>
                <w:rFonts w:ascii="Times New Roman" w:eastAsia="SimSun" w:hAnsi="Times New Roman"/>
                <w:sz w:val="24"/>
                <w:lang w:val="ro-RO"/>
              </w:rPr>
            </w:pPr>
            <w:r w:rsidRPr="00B32681">
              <w:rPr>
                <w:rFonts w:ascii="Times New Roman" w:eastAsia="SimSun" w:hAnsi="Times New Roman"/>
                <w:sz w:val="24"/>
                <w:lang w:val="ro-RO"/>
              </w:rPr>
              <w:t>Extrasele din cartea funciară ale acestor imobile cu planurile proprietății sunt atașate la prezentul contract de schimb ca anexa 1.</w:t>
            </w:r>
          </w:p>
          <w:p w:rsidR="00B32681" w:rsidRPr="00B32681" w:rsidRDefault="00B32681" w:rsidP="00B32681">
            <w:pPr>
              <w:jc w:val="both"/>
              <w:rPr>
                <w:rFonts w:ascii="Times New Roman" w:eastAsia="SimSun" w:hAnsi="Times New Roman"/>
                <w:sz w:val="24"/>
                <w:lang w:val="ro-RO"/>
              </w:rPr>
            </w:pPr>
          </w:p>
          <w:p w:rsidR="00B32681" w:rsidRPr="00B32681" w:rsidRDefault="00B32681" w:rsidP="00B32681">
            <w:pPr>
              <w:ind w:firstLine="708"/>
              <w:jc w:val="both"/>
              <w:rPr>
                <w:rFonts w:ascii="Times New Roman" w:hAnsi="Times New Roman"/>
                <w:sz w:val="24"/>
                <w:lang w:val="ro-RO"/>
              </w:rPr>
            </w:pPr>
            <w:r w:rsidRPr="00B32681">
              <w:rPr>
                <w:rFonts w:ascii="Times New Roman" w:eastAsia="Times New Roman" w:hAnsi="Times New Roman"/>
                <w:bCs/>
                <w:sz w:val="24"/>
                <w:lang w:val="ro-RO"/>
              </w:rPr>
              <w:t xml:space="preserve">Subscrisa </w:t>
            </w:r>
            <w:r w:rsidRPr="00B32681">
              <w:rPr>
                <w:rFonts w:ascii="Times New Roman" w:eastAsia="Times New Roman" w:hAnsi="Times New Roman"/>
                <w:sz w:val="24"/>
                <w:lang w:val="ro-RO"/>
              </w:rPr>
              <w:t>LISA DRÄXLMAIER AUTOPART ROMANIA</w:t>
            </w:r>
            <w:r w:rsidRPr="00B32681">
              <w:rPr>
                <w:rFonts w:ascii="Times New Roman" w:eastAsia="Times New Roman" w:hAnsi="Times New Roman"/>
                <w:bCs/>
                <w:sz w:val="24"/>
                <w:lang w:val="ro-RO"/>
              </w:rPr>
              <w:t xml:space="preserve"> SRL, prin reprezentant legal, </w:t>
            </w:r>
            <w:r w:rsidRPr="00B32681">
              <w:rPr>
                <w:rFonts w:ascii="Times New Roman" w:hAnsi="Times New Roman"/>
                <w:sz w:val="24"/>
                <w:lang w:val="ro-RO"/>
              </w:rPr>
              <w:t xml:space="preserve">declarăm că am dobândit imobilele descrise mai sus prin cumpărare, conform contractului de vânzare-cumpărare autentificat sub 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 xml:space="preserve">de notar public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 xml:space="preserve">,  intabularea dreptului de proprietate fiind dispusă prin încheierea 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emisă de OCPI Timiș – BCPI Timișoara.</w:t>
            </w: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ro-RO"/>
              </w:rPr>
              <w:t xml:space="preserve">Art.2 Subscrisa </w:t>
            </w:r>
            <w:r w:rsidRPr="00B32681">
              <w:rPr>
                <w:rFonts w:ascii="Times New Roman" w:eastAsia="Times New Roman" w:hAnsi="Times New Roman"/>
                <w:sz w:val="24"/>
                <w:lang w:val="ro-RO"/>
              </w:rPr>
              <w:t xml:space="preserve">MUNICIPIUL TIMISOARA(PMT) , prin reprezentant legal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eastAsia="Times New Roman" w:hAnsi="Times New Roman"/>
                <w:sz w:val="24"/>
                <w:lang w:val="ro-RO"/>
              </w:rPr>
              <w:t>,</w:t>
            </w:r>
            <w:r w:rsidRPr="00B32681">
              <w:rPr>
                <w:rFonts w:ascii="Times New Roman" w:hAnsi="Times New Roman"/>
                <w:sz w:val="24"/>
                <w:lang w:val="ro-RO"/>
              </w:rPr>
              <w:t>primesc în deplină proprietate, întregul drept de proprietate asupra imobilelor descrise mai sus la Art.1 şi</w:t>
            </w:r>
            <w:r w:rsidRPr="00B32681">
              <w:rPr>
                <w:rFonts w:ascii="Times New Roman" w:hAnsi="Times New Roman"/>
                <w:b/>
                <w:sz w:val="24"/>
                <w:lang w:val="ro-RO"/>
              </w:rPr>
              <w:t>transmit</w:t>
            </w:r>
            <w:r w:rsidRPr="00B32681">
              <w:rPr>
                <w:rFonts w:ascii="Times New Roman" w:hAnsi="Times New Roman"/>
                <w:sz w:val="24"/>
                <w:lang w:val="ro-RO"/>
              </w:rPr>
              <w:t xml:space="preserve"> în schimbul acestora copermutantei </w:t>
            </w:r>
            <w:r w:rsidRPr="00B32681">
              <w:rPr>
                <w:rFonts w:ascii="Times New Roman" w:eastAsia="Times New Roman" w:hAnsi="Times New Roman"/>
                <w:sz w:val="24"/>
                <w:lang w:val="ro-RO"/>
              </w:rPr>
              <w:t>LISA DRÄXLMAIER AUTOPART ROMANIA</w:t>
            </w:r>
            <w:r w:rsidRPr="00B32681">
              <w:rPr>
                <w:rFonts w:ascii="Times New Roman" w:hAnsi="Times New Roman"/>
                <w:sz w:val="24"/>
                <w:lang w:val="ro-RO"/>
              </w:rPr>
              <w:t xml:space="preserve"> SRL întregul drept de proprietate asupra următoarelor imobile:</w:t>
            </w: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ro-RO"/>
              </w:rPr>
            </w:pPr>
            <w:r w:rsidRPr="00B32681">
              <w:rPr>
                <w:rFonts w:ascii="Times New Roman" w:eastAsia="Times New Roman" w:hAnsi="Times New Roman"/>
                <w:b/>
                <w:bCs/>
                <w:sz w:val="24"/>
                <w:lang w:val="ro-RO"/>
              </w:rPr>
              <w:t xml:space="preserve">- </w:t>
            </w:r>
            <w:r w:rsidRPr="00B32681">
              <w:rPr>
                <w:rFonts w:ascii="Times New Roman" w:eastAsia="Times New Roman" w:hAnsi="Times New Roman"/>
                <w:sz w:val="24"/>
                <w:lang w:val="ro-RO"/>
              </w:rPr>
              <w:t xml:space="preserve">Imobilul situat în </w:t>
            </w:r>
            <w:r w:rsidRPr="00B32681">
              <w:rPr>
                <w:rFonts w:ascii="Times New Roman" w:hAnsi="Times New Roman"/>
                <w:sz w:val="24"/>
                <w:lang w:val="ro-RO"/>
              </w:rPr>
              <w:t xml:space="preserve">Timișoara, Calea Buziașului (actual Stan Vidrighin), jud. </w:t>
            </w:r>
            <w:r w:rsidRPr="00B32681">
              <w:rPr>
                <w:rFonts w:ascii="Times New Roman" w:hAnsi="Times New Roman"/>
                <w:sz w:val="24"/>
                <w:lang w:val="ro-RO"/>
              </w:rPr>
              <w:lastRenderedPageBreak/>
              <w:t>Timiș,</w:t>
            </w:r>
            <w:r w:rsidRPr="00B32681">
              <w:rPr>
                <w:rFonts w:ascii="Times New Roman" w:eastAsia="Times New Roman" w:hAnsi="Times New Roman"/>
                <w:sz w:val="24"/>
                <w:lang w:val="ro-RO"/>
              </w:rPr>
              <w:t xml:space="preserve"> înscris în </w:t>
            </w:r>
            <w:r w:rsidRPr="00B32681">
              <w:rPr>
                <w:rFonts w:ascii="Times New Roman" w:eastAsia="Times New Roman" w:hAnsi="Times New Roman"/>
                <w:b/>
                <w:sz w:val="24"/>
                <w:lang w:val="ro-RO"/>
              </w:rPr>
              <w:t xml:space="preserve">Cartea Funciară nr. </w:t>
            </w:r>
            <w:r w:rsidRPr="00B32681">
              <w:rPr>
                <w:rFonts w:ascii="Times New Roman" w:hAnsi="Times New Roman"/>
                <w:bCs/>
                <w:sz w:val="24"/>
                <w:lang w:val="ro-RO"/>
              </w:rPr>
              <w:t>447131</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eastAsia="Times New Roman" w:hAnsi="Times New Roman"/>
                <w:bCs/>
                <w:sz w:val="24"/>
                <w:lang w:val="ro-RO"/>
              </w:rPr>
              <w:t>,</w:t>
            </w:r>
            <w:r w:rsidRPr="00B32681">
              <w:rPr>
                <w:rFonts w:ascii="Times New Roman" w:eastAsia="Times New Roman" w:hAnsi="Times New Roman"/>
                <w:b/>
                <w:sz w:val="24"/>
                <w:lang w:val="ro-RO"/>
              </w:rPr>
              <w:t xml:space="preserve"> cu nr. cadastral/nr. topografic </w:t>
            </w:r>
            <w:r w:rsidRPr="00B32681">
              <w:rPr>
                <w:rFonts w:ascii="Times New Roman" w:hAnsi="Times New Roman"/>
                <w:bCs/>
                <w:sz w:val="24"/>
                <w:lang w:val="ro-RO"/>
              </w:rPr>
              <w:t>447131</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eastAsia="Times New Roman" w:hAnsi="Times New Roman"/>
                <w:bCs/>
                <w:sz w:val="24"/>
                <w:lang w:val="ro-RO"/>
              </w:rPr>
              <w:t>,</w:t>
            </w:r>
            <w:r w:rsidRPr="00B32681">
              <w:rPr>
                <w:rFonts w:ascii="Times New Roman" w:eastAsia="Times New Roman" w:hAnsi="Times New Roman"/>
                <w:sz w:val="24"/>
                <w:lang w:val="ro-RO"/>
              </w:rPr>
              <w:t xml:space="preserve"> constând în teren în suprafață de </w:t>
            </w:r>
            <w:r w:rsidRPr="00B32681">
              <w:rPr>
                <w:rFonts w:ascii="Times New Roman" w:hAnsi="Times New Roman"/>
                <w:sz w:val="24"/>
                <w:lang w:val="ro-RO"/>
              </w:rPr>
              <w:t>1994</w:t>
            </w:r>
            <w:r w:rsidRPr="00B32681">
              <w:rPr>
                <w:rFonts w:ascii="Times New Roman" w:eastAsia="Times New Roman" w:hAnsi="Times New Roman"/>
                <w:b/>
                <w:sz w:val="24"/>
                <w:lang w:val="ro-RO"/>
              </w:rPr>
              <w:t xml:space="preserve"> mp</w:t>
            </w:r>
            <w:r w:rsidRPr="00B32681">
              <w:rPr>
                <w:rFonts w:ascii="Times New Roman" w:eastAsia="Times New Roman" w:hAnsi="Times New Roman"/>
                <w:sz w:val="24"/>
                <w:lang w:val="ro-RO"/>
              </w:rPr>
              <w:t>, având categoria de folosință „</w:t>
            </w:r>
            <w:r w:rsidRPr="00B32681">
              <w:rPr>
                <w:rFonts w:ascii="Times New Roman" w:hAnsi="Times New Roman"/>
                <w:bCs/>
                <w:iCs/>
                <w:sz w:val="24"/>
                <w:lang w:val="ro-RO"/>
              </w:rPr>
              <w:t>drum</w:t>
            </w:r>
            <w:r w:rsidRPr="00B32681">
              <w:rPr>
                <w:rFonts w:ascii="Times New Roman" w:eastAsia="Times New Roman" w:hAnsi="Times New Roman"/>
                <w:sz w:val="24"/>
                <w:lang w:val="ro-RO"/>
              </w:rPr>
              <w:t>”;</w:t>
            </w: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ro-RO"/>
              </w:rPr>
            </w:pP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ro-RO"/>
              </w:rPr>
            </w:pPr>
            <w:r w:rsidRPr="00B32681">
              <w:rPr>
                <w:rFonts w:ascii="Times New Roman" w:eastAsia="Times New Roman" w:hAnsi="Times New Roman"/>
                <w:b/>
                <w:bCs/>
                <w:sz w:val="24"/>
                <w:lang w:val="ro-RO"/>
              </w:rPr>
              <w:t>-</w:t>
            </w:r>
            <w:r w:rsidRPr="00B32681">
              <w:rPr>
                <w:rFonts w:ascii="Times New Roman" w:eastAsia="Times New Roman" w:hAnsi="Times New Roman"/>
                <w:sz w:val="24"/>
                <w:lang w:val="ro-RO"/>
              </w:rPr>
              <w:t xml:space="preserve"> Imobilul situat în </w:t>
            </w:r>
            <w:r w:rsidRPr="00B32681">
              <w:rPr>
                <w:rFonts w:ascii="Times New Roman" w:hAnsi="Times New Roman"/>
                <w:sz w:val="24"/>
                <w:lang w:val="ro-RO"/>
              </w:rPr>
              <w:t>Timișoara, Calea Buziașului (actual Stan Vidrighin), jud. Timiș</w:t>
            </w:r>
            <w:r w:rsidRPr="00B32681">
              <w:rPr>
                <w:rFonts w:ascii="Times New Roman" w:eastAsia="Times New Roman" w:hAnsi="Times New Roman"/>
                <w:sz w:val="24"/>
                <w:lang w:val="ro-RO"/>
              </w:rPr>
              <w:t xml:space="preserve">, înscris în </w:t>
            </w:r>
            <w:r w:rsidRPr="00B32681">
              <w:rPr>
                <w:rFonts w:ascii="Times New Roman" w:eastAsia="Times New Roman" w:hAnsi="Times New Roman"/>
                <w:b/>
                <w:sz w:val="24"/>
                <w:lang w:val="ro-RO"/>
              </w:rPr>
              <w:t xml:space="preserve">Cartea Funciară nr. </w:t>
            </w:r>
            <w:r w:rsidRPr="00B32681">
              <w:rPr>
                <w:rFonts w:ascii="Times New Roman" w:hAnsi="Times New Roman"/>
                <w:bCs/>
                <w:iCs/>
                <w:sz w:val="24"/>
                <w:lang w:val="ro-RO"/>
              </w:rPr>
              <w:t>447252</w:t>
            </w:r>
            <w:r w:rsidRPr="00B32681">
              <w:rPr>
                <w:rFonts w:ascii="Times New Roman" w:eastAsia="Times New Roman" w:hAnsi="Times New Roman"/>
                <w:b/>
                <w:sz w:val="24"/>
                <w:lang w:val="ro-RO"/>
              </w:rPr>
              <w:t xml:space="preserve">, cu nr. cadastral/nr. topografic </w:t>
            </w:r>
            <w:r w:rsidRPr="00B32681">
              <w:rPr>
                <w:rFonts w:ascii="Times New Roman" w:hAnsi="Times New Roman"/>
                <w:bCs/>
                <w:iCs/>
                <w:sz w:val="24"/>
                <w:lang w:val="ro-RO"/>
              </w:rPr>
              <w:t>447252</w:t>
            </w:r>
            <w:r w:rsidRPr="00B32681">
              <w:rPr>
                <w:rFonts w:ascii="Times New Roman" w:eastAsia="Times New Roman" w:hAnsi="Times New Roman"/>
                <w:sz w:val="24"/>
                <w:lang w:val="ro-RO"/>
              </w:rPr>
              <w:t xml:space="preserve">, constând în teren în suprafață de </w:t>
            </w:r>
            <w:r w:rsidRPr="00B32681">
              <w:rPr>
                <w:rFonts w:ascii="Times New Roman" w:hAnsi="Times New Roman"/>
                <w:bCs/>
                <w:iCs/>
                <w:sz w:val="24"/>
                <w:lang w:val="ro-RO"/>
              </w:rPr>
              <w:t>669</w:t>
            </w:r>
            <w:r w:rsidRPr="00B32681">
              <w:rPr>
                <w:rFonts w:ascii="Times New Roman" w:eastAsia="Times New Roman" w:hAnsi="Times New Roman"/>
                <w:b/>
                <w:sz w:val="24"/>
                <w:lang w:val="ro-RO"/>
              </w:rPr>
              <w:t xml:space="preserve"> mp</w:t>
            </w:r>
            <w:r w:rsidRPr="00B32681">
              <w:rPr>
                <w:rFonts w:ascii="Times New Roman" w:eastAsia="Times New Roman" w:hAnsi="Times New Roman"/>
                <w:sz w:val="24"/>
                <w:lang w:val="ro-RO"/>
              </w:rPr>
              <w:t>, având categoria de folosință „</w:t>
            </w:r>
            <w:r w:rsidRPr="00B32681">
              <w:rPr>
                <w:rFonts w:ascii="Times New Roman" w:hAnsi="Times New Roman"/>
                <w:bCs/>
                <w:iCs/>
                <w:sz w:val="24"/>
                <w:lang w:val="ro-RO"/>
              </w:rPr>
              <w:t>drum</w:t>
            </w:r>
            <w:r w:rsidRPr="00B32681">
              <w:rPr>
                <w:rFonts w:ascii="Times New Roman" w:eastAsia="Times New Roman" w:hAnsi="Times New Roman"/>
                <w:sz w:val="24"/>
                <w:lang w:val="ro-RO"/>
              </w:rPr>
              <w:t>”;</w:t>
            </w: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ro-RO"/>
              </w:rPr>
            </w:pPr>
          </w:p>
          <w:p w:rsidR="00B32681" w:rsidRPr="00B32681" w:rsidRDefault="00B32681" w:rsidP="00B32681">
            <w:pPr>
              <w:numPr>
                <w:ilvl w:val="0"/>
                <w:numId w:val="37"/>
              </w:numPr>
              <w:suppressAutoHyphens/>
              <w:spacing w:before="60" w:after="60"/>
              <w:ind w:left="700" w:hanging="90"/>
              <w:contextualSpacing/>
              <w:jc w:val="both"/>
              <w:rPr>
                <w:rFonts w:ascii="Times New Roman" w:eastAsia="Times New Roman" w:hAnsi="Times New Roman"/>
                <w:sz w:val="24"/>
                <w:lang w:val="ro-RO"/>
              </w:rPr>
            </w:pPr>
            <w:r w:rsidRPr="00B32681">
              <w:rPr>
                <w:rFonts w:ascii="Times New Roman" w:eastAsia="Times New Roman" w:hAnsi="Times New Roman"/>
                <w:sz w:val="24"/>
                <w:lang w:val="ro-RO"/>
              </w:rPr>
              <w:t xml:space="preserve"> Imobilul situat în </w:t>
            </w:r>
            <w:r w:rsidRPr="00B32681">
              <w:rPr>
                <w:rFonts w:ascii="Times New Roman" w:hAnsi="Times New Roman"/>
                <w:sz w:val="24"/>
                <w:lang w:val="ro-RO"/>
              </w:rPr>
              <w:t>Timișoara, Calea Buziașului (actual Stan Vidrighin), jud. Timiș</w:t>
            </w:r>
            <w:r w:rsidRPr="00B32681">
              <w:rPr>
                <w:rFonts w:ascii="Times New Roman" w:eastAsia="Times New Roman" w:hAnsi="Times New Roman"/>
                <w:sz w:val="24"/>
                <w:lang w:val="ro-RO"/>
              </w:rPr>
              <w:t xml:space="preserve">, înscris în </w:t>
            </w:r>
            <w:r w:rsidRPr="00B32681">
              <w:rPr>
                <w:rFonts w:ascii="Times New Roman" w:eastAsia="Times New Roman" w:hAnsi="Times New Roman"/>
                <w:b/>
                <w:sz w:val="24"/>
                <w:lang w:val="ro-RO"/>
              </w:rPr>
              <w:t xml:space="preserve">Cartea Funciară nr. </w:t>
            </w:r>
            <w:r w:rsidR="00F62AF3">
              <w:rPr>
                <w:rFonts w:ascii="Times New Roman" w:hAnsi="Times New Roman"/>
                <w:b/>
                <w:sz w:val="24"/>
                <w:lang w:val="ro-RO"/>
              </w:rPr>
              <w:t>455789</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eastAsia="Times New Roman" w:hAnsi="Times New Roman"/>
                <w:bCs/>
                <w:sz w:val="24"/>
                <w:lang w:val="ro-RO"/>
              </w:rPr>
              <w:t>,</w:t>
            </w:r>
            <w:r w:rsidRPr="00B32681">
              <w:rPr>
                <w:rFonts w:ascii="Times New Roman" w:eastAsia="Times New Roman" w:hAnsi="Times New Roman"/>
                <w:b/>
                <w:sz w:val="24"/>
                <w:lang w:val="ro-RO"/>
              </w:rPr>
              <w:t xml:space="preserve"> cu nr. cadastral/nr. topografic </w:t>
            </w:r>
            <w:r w:rsidR="00F62AF3">
              <w:rPr>
                <w:rFonts w:ascii="Times New Roman" w:hAnsi="Times New Roman"/>
                <w:b/>
                <w:sz w:val="24"/>
                <w:lang w:val="ro-RO"/>
              </w:rPr>
              <w:t>455789</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eastAsia="Times New Roman" w:hAnsi="Times New Roman"/>
                <w:bCs/>
                <w:sz w:val="24"/>
                <w:lang w:val="ro-RO"/>
              </w:rPr>
              <w:t>,</w:t>
            </w:r>
            <w:r w:rsidRPr="00B32681">
              <w:rPr>
                <w:rFonts w:ascii="Times New Roman" w:eastAsia="Times New Roman" w:hAnsi="Times New Roman"/>
                <w:sz w:val="24"/>
                <w:lang w:val="ro-RO"/>
              </w:rPr>
              <w:t xml:space="preserve"> constând în teren în suprafață de </w:t>
            </w:r>
            <w:r w:rsidRPr="00B32681">
              <w:rPr>
                <w:rFonts w:ascii="Times New Roman" w:hAnsi="Times New Roman"/>
                <w:bCs/>
                <w:sz w:val="24"/>
                <w:lang w:val="ro-RO"/>
              </w:rPr>
              <w:t>1.628</w:t>
            </w:r>
            <w:r w:rsidRPr="00B32681">
              <w:rPr>
                <w:rFonts w:ascii="Times New Roman" w:eastAsia="Times New Roman" w:hAnsi="Times New Roman"/>
                <w:b/>
                <w:sz w:val="24"/>
                <w:lang w:val="ro-RO"/>
              </w:rPr>
              <w:t>mp</w:t>
            </w:r>
            <w:r w:rsidRPr="00B32681">
              <w:rPr>
                <w:rFonts w:ascii="Times New Roman" w:eastAsia="Times New Roman" w:hAnsi="Times New Roman"/>
                <w:sz w:val="24"/>
                <w:lang w:val="ro-RO"/>
              </w:rPr>
              <w:t>, având categoria de folosință „</w:t>
            </w:r>
            <w:r w:rsidRPr="00B32681">
              <w:rPr>
                <w:rFonts w:ascii="Times New Roman" w:hAnsi="Times New Roman"/>
                <w:bCs/>
                <w:iCs/>
                <w:sz w:val="24"/>
                <w:lang w:val="ro-RO"/>
              </w:rPr>
              <w:t>drum</w:t>
            </w:r>
            <w:r w:rsidRPr="00B32681">
              <w:rPr>
                <w:rFonts w:ascii="Times New Roman" w:eastAsia="Times New Roman" w:hAnsi="Times New Roman"/>
                <w:sz w:val="24"/>
                <w:lang w:val="ro-RO"/>
              </w:rPr>
              <w:t>” (</w:t>
            </w:r>
            <w:commentRangeStart w:id="1"/>
            <w:r w:rsidRPr="00B32681">
              <w:rPr>
                <w:rFonts w:ascii="Times New Roman" w:eastAsia="Times New Roman" w:hAnsi="Times New Roman"/>
                <w:sz w:val="24"/>
                <w:lang w:val="ro-RO"/>
              </w:rPr>
              <w:t>denumit și „lot 2b”);</w:t>
            </w:r>
            <w:commentRangeEnd w:id="1"/>
            <w:r>
              <w:rPr>
                <w:rStyle w:val="CommentReference"/>
                <w:lang w:val="ro-RO"/>
              </w:rPr>
              <w:commentReference w:id="1"/>
            </w: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ro-RO"/>
              </w:rPr>
            </w:pPr>
          </w:p>
          <w:p w:rsidR="00B32681" w:rsidRPr="00B32681" w:rsidRDefault="00B32681" w:rsidP="00B32681">
            <w:pPr>
              <w:jc w:val="both"/>
              <w:rPr>
                <w:rFonts w:ascii="Times New Roman" w:hAnsi="Times New Roman"/>
                <w:sz w:val="24"/>
                <w:lang w:val="ro-RO"/>
              </w:rPr>
            </w:pPr>
            <w:r w:rsidRPr="00B32681">
              <w:rPr>
                <w:rFonts w:ascii="Times New Roman" w:eastAsia="SimSun" w:hAnsi="Times New Roman"/>
                <w:sz w:val="24"/>
                <w:lang w:val="ro-RO"/>
              </w:rPr>
              <w:t>imobile pe care le-</w:t>
            </w:r>
            <w:r w:rsidRPr="00B32681">
              <w:rPr>
                <w:rFonts w:ascii="Times New Roman" w:hAnsi="Times New Roman"/>
                <w:sz w:val="24"/>
                <w:lang w:val="ro-RO"/>
              </w:rPr>
              <w:t xml:space="preserve">am dobândit prin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 xml:space="preserve"> intabularea dreptului de proprietate fiind dispusă prin încheierile 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 xml:space="preserve"> și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emise de OCPI Timiș – BCPI Timișoara.</w:t>
            </w:r>
          </w:p>
          <w:p w:rsidR="00B32681" w:rsidRPr="00B32681" w:rsidRDefault="00B32681" w:rsidP="00B32681">
            <w:pPr>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p>
          <w:p w:rsidR="00B32681" w:rsidRPr="00B32681" w:rsidRDefault="00B32681" w:rsidP="00B32681">
            <w:pPr>
              <w:ind w:firstLine="708"/>
              <w:jc w:val="both"/>
              <w:rPr>
                <w:rFonts w:ascii="Times New Roman" w:eastAsia="SimSun" w:hAnsi="Times New Roman"/>
                <w:sz w:val="24"/>
                <w:lang w:val="ro-RO"/>
              </w:rPr>
            </w:pPr>
            <w:r w:rsidRPr="00B32681">
              <w:rPr>
                <w:rFonts w:ascii="Times New Roman" w:eastAsia="SimSun" w:hAnsi="Times New Roman"/>
                <w:sz w:val="24"/>
                <w:lang w:val="ro-RO"/>
              </w:rPr>
              <w:t>Extrasele din cartea funciară ale acestor imobile cu planurile proprietății sunt atașate la prezentul contract de schimb ca anexa 2.</w:t>
            </w:r>
          </w:p>
          <w:p w:rsidR="00B32681" w:rsidRPr="00B32681" w:rsidRDefault="00B32681" w:rsidP="00B32681">
            <w:pPr>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r w:rsidRPr="00B32681">
              <w:rPr>
                <w:rFonts w:ascii="Times New Roman" w:hAnsi="Times New Roman"/>
                <w:sz w:val="24"/>
                <w:lang w:val="ro-RO"/>
              </w:rPr>
              <w:t xml:space="preserve">Subscrisa </w:t>
            </w:r>
            <w:r w:rsidRPr="00B32681">
              <w:rPr>
                <w:rFonts w:ascii="Times New Roman" w:eastAsia="Times New Roman" w:hAnsi="Times New Roman"/>
                <w:sz w:val="24"/>
                <w:lang w:val="ro-RO"/>
              </w:rPr>
              <w:t>LISA DRÄXLMAIER AUTOPART ROMANIA SRL</w:t>
            </w:r>
            <w:r w:rsidRPr="00B32681">
              <w:rPr>
                <w:rFonts w:ascii="Times New Roman" w:eastAsia="Times New Roman" w:hAnsi="Times New Roman"/>
                <w:bCs/>
                <w:sz w:val="24"/>
                <w:lang w:val="ro-RO"/>
              </w:rPr>
              <w:t>pri</w:t>
            </w:r>
            <w:r w:rsidRPr="00B32681">
              <w:rPr>
                <w:rFonts w:ascii="Times New Roman" w:eastAsia="Times New Roman" w:hAnsi="Times New Roman"/>
                <w:sz w:val="24"/>
                <w:lang w:val="ro-RO"/>
              </w:rPr>
              <w:t xml:space="preserve">mim de la (PMT)imobilele descrise mai sus, iar ca urmare a acestui fapt dobândim  </w:t>
            </w:r>
            <w:r w:rsidRPr="00B32681">
              <w:rPr>
                <w:rFonts w:ascii="Times New Roman" w:hAnsi="Times New Roman"/>
                <w:sz w:val="24"/>
                <w:lang w:val="ro-RO"/>
              </w:rPr>
              <w:t>întregul drept de proprietate asupra următoarelor imobile:</w:t>
            </w: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ro-RO"/>
              </w:rPr>
            </w:pPr>
            <w:r w:rsidRPr="00B32681">
              <w:rPr>
                <w:rFonts w:ascii="Times New Roman" w:eastAsia="Times New Roman" w:hAnsi="Times New Roman"/>
                <w:b/>
                <w:bCs/>
                <w:sz w:val="24"/>
                <w:lang w:val="ro-RO"/>
              </w:rPr>
              <w:t xml:space="preserve">- </w:t>
            </w:r>
            <w:r w:rsidRPr="00B32681">
              <w:rPr>
                <w:rFonts w:ascii="Times New Roman" w:eastAsia="Times New Roman" w:hAnsi="Times New Roman"/>
                <w:sz w:val="24"/>
                <w:lang w:val="ro-RO"/>
              </w:rPr>
              <w:t xml:space="preserve">Imobilul situat în </w:t>
            </w:r>
            <w:r w:rsidRPr="00B32681">
              <w:rPr>
                <w:rFonts w:ascii="Times New Roman" w:hAnsi="Times New Roman"/>
                <w:sz w:val="24"/>
                <w:lang w:val="ro-RO"/>
              </w:rPr>
              <w:t>Timișoara, Calea Buziașului (actual Stan Vidrighin), jud. Timiș,</w:t>
            </w:r>
            <w:r w:rsidRPr="00B32681">
              <w:rPr>
                <w:rFonts w:ascii="Times New Roman" w:eastAsia="Times New Roman" w:hAnsi="Times New Roman"/>
                <w:sz w:val="24"/>
                <w:lang w:val="ro-RO"/>
              </w:rPr>
              <w:t xml:space="preserve"> înscris în </w:t>
            </w:r>
            <w:r w:rsidRPr="00B32681">
              <w:rPr>
                <w:rFonts w:ascii="Times New Roman" w:eastAsia="Times New Roman" w:hAnsi="Times New Roman"/>
                <w:b/>
                <w:sz w:val="24"/>
                <w:lang w:val="ro-RO"/>
              </w:rPr>
              <w:t xml:space="preserve">Cartea Funciară nr. </w:t>
            </w:r>
            <w:r w:rsidRPr="00B32681">
              <w:rPr>
                <w:rFonts w:ascii="Times New Roman" w:hAnsi="Times New Roman"/>
                <w:bCs/>
                <w:sz w:val="24"/>
                <w:lang w:val="ro-RO"/>
              </w:rPr>
              <w:t>447131</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eastAsia="Times New Roman" w:hAnsi="Times New Roman"/>
                <w:bCs/>
                <w:sz w:val="24"/>
                <w:lang w:val="ro-RO"/>
              </w:rPr>
              <w:t>,</w:t>
            </w:r>
            <w:r w:rsidRPr="00B32681">
              <w:rPr>
                <w:rFonts w:ascii="Times New Roman" w:eastAsia="Times New Roman" w:hAnsi="Times New Roman"/>
                <w:b/>
                <w:sz w:val="24"/>
                <w:lang w:val="ro-RO"/>
              </w:rPr>
              <w:t xml:space="preserve"> cu nr. cadastral/nr. topografic </w:t>
            </w:r>
            <w:r w:rsidRPr="00B32681">
              <w:rPr>
                <w:rFonts w:ascii="Times New Roman" w:hAnsi="Times New Roman"/>
                <w:bCs/>
                <w:sz w:val="24"/>
                <w:lang w:val="ro-RO"/>
              </w:rPr>
              <w:t>447131</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eastAsia="Times New Roman" w:hAnsi="Times New Roman"/>
                <w:bCs/>
                <w:sz w:val="24"/>
                <w:lang w:val="ro-RO"/>
              </w:rPr>
              <w:t>,</w:t>
            </w:r>
            <w:r w:rsidRPr="00B32681">
              <w:rPr>
                <w:rFonts w:ascii="Times New Roman" w:eastAsia="Times New Roman" w:hAnsi="Times New Roman"/>
                <w:sz w:val="24"/>
                <w:lang w:val="ro-RO"/>
              </w:rPr>
              <w:t xml:space="preserve"> constând în teren în suprafață de </w:t>
            </w:r>
            <w:r w:rsidRPr="00B32681">
              <w:rPr>
                <w:rFonts w:ascii="Times New Roman" w:hAnsi="Times New Roman"/>
                <w:sz w:val="24"/>
                <w:lang w:val="ro-RO"/>
              </w:rPr>
              <w:t>1994</w:t>
            </w:r>
            <w:r w:rsidRPr="00B32681">
              <w:rPr>
                <w:rFonts w:ascii="Times New Roman" w:eastAsia="Times New Roman" w:hAnsi="Times New Roman"/>
                <w:b/>
                <w:sz w:val="24"/>
                <w:lang w:val="ro-RO"/>
              </w:rPr>
              <w:t xml:space="preserve"> mp</w:t>
            </w:r>
            <w:r w:rsidRPr="00B32681">
              <w:rPr>
                <w:rFonts w:ascii="Times New Roman" w:eastAsia="Times New Roman" w:hAnsi="Times New Roman"/>
                <w:sz w:val="24"/>
                <w:lang w:val="ro-RO"/>
              </w:rPr>
              <w:t>, având categoria de folosință „</w:t>
            </w:r>
            <w:r w:rsidRPr="00B32681">
              <w:rPr>
                <w:rFonts w:ascii="Times New Roman" w:hAnsi="Times New Roman"/>
                <w:bCs/>
                <w:iCs/>
                <w:sz w:val="24"/>
                <w:lang w:val="ro-RO"/>
              </w:rPr>
              <w:t>drum</w:t>
            </w:r>
            <w:r w:rsidRPr="00B32681">
              <w:rPr>
                <w:rFonts w:ascii="Times New Roman" w:eastAsia="Times New Roman" w:hAnsi="Times New Roman"/>
                <w:sz w:val="24"/>
                <w:lang w:val="ro-RO"/>
              </w:rPr>
              <w:t>”;</w:t>
            </w: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ro-RO"/>
              </w:rPr>
            </w:pP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ro-RO"/>
              </w:rPr>
            </w:pPr>
            <w:r w:rsidRPr="00B32681">
              <w:rPr>
                <w:rFonts w:ascii="Times New Roman" w:eastAsia="Times New Roman" w:hAnsi="Times New Roman"/>
                <w:b/>
                <w:bCs/>
                <w:sz w:val="24"/>
                <w:lang w:val="ro-RO"/>
              </w:rPr>
              <w:t>-</w:t>
            </w:r>
            <w:r w:rsidRPr="00B32681">
              <w:rPr>
                <w:rFonts w:ascii="Times New Roman" w:eastAsia="Times New Roman" w:hAnsi="Times New Roman"/>
                <w:sz w:val="24"/>
                <w:lang w:val="ro-RO"/>
              </w:rPr>
              <w:t xml:space="preserve"> Imobilul situat în </w:t>
            </w:r>
            <w:r w:rsidRPr="00B32681">
              <w:rPr>
                <w:rFonts w:ascii="Times New Roman" w:hAnsi="Times New Roman"/>
                <w:sz w:val="24"/>
                <w:lang w:val="ro-RO"/>
              </w:rPr>
              <w:t>Timișoara, Calea Buziașului (actual Stan Vidrighin), jud. Timiș</w:t>
            </w:r>
            <w:r w:rsidRPr="00B32681">
              <w:rPr>
                <w:rFonts w:ascii="Times New Roman" w:eastAsia="Times New Roman" w:hAnsi="Times New Roman"/>
                <w:sz w:val="24"/>
                <w:lang w:val="ro-RO"/>
              </w:rPr>
              <w:t xml:space="preserve">, înscris în </w:t>
            </w:r>
            <w:r w:rsidRPr="00B32681">
              <w:rPr>
                <w:rFonts w:ascii="Times New Roman" w:eastAsia="Times New Roman" w:hAnsi="Times New Roman"/>
                <w:b/>
                <w:sz w:val="24"/>
                <w:lang w:val="ro-RO"/>
              </w:rPr>
              <w:t xml:space="preserve">Cartea Funciară nr. </w:t>
            </w:r>
            <w:r w:rsidRPr="00B32681">
              <w:rPr>
                <w:rFonts w:ascii="Times New Roman" w:hAnsi="Times New Roman"/>
                <w:bCs/>
                <w:iCs/>
                <w:sz w:val="24"/>
                <w:lang w:val="ro-RO"/>
              </w:rPr>
              <w:lastRenderedPageBreak/>
              <w:t>447252</w:t>
            </w:r>
            <w:r w:rsidRPr="00B32681">
              <w:rPr>
                <w:rFonts w:ascii="Times New Roman" w:eastAsia="Times New Roman" w:hAnsi="Times New Roman"/>
                <w:b/>
                <w:sz w:val="24"/>
                <w:lang w:val="ro-RO"/>
              </w:rPr>
              <w:t xml:space="preserve">, cu nr. cadastral/nr. topografic </w:t>
            </w:r>
            <w:r w:rsidRPr="00B32681">
              <w:rPr>
                <w:rFonts w:ascii="Times New Roman" w:hAnsi="Times New Roman"/>
                <w:bCs/>
                <w:iCs/>
                <w:sz w:val="24"/>
                <w:lang w:val="ro-RO"/>
              </w:rPr>
              <w:t>447252</w:t>
            </w:r>
            <w:r w:rsidRPr="00B32681">
              <w:rPr>
                <w:rFonts w:ascii="Times New Roman" w:eastAsia="Times New Roman" w:hAnsi="Times New Roman"/>
                <w:sz w:val="24"/>
                <w:lang w:val="ro-RO"/>
              </w:rPr>
              <w:t xml:space="preserve">, constând în teren în suprafață de </w:t>
            </w:r>
            <w:r w:rsidRPr="00B32681">
              <w:rPr>
                <w:rFonts w:ascii="Times New Roman" w:hAnsi="Times New Roman"/>
                <w:bCs/>
                <w:iCs/>
                <w:sz w:val="24"/>
                <w:lang w:val="ro-RO"/>
              </w:rPr>
              <w:t>669</w:t>
            </w:r>
            <w:r w:rsidRPr="00B32681">
              <w:rPr>
                <w:rFonts w:ascii="Times New Roman" w:eastAsia="Times New Roman" w:hAnsi="Times New Roman"/>
                <w:b/>
                <w:sz w:val="24"/>
                <w:lang w:val="ro-RO"/>
              </w:rPr>
              <w:t xml:space="preserve"> mp</w:t>
            </w:r>
            <w:r w:rsidRPr="00B32681">
              <w:rPr>
                <w:rFonts w:ascii="Times New Roman" w:eastAsia="Times New Roman" w:hAnsi="Times New Roman"/>
                <w:sz w:val="24"/>
                <w:lang w:val="ro-RO"/>
              </w:rPr>
              <w:t>, având categoria de folosință „</w:t>
            </w:r>
            <w:r w:rsidRPr="00B32681">
              <w:rPr>
                <w:rFonts w:ascii="Times New Roman" w:hAnsi="Times New Roman"/>
                <w:bCs/>
                <w:iCs/>
                <w:sz w:val="24"/>
                <w:lang w:val="ro-RO"/>
              </w:rPr>
              <w:t>drum</w:t>
            </w:r>
            <w:r w:rsidRPr="00B32681">
              <w:rPr>
                <w:rFonts w:ascii="Times New Roman" w:eastAsia="Times New Roman" w:hAnsi="Times New Roman"/>
                <w:sz w:val="24"/>
                <w:lang w:val="ro-RO"/>
              </w:rPr>
              <w:t>”;</w:t>
            </w: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ro-RO"/>
              </w:rPr>
            </w:pPr>
          </w:p>
          <w:p w:rsidR="00B32681" w:rsidRPr="00B32681" w:rsidRDefault="00B32681" w:rsidP="00B32681">
            <w:pPr>
              <w:numPr>
                <w:ilvl w:val="0"/>
                <w:numId w:val="37"/>
              </w:numPr>
              <w:suppressAutoHyphens/>
              <w:spacing w:before="60" w:after="60"/>
              <w:ind w:left="700" w:hanging="90"/>
              <w:contextualSpacing/>
              <w:jc w:val="both"/>
              <w:rPr>
                <w:rFonts w:ascii="Times New Roman" w:eastAsia="Times New Roman" w:hAnsi="Times New Roman"/>
                <w:sz w:val="24"/>
                <w:lang w:val="ro-RO"/>
              </w:rPr>
            </w:pPr>
            <w:r w:rsidRPr="00B32681">
              <w:rPr>
                <w:rFonts w:ascii="Times New Roman" w:eastAsia="Times New Roman" w:hAnsi="Times New Roman"/>
                <w:sz w:val="24"/>
                <w:lang w:val="ro-RO"/>
              </w:rPr>
              <w:t xml:space="preserve"> Imobilul situat în </w:t>
            </w:r>
            <w:r w:rsidRPr="00B32681">
              <w:rPr>
                <w:rFonts w:ascii="Times New Roman" w:hAnsi="Times New Roman"/>
                <w:sz w:val="24"/>
                <w:lang w:val="ro-RO"/>
              </w:rPr>
              <w:t>Timișoara, Calea Buziașului (actual Stan Vidrighin), jud. Timiș</w:t>
            </w:r>
            <w:r w:rsidRPr="00B32681">
              <w:rPr>
                <w:rFonts w:ascii="Times New Roman" w:eastAsia="Times New Roman" w:hAnsi="Times New Roman"/>
                <w:sz w:val="24"/>
                <w:lang w:val="ro-RO"/>
              </w:rPr>
              <w:t xml:space="preserve">, înscris în </w:t>
            </w:r>
            <w:r w:rsidRPr="00B32681">
              <w:rPr>
                <w:rFonts w:ascii="Times New Roman" w:eastAsia="Times New Roman" w:hAnsi="Times New Roman"/>
                <w:b/>
                <w:sz w:val="24"/>
                <w:lang w:val="ro-RO"/>
              </w:rPr>
              <w:t xml:space="preserve">Cartea Funciară nr. </w:t>
            </w:r>
            <w:r w:rsidR="002B424C">
              <w:rPr>
                <w:rFonts w:ascii="Times New Roman" w:hAnsi="Times New Roman"/>
                <w:b/>
                <w:sz w:val="24"/>
                <w:lang w:val="ro-RO"/>
              </w:rPr>
              <w:t>455789</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eastAsia="Times New Roman" w:hAnsi="Times New Roman"/>
                <w:bCs/>
                <w:sz w:val="24"/>
                <w:lang w:val="ro-RO"/>
              </w:rPr>
              <w:t>,</w:t>
            </w:r>
            <w:r w:rsidRPr="00B32681">
              <w:rPr>
                <w:rFonts w:ascii="Times New Roman" w:eastAsia="Times New Roman" w:hAnsi="Times New Roman"/>
                <w:b/>
                <w:sz w:val="24"/>
                <w:lang w:val="ro-RO"/>
              </w:rPr>
              <w:t xml:space="preserve"> cu nr. cadastral/nr. topografic </w:t>
            </w:r>
            <w:r w:rsidR="002B424C">
              <w:rPr>
                <w:rFonts w:ascii="Times New Roman" w:hAnsi="Times New Roman"/>
                <w:b/>
                <w:sz w:val="24"/>
                <w:lang w:val="ro-RO"/>
              </w:rPr>
              <w:t>455789</w:t>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0015371E" w:rsidRPr="00B32681">
              <w:rPr>
                <w:rFonts w:ascii="Times New Roman" w:hAnsi="Times New Roman"/>
                <w:bCs/>
                <w:iCs/>
                <w:sz w:val="24"/>
                <w:lang w:val="en-US"/>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en-US"/>
              </w:rPr>
            </w:r>
            <w:r w:rsidR="0015371E" w:rsidRPr="00B32681">
              <w:rPr>
                <w:rFonts w:ascii="Times New Roman" w:hAnsi="Times New Roman"/>
                <w:bCs/>
                <w:iCs/>
                <w:sz w:val="24"/>
                <w:lang w:val="en-US"/>
              </w:rPr>
              <w:fldChar w:fldCharType="end"/>
            </w:r>
            <w:r w:rsidRPr="00B32681">
              <w:rPr>
                <w:rFonts w:ascii="Times New Roman" w:eastAsia="Times New Roman" w:hAnsi="Times New Roman"/>
                <w:bCs/>
                <w:sz w:val="24"/>
                <w:lang w:val="ro-RO"/>
              </w:rPr>
              <w:t>,</w:t>
            </w:r>
            <w:r w:rsidRPr="00B32681">
              <w:rPr>
                <w:rFonts w:ascii="Times New Roman" w:eastAsia="Times New Roman" w:hAnsi="Times New Roman"/>
                <w:sz w:val="24"/>
                <w:lang w:val="ro-RO"/>
              </w:rPr>
              <w:t xml:space="preserve"> constând în teren în suprafață de </w:t>
            </w:r>
            <w:r w:rsidRPr="00B32681">
              <w:rPr>
                <w:rFonts w:ascii="Times New Roman" w:hAnsi="Times New Roman"/>
                <w:bCs/>
                <w:sz w:val="24"/>
                <w:lang w:val="ro-RO"/>
              </w:rPr>
              <w:t>1.628</w:t>
            </w:r>
            <w:r w:rsidRPr="00B32681">
              <w:rPr>
                <w:rFonts w:ascii="Times New Roman" w:eastAsia="Times New Roman" w:hAnsi="Times New Roman"/>
                <w:b/>
                <w:sz w:val="24"/>
                <w:lang w:val="ro-RO"/>
              </w:rPr>
              <w:t>mp</w:t>
            </w:r>
            <w:r w:rsidRPr="00B32681">
              <w:rPr>
                <w:rFonts w:ascii="Times New Roman" w:eastAsia="Times New Roman" w:hAnsi="Times New Roman"/>
                <w:sz w:val="24"/>
                <w:lang w:val="ro-RO"/>
              </w:rPr>
              <w:t>, având categoria de folosință „</w:t>
            </w:r>
            <w:r w:rsidRPr="00B32681">
              <w:rPr>
                <w:rFonts w:ascii="Times New Roman" w:hAnsi="Times New Roman"/>
                <w:bCs/>
                <w:iCs/>
                <w:sz w:val="24"/>
                <w:lang w:val="ro-RO"/>
              </w:rPr>
              <w:t>drum</w:t>
            </w:r>
            <w:r w:rsidRPr="00B32681">
              <w:rPr>
                <w:rFonts w:ascii="Times New Roman" w:eastAsia="Times New Roman" w:hAnsi="Times New Roman"/>
                <w:sz w:val="24"/>
                <w:lang w:val="ro-RO"/>
              </w:rPr>
              <w:t>” (denumit și „lot 2b”);</w:t>
            </w:r>
          </w:p>
          <w:p w:rsid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ro-RO"/>
              </w:rPr>
            </w:pPr>
          </w:p>
          <w:p w:rsidR="00B32681" w:rsidRPr="00B32681" w:rsidRDefault="00B32681" w:rsidP="00B32681">
            <w:pPr>
              <w:tabs>
                <w:tab w:val="left" w:pos="-1440"/>
                <w:tab w:val="left" w:pos="1800"/>
              </w:tabs>
              <w:suppressAutoHyphens/>
              <w:spacing w:before="60" w:after="60"/>
              <w:ind w:left="720"/>
              <w:jc w:val="both"/>
              <w:rPr>
                <w:rFonts w:ascii="Times New Roman" w:eastAsia="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r w:rsidRPr="00B32681">
              <w:rPr>
                <w:rFonts w:ascii="Times New Roman" w:hAnsi="Times New Roman"/>
                <w:sz w:val="24"/>
                <w:lang w:val="ro-RO"/>
              </w:rPr>
              <w:t xml:space="preserve">Imobilele ce formează obiectul schimbului imobiliar conform celor indicate la Art. 1 si la Art. 2 sunt libere de sarcini și servituți,  astfel cum rezultă din extrasele de carte funciară pentru autentificare eliberate de Biroul de Cadastru și Publicitate Imobiliară Timișoara la data de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 xml:space="preserve">în urma cererilor înregistrate sub 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 xml:space="preserve">, 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bCs/>
                <w:iCs/>
                <w:sz w:val="24"/>
                <w:lang w:val="ro-RO"/>
              </w:rPr>
              <w:t>,</w:t>
            </w:r>
            <w:r w:rsidRPr="00B32681">
              <w:rPr>
                <w:rFonts w:ascii="Times New Roman" w:hAnsi="Times New Roman"/>
                <w:sz w:val="24"/>
                <w:lang w:val="ro-RO"/>
              </w:rPr>
              <w:t xml:space="preserve"> 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bCs/>
                <w:iCs/>
                <w:sz w:val="24"/>
                <w:lang w:val="ro-RO"/>
              </w:rPr>
              <w:t>,</w:t>
            </w:r>
            <w:r w:rsidRPr="00B32681">
              <w:rPr>
                <w:rFonts w:ascii="Times New Roman" w:hAnsi="Times New Roman"/>
                <w:sz w:val="24"/>
                <w:lang w:val="ro-RO"/>
              </w:rPr>
              <w:t xml:space="preserve"> 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bCs/>
                <w:iCs/>
                <w:sz w:val="24"/>
                <w:lang w:val="ro-RO"/>
              </w:rPr>
              <w:t xml:space="preserve">, </w:t>
            </w:r>
            <w:r w:rsidRPr="00B32681">
              <w:rPr>
                <w:rFonts w:ascii="Times New Roman" w:hAnsi="Times New Roman"/>
                <w:sz w:val="24"/>
                <w:lang w:val="ro-RO"/>
              </w:rPr>
              <w:t xml:space="preserve">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bCs/>
                <w:iCs/>
                <w:sz w:val="24"/>
                <w:lang w:val="ro-RO"/>
              </w:rPr>
              <w:t>,</w:t>
            </w:r>
            <w:r w:rsidRPr="00B32681">
              <w:rPr>
                <w:rFonts w:ascii="Times New Roman" w:hAnsi="Times New Roman"/>
                <w:sz w:val="24"/>
                <w:lang w:val="ro-RO"/>
              </w:rPr>
              <w:t xml:space="preserve"> 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 xml:space="preserve">și 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w:t>
            </w: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ro-RO"/>
              </w:rPr>
              <w:t>Art.3 Noi, părțile semnatare ale prezentului act, declarăm că, din cunoștințele noastre, niciunul dintre imobilele ce formează obiectul acestui contract de schimb imobiliar nu este scos din circuitul civil, nu este grevat de sarcini sau servituți, nu s-au constituit drepturi reale în favoarea altor persoane, nu este monument istoric, ansamblu ori sit arheologic, nu formează obiectul vreunui litigiu dedus ori nu judecății, nu face obiectul unor cereri de restituire în temeiul Legii nr.10/2001 sau al Legii nr.247/2005 și nu au fost aduse ca aport la capitalul social al unei societăți comerciale, asociații, fundații sau societăți civile cu sau fără personalitate juridică, împrejurări pe care fiecare dintre noi le-am verificat personal și ne-am asigurat că cele de mai sus corespund realității.</w:t>
            </w:r>
          </w:p>
          <w:p w:rsidR="00B32681" w:rsidRPr="00B32681" w:rsidRDefault="00B32681" w:rsidP="00B32681">
            <w:pPr>
              <w:ind w:firstLine="720"/>
              <w:jc w:val="both"/>
              <w:rPr>
                <w:rFonts w:ascii="Times New Roman" w:hAnsi="Times New Roman"/>
                <w:sz w:val="24"/>
                <w:lang w:val="ro-RO"/>
              </w:rPr>
            </w:pPr>
          </w:p>
          <w:p w:rsidR="00B32681" w:rsidRDefault="00B32681" w:rsidP="00585469">
            <w:pPr>
              <w:jc w:val="both"/>
              <w:rPr>
                <w:rFonts w:ascii="Times New Roman" w:hAnsi="Times New Roman"/>
                <w:sz w:val="24"/>
                <w:lang w:val="ro-RO"/>
              </w:rPr>
            </w:pPr>
            <w:r w:rsidRPr="00B32681">
              <w:rPr>
                <w:rFonts w:ascii="Times New Roman" w:hAnsi="Times New Roman"/>
                <w:sz w:val="24"/>
                <w:lang w:val="ro-RO"/>
              </w:rPr>
              <w:t xml:space="preserve">            Noi, părțile contractante, declarăm că imobilele sunt înregistrate în rolul fiscal iar impozitul aferent dreptului de proprietate al fiecăruia dintre noi este achitat  la zi, aşa cum rezultă din certificatele de atestare fiscală pentru persoane fizice privind impozitele și taxele </w:t>
            </w:r>
            <w:r w:rsidRPr="00B32681">
              <w:rPr>
                <w:rFonts w:ascii="Times New Roman" w:hAnsi="Times New Roman"/>
                <w:sz w:val="24"/>
                <w:lang w:val="ro-RO"/>
              </w:rPr>
              <w:lastRenderedPageBreak/>
              <w:t xml:space="preserve">locale nr.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 xml:space="preserve">eliberate la data de </w:t>
            </w:r>
            <w:r w:rsidR="0015371E" w:rsidRPr="00B32681">
              <w:rPr>
                <w:rFonts w:ascii="Times New Roman" w:hAnsi="Times New Roman"/>
                <w:bCs/>
                <w:iCs/>
                <w:sz w:val="24"/>
                <w:lang w:val="ro-RO"/>
              </w:rPr>
              <w:fldChar w:fldCharType="begin">
                <w:ffData>
                  <w:name w:val=""/>
                  <w:enabled/>
                  <w:calcOnExit w:val="0"/>
                  <w:textInput/>
                </w:ffData>
              </w:fldChar>
            </w:r>
            <w:r w:rsidRPr="00B32681">
              <w:rPr>
                <w:rFonts w:ascii="Times New Roman" w:hAnsi="Times New Roman"/>
                <w:bCs/>
                <w:iCs/>
                <w:sz w:val="24"/>
                <w:lang w:val="ro-RO"/>
              </w:rPr>
              <w:instrText xml:space="preserve"> FORMTEXT </w:instrText>
            </w:r>
            <w:r w:rsidR="0015371E" w:rsidRPr="00B32681">
              <w:rPr>
                <w:rFonts w:ascii="Times New Roman" w:hAnsi="Times New Roman"/>
                <w:bCs/>
                <w:iCs/>
                <w:sz w:val="24"/>
                <w:lang w:val="ro-RO"/>
              </w:rPr>
            </w:r>
            <w:r w:rsidR="0015371E" w:rsidRPr="00B32681">
              <w:rPr>
                <w:rFonts w:ascii="Times New Roman" w:hAnsi="Times New Roman"/>
                <w:bCs/>
                <w:iCs/>
                <w:sz w:val="24"/>
                <w:lang w:val="ro-RO"/>
              </w:rPr>
              <w:fldChar w:fldCharType="separate"/>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Pr="00B32681">
              <w:rPr>
                <w:rFonts w:ascii="Times New Roman" w:hAnsi="Times New Roman"/>
                <w:bCs/>
                <w:iCs/>
                <w:noProof/>
                <w:sz w:val="24"/>
                <w:lang w:val="ro-RO"/>
              </w:rPr>
              <w:t> </w:t>
            </w:r>
            <w:r w:rsidR="0015371E" w:rsidRPr="00B32681">
              <w:rPr>
                <w:rFonts w:ascii="Times New Roman" w:hAnsi="Times New Roman"/>
                <w:bCs/>
                <w:iCs/>
                <w:sz w:val="24"/>
                <w:lang w:val="ro-RO"/>
              </w:rPr>
              <w:fldChar w:fldCharType="end"/>
            </w:r>
            <w:r w:rsidRPr="00B32681">
              <w:rPr>
                <w:rFonts w:ascii="Times New Roman" w:hAnsi="Times New Roman"/>
                <w:sz w:val="24"/>
                <w:lang w:val="ro-RO"/>
              </w:rPr>
              <w:t xml:space="preserve">de Direcția Fiscală a Municipiului Timișoara – Serviciul Impozite și Taxe </w:t>
            </w:r>
            <w:r w:rsidRPr="00B32681">
              <w:rPr>
                <w:rFonts w:ascii="Times New Roman" w:hAnsi="Times New Roman"/>
                <w:strike/>
                <w:sz w:val="24"/>
                <w:lang w:val="ro-RO"/>
              </w:rPr>
              <w:t>Persoane Fizice</w:t>
            </w:r>
            <w:r w:rsidRPr="00B32681">
              <w:rPr>
                <w:rFonts w:ascii="Times New Roman" w:hAnsi="Times New Roman"/>
                <w:sz w:val="24"/>
                <w:lang w:val="ro-RO"/>
              </w:rPr>
              <w:t>.</w:t>
            </w:r>
          </w:p>
          <w:p w:rsidR="00585469" w:rsidRPr="00585469" w:rsidRDefault="00585469" w:rsidP="00585469">
            <w:pPr>
              <w:jc w:val="both"/>
              <w:rPr>
                <w:rFonts w:ascii="Times New Roman" w:hAnsi="Times New Roman"/>
                <w:sz w:val="24"/>
                <w:lang w:val="ro-RO"/>
              </w:rPr>
            </w:pPr>
          </w:p>
          <w:p w:rsidR="00B32681" w:rsidRPr="00B32681" w:rsidRDefault="00B32681" w:rsidP="00B32681">
            <w:pPr>
              <w:suppressAutoHyphens/>
              <w:spacing w:before="60" w:after="60"/>
              <w:jc w:val="both"/>
              <w:rPr>
                <w:rFonts w:ascii="Times New Roman" w:eastAsia="Lucida Sans Unicode" w:hAnsi="Times New Roman" w:cs="Tahoma"/>
                <w:sz w:val="24"/>
                <w:lang w:val="ro-RO" w:eastAsia="en-US" w:bidi="en-US"/>
              </w:rPr>
            </w:pPr>
            <w:r w:rsidRPr="00B32681">
              <w:rPr>
                <w:rFonts w:ascii="Times New Roman" w:eastAsia="Lucida Sans Unicode" w:hAnsi="Times New Roman" w:cs="Tahoma"/>
                <w:sz w:val="24"/>
                <w:lang w:val="ro-RO" w:eastAsia="en-US" w:bidi="en-US"/>
              </w:rPr>
              <w:t xml:space="preserve">Art.4  Având in vedere diferența dintre valoarea imobilelor  înscrise în </w:t>
            </w:r>
            <w:r w:rsidRPr="00B32681">
              <w:rPr>
                <w:rFonts w:ascii="Times New Roman" w:eastAsia="Lucida Sans Unicode" w:hAnsi="Times New Roman" w:cs="Tahoma"/>
                <w:b/>
                <w:sz w:val="24"/>
                <w:lang w:val="ro-RO" w:eastAsia="en-US" w:bidi="en-US"/>
              </w:rPr>
              <w:t>Cartea Funciară nr. 455804, nr. 455800</w:t>
            </w:r>
            <w:r w:rsidRPr="00B32681">
              <w:rPr>
                <w:rFonts w:ascii="Times New Roman" w:eastAsia="Lucida Sans Unicode" w:hAnsi="Times New Roman"/>
                <w:bCs/>
                <w:iCs/>
                <w:sz w:val="24"/>
                <w:lang w:val="ro-RO" w:eastAsia="en-US" w:bidi="en-US"/>
              </w:rPr>
              <w:t xml:space="preserve"> și </w:t>
            </w:r>
            <w:r w:rsidRPr="00B32681">
              <w:rPr>
                <w:rFonts w:ascii="Times New Roman" w:eastAsia="Lucida Sans Unicode" w:hAnsi="Times New Roman"/>
                <w:b/>
                <w:iCs/>
                <w:sz w:val="24"/>
                <w:lang w:val="ro-RO" w:eastAsia="en-US" w:bidi="en-US"/>
              </w:rPr>
              <w:t>nr.455801</w:t>
            </w:r>
            <w:r w:rsidRPr="00B32681">
              <w:rPr>
                <w:rFonts w:ascii="Times New Roman" w:eastAsia="Lucida Sans Unicode" w:hAnsi="Times New Roman"/>
                <w:bCs/>
                <w:iCs/>
                <w:sz w:val="24"/>
                <w:lang w:val="ro-RO" w:eastAsia="en-US" w:bidi="en-US"/>
              </w:rPr>
              <w:t>, în total 2.696 mp</w:t>
            </w:r>
            <w:r w:rsidRPr="00B32681">
              <w:rPr>
                <w:rFonts w:ascii="Times New Roman" w:eastAsia="Lucida Sans Unicode" w:hAnsi="Times New Roman" w:cs="Tahoma"/>
                <w:sz w:val="24"/>
                <w:lang w:val="ro-RO" w:eastAsia="en-US" w:bidi="en-US"/>
              </w:rPr>
              <w:t xml:space="preserve">și valoarea imobilelor  înscrise în </w:t>
            </w:r>
            <w:r w:rsidRPr="00B32681">
              <w:rPr>
                <w:rFonts w:ascii="Times New Roman" w:eastAsia="Lucida Sans Unicode" w:hAnsi="Times New Roman" w:cs="Tahoma"/>
                <w:b/>
                <w:sz w:val="24"/>
                <w:lang w:val="ro-RO" w:eastAsia="en-US" w:bidi="en-US"/>
              </w:rPr>
              <w:t xml:space="preserve">Cartea Funciară nr. </w:t>
            </w:r>
            <w:r w:rsidRPr="00B32681">
              <w:rPr>
                <w:rFonts w:ascii="Times New Roman" w:eastAsia="Lucida Sans Unicode" w:hAnsi="Times New Roman"/>
                <w:b/>
                <w:iCs/>
                <w:sz w:val="24"/>
                <w:lang w:val="ro-RO" w:eastAsia="en-US" w:bidi="en-US"/>
              </w:rPr>
              <w:t>447131</w:t>
            </w:r>
            <w:r w:rsidRPr="00B32681">
              <w:rPr>
                <w:rFonts w:ascii="Times New Roman" w:eastAsia="Lucida Sans Unicode" w:hAnsi="Times New Roman"/>
                <w:bCs/>
                <w:iCs/>
                <w:sz w:val="24"/>
                <w:lang w:val="ro-RO" w:eastAsia="en-US" w:bidi="en-US"/>
              </w:rPr>
              <w:t xml:space="preserve">, nr. </w:t>
            </w:r>
            <w:r w:rsidRPr="00B32681">
              <w:rPr>
                <w:rFonts w:ascii="Times New Roman" w:eastAsia="Lucida Sans Unicode" w:hAnsi="Times New Roman"/>
                <w:b/>
                <w:iCs/>
                <w:sz w:val="24"/>
                <w:lang w:val="ro-RO" w:eastAsia="en-US" w:bidi="en-US"/>
              </w:rPr>
              <w:t>447252</w:t>
            </w:r>
            <w:r w:rsidRPr="00B32681">
              <w:rPr>
                <w:rFonts w:ascii="Times New Roman" w:eastAsia="Lucida Sans Unicode" w:hAnsi="Times New Roman"/>
                <w:bCs/>
                <w:iCs/>
                <w:sz w:val="24"/>
                <w:lang w:val="ro-RO" w:eastAsia="en-US" w:bidi="en-US"/>
              </w:rPr>
              <w:t xml:space="preserve"> si </w:t>
            </w:r>
            <w:r w:rsidR="00585469">
              <w:rPr>
                <w:rFonts w:ascii="Times New Roman" w:eastAsia="Lucida Sans Unicode" w:hAnsi="Times New Roman"/>
                <w:bCs/>
                <w:iCs/>
                <w:sz w:val="24"/>
                <w:lang w:val="ro-RO" w:eastAsia="en-US" w:bidi="en-US"/>
              </w:rPr>
              <w:t xml:space="preserve">nr. </w:t>
            </w:r>
            <w:r w:rsidR="00585469">
              <w:rPr>
                <w:rFonts w:ascii="Times New Roman" w:hAnsi="Times New Roman"/>
                <w:b/>
                <w:sz w:val="24"/>
                <w:lang w:val="ro-RO"/>
              </w:rPr>
              <w:t xml:space="preserve">455789 </w:t>
            </w:r>
            <w:r w:rsidRPr="00B32681">
              <w:rPr>
                <w:rFonts w:ascii="Times New Roman" w:eastAsia="Lucida Sans Unicode" w:hAnsi="Times New Roman"/>
                <w:bCs/>
                <w:iCs/>
                <w:sz w:val="24"/>
                <w:lang w:val="ro-RO" w:eastAsia="en-US" w:bidi="en-US"/>
              </w:rPr>
              <w:t>în total 4.291 mp,</w:t>
            </w:r>
            <w:r w:rsidRPr="00B32681">
              <w:rPr>
                <w:rFonts w:ascii="Times New Roman" w:eastAsia="Lucida Sans Unicode" w:hAnsi="Times New Roman" w:cs="Tahoma"/>
                <w:sz w:val="24"/>
                <w:lang w:val="ro-RO" w:eastAsia="en-US" w:bidi="en-US"/>
              </w:rPr>
              <w:t xml:space="preserve">Copermutanta </w:t>
            </w:r>
            <w:r w:rsidRPr="00B32681">
              <w:rPr>
                <w:rFonts w:ascii="Times New Roman" w:eastAsia="Times New Roman" w:hAnsi="Times New Roman" w:cs="Tahoma"/>
                <w:sz w:val="24"/>
                <w:lang w:val="ro-RO" w:eastAsia="en-US" w:bidi="en-US"/>
              </w:rPr>
              <w:t>LISA DRÄXLMAIER AUTOPART ROMANIA</w:t>
            </w:r>
            <w:r w:rsidRPr="00B32681">
              <w:rPr>
                <w:rFonts w:ascii="Times New Roman" w:eastAsia="Lucida Sans Unicode" w:hAnsi="Times New Roman" w:cs="Tahoma"/>
                <w:sz w:val="24"/>
                <w:lang w:val="ro-RO" w:eastAsia="en-US" w:bidi="en-US"/>
              </w:rPr>
              <w:t xml:space="preserve"> SRL se obligă să achite copermutantei </w:t>
            </w:r>
            <w:r w:rsidRPr="00B32681">
              <w:rPr>
                <w:rFonts w:ascii="Times New Roman" w:eastAsia="Times New Roman" w:hAnsi="Times New Roman"/>
                <w:sz w:val="24"/>
                <w:lang w:val="ro-RO" w:eastAsia="en-US" w:bidi="en-US"/>
              </w:rPr>
              <w:t>PMT,</w:t>
            </w:r>
            <w:r w:rsidRPr="00B32681">
              <w:rPr>
                <w:rFonts w:ascii="Times New Roman" w:eastAsia="Lucida Sans Unicode" w:hAnsi="Times New Roman" w:cs="Tahoma"/>
                <w:sz w:val="24"/>
                <w:lang w:val="ro-RO" w:eastAsia="en-US" w:bidi="en-US"/>
              </w:rPr>
              <w:t>cu titlu de sulta, suma de</w:t>
            </w:r>
            <w:r w:rsidR="00F91301">
              <w:rPr>
                <w:rFonts w:ascii="Times New Roman" w:eastAsia="Lucida Sans Unicode" w:hAnsi="Times New Roman" w:cs="Tahoma"/>
                <w:sz w:val="24"/>
                <w:lang w:val="ro-RO" w:eastAsia="en-US" w:bidi="en-US"/>
              </w:rPr>
              <w:t xml:space="preserve"> (</w:t>
            </w:r>
            <w:r w:rsidR="0015371E" w:rsidRPr="00B32681">
              <w:rPr>
                <w:rFonts w:ascii="Times New Roman" w:eastAsia="Lucida Sans Unicode" w:hAnsi="Times New Roman"/>
                <w:b/>
                <w:iCs/>
                <w:sz w:val="24"/>
                <w:lang w:val="ro-RO" w:eastAsia="en-US" w:bidi="en-US"/>
              </w:rPr>
              <w:fldChar w:fldCharType="begin">
                <w:ffData>
                  <w:name w:val=""/>
                  <w:enabled/>
                  <w:calcOnExit w:val="0"/>
                  <w:textInput/>
                </w:ffData>
              </w:fldChar>
            </w:r>
            <w:r w:rsidRPr="00B32681">
              <w:rPr>
                <w:rFonts w:ascii="Times New Roman" w:eastAsia="Lucida Sans Unicode" w:hAnsi="Times New Roman"/>
                <w:b/>
                <w:iCs/>
                <w:sz w:val="24"/>
                <w:lang w:val="ro-RO" w:eastAsia="en-US" w:bidi="en-US"/>
              </w:rPr>
              <w:instrText xml:space="preserve"> FORMTEXT </w:instrText>
            </w:r>
            <w:r w:rsidR="0015371E" w:rsidRPr="00B32681">
              <w:rPr>
                <w:rFonts w:ascii="Times New Roman" w:eastAsia="Lucida Sans Unicode" w:hAnsi="Times New Roman"/>
                <w:b/>
                <w:iCs/>
                <w:sz w:val="24"/>
                <w:lang w:val="ro-RO" w:eastAsia="en-US" w:bidi="en-US"/>
              </w:rPr>
            </w:r>
            <w:r w:rsidR="0015371E" w:rsidRPr="00B32681">
              <w:rPr>
                <w:rFonts w:ascii="Times New Roman" w:eastAsia="Lucida Sans Unicode" w:hAnsi="Times New Roman"/>
                <w:b/>
                <w:iCs/>
                <w:sz w:val="24"/>
                <w:lang w:val="ro-RO" w:eastAsia="en-US" w:bidi="en-US"/>
              </w:rPr>
              <w:fldChar w:fldCharType="separate"/>
            </w:r>
            <w:r w:rsidRPr="00B32681">
              <w:rPr>
                <w:rFonts w:ascii="Times New Roman" w:eastAsia="Lucida Sans Unicode" w:hAnsi="Times New Roman"/>
                <w:b/>
                <w:iCs/>
                <w:noProof/>
                <w:sz w:val="24"/>
                <w:lang w:val="ro-RO" w:eastAsia="en-US" w:bidi="en-US"/>
              </w:rPr>
              <w:t> </w:t>
            </w:r>
            <w:r w:rsidRPr="00B32681">
              <w:rPr>
                <w:rFonts w:ascii="Times New Roman" w:eastAsia="Lucida Sans Unicode" w:hAnsi="Times New Roman"/>
                <w:b/>
                <w:iCs/>
                <w:noProof/>
                <w:sz w:val="24"/>
                <w:lang w:val="ro-RO" w:eastAsia="en-US" w:bidi="en-US"/>
              </w:rPr>
              <w:t> </w:t>
            </w:r>
            <w:r w:rsidRPr="00B32681">
              <w:rPr>
                <w:rFonts w:ascii="Times New Roman" w:eastAsia="Lucida Sans Unicode" w:hAnsi="Times New Roman"/>
                <w:b/>
                <w:iCs/>
                <w:noProof/>
                <w:sz w:val="24"/>
                <w:lang w:val="ro-RO" w:eastAsia="en-US" w:bidi="en-US"/>
              </w:rPr>
              <w:t> </w:t>
            </w:r>
            <w:r w:rsidRPr="00B32681">
              <w:rPr>
                <w:rFonts w:ascii="Times New Roman" w:eastAsia="Lucida Sans Unicode" w:hAnsi="Times New Roman"/>
                <w:b/>
                <w:iCs/>
                <w:noProof/>
                <w:sz w:val="24"/>
                <w:lang w:val="ro-RO" w:eastAsia="en-US" w:bidi="en-US"/>
              </w:rPr>
              <w:t> </w:t>
            </w:r>
            <w:r w:rsidRPr="00B32681">
              <w:rPr>
                <w:rFonts w:ascii="Times New Roman" w:eastAsia="Lucida Sans Unicode" w:hAnsi="Times New Roman"/>
                <w:b/>
                <w:iCs/>
                <w:noProof/>
                <w:sz w:val="24"/>
                <w:lang w:val="ro-RO" w:eastAsia="en-US" w:bidi="en-US"/>
              </w:rPr>
              <w:t> </w:t>
            </w:r>
            <w:r w:rsidR="0015371E" w:rsidRPr="00B32681">
              <w:rPr>
                <w:rFonts w:ascii="Times New Roman" w:eastAsia="Lucida Sans Unicode" w:hAnsi="Times New Roman"/>
                <w:b/>
                <w:iCs/>
                <w:sz w:val="24"/>
                <w:lang w:val="ro-RO" w:eastAsia="en-US" w:bidi="en-US"/>
              </w:rPr>
              <w:fldChar w:fldCharType="end"/>
            </w:r>
            <w:r w:rsidRPr="00B32681">
              <w:rPr>
                <w:rFonts w:ascii="Times New Roman" w:eastAsia="Lucida Sans Unicode" w:hAnsi="Times New Roman" w:cs="Tahoma"/>
                <w:b/>
                <w:sz w:val="24"/>
                <w:lang w:val="ro-RO" w:eastAsia="en-US" w:bidi="en-US"/>
              </w:rPr>
              <w:t>) plus TVA</w:t>
            </w:r>
            <w:r w:rsidRPr="00B32681">
              <w:rPr>
                <w:rFonts w:ascii="Times New Roman" w:eastAsia="Lucida Sans Unicode" w:hAnsi="Times New Roman" w:cs="Tahoma"/>
                <w:sz w:val="24"/>
                <w:lang w:val="ro-RO" w:eastAsia="en-US" w:bidi="en-US"/>
              </w:rPr>
              <w:t xml:space="preserve">, respectiv echivalentul în lei al acestei sume în cuantum de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Lucida Sans Unicode" w:hAnsi="Times New Roman" w:cs="Tahoma"/>
                <w:b/>
                <w:bCs/>
                <w:sz w:val="24"/>
                <w:lang w:val="ro-RO" w:eastAsia="en-US" w:bidi="en-US"/>
              </w:rPr>
              <w:t>lei,</w:t>
            </w:r>
            <w:r w:rsidRPr="00B32681">
              <w:rPr>
                <w:rFonts w:ascii="Times New Roman" w:eastAsia="Lucida Sans Unicode" w:hAnsi="Times New Roman" w:cs="Tahoma"/>
                <w:sz w:val="24"/>
                <w:lang w:val="ro-RO" w:eastAsia="en-US" w:bidi="en-US"/>
              </w:rPr>
              <w:t xml:space="preserve"> calculat la cursul BNR valabil la data semnării prezentului contract, în contul cu cod IBAN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SimSun" w:hAnsi="Times New Roman" w:cs="Tahoma"/>
                <w:sz w:val="24"/>
                <w:lang w:val="ro-RO" w:eastAsia="en-US" w:bidi="en-US"/>
              </w:rPr>
              <w:t>deschis în monedă RON pe numele său</w:t>
            </w:r>
            <w:r w:rsidRPr="00B32681">
              <w:rPr>
                <w:rFonts w:ascii="Times New Roman" w:eastAsia="SimSun" w:hAnsi="Times New Roman" w:cs="Tahoma"/>
                <w:bCs/>
                <w:sz w:val="24"/>
                <w:lang w:val="ro-RO" w:eastAsia="en-US" w:bidi="en-US"/>
              </w:rPr>
              <w:t>la</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Lucida Sans Unicode" w:hAnsi="Times New Roman" w:cs="Tahoma"/>
                <w:bCs/>
                <w:sz w:val="24"/>
                <w:lang w:val="ro-RO" w:eastAsia="en-US" w:bidi="en-US"/>
              </w:rPr>
              <w:t xml:space="preserve">, în termen de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Lucida Sans Unicode" w:hAnsi="Times New Roman" w:cs="Tahoma"/>
                <w:bCs/>
                <w:sz w:val="24"/>
                <w:lang w:val="ro-RO" w:eastAsia="en-US" w:bidi="en-US"/>
              </w:rPr>
              <w:t xml:space="preserve">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Lucida Sans Unicode" w:hAnsi="Times New Roman" w:cs="Tahoma"/>
                <w:bCs/>
                <w:sz w:val="24"/>
                <w:lang w:val="ro-RO" w:eastAsia="en-US" w:bidi="en-US"/>
              </w:rPr>
              <w:t xml:space="preserve">)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Lucida Sans Unicode" w:hAnsi="Times New Roman" w:cs="Tahoma"/>
                <w:bCs/>
                <w:sz w:val="24"/>
                <w:lang w:val="ro-RO" w:eastAsia="en-US" w:bidi="en-US"/>
              </w:rPr>
              <w:t xml:space="preserve"> de la data autentificării prezentului act</w:t>
            </w:r>
            <w:r w:rsidRPr="00B32681">
              <w:rPr>
                <w:rFonts w:ascii="Times New Roman" w:eastAsia="Lucida Sans Unicode" w:hAnsi="Times New Roman" w:cs="Tahoma"/>
                <w:sz w:val="24"/>
                <w:lang w:val="ro-RO" w:eastAsia="en-US" w:bidi="en-US"/>
              </w:rPr>
              <w:t>. Părțile confirma si declara ca, in urma schimbului agreat prin prezentul, niciuna nu mai are nicio pretenție fata de cealaltă.</w:t>
            </w:r>
          </w:p>
          <w:p w:rsidR="00B32681" w:rsidRDefault="00B32681" w:rsidP="00B32681">
            <w:pPr>
              <w:suppressAutoHyphens/>
              <w:spacing w:before="60" w:after="60"/>
              <w:jc w:val="both"/>
              <w:rPr>
                <w:rFonts w:ascii="Times New Roman" w:eastAsia="Lucida Sans Unicode" w:hAnsi="Times New Roman" w:cs="Tahoma"/>
                <w:sz w:val="16"/>
                <w:szCs w:val="16"/>
                <w:highlight w:val="yellow"/>
                <w:lang w:val="ro-RO" w:eastAsia="en-US" w:bidi="en-US"/>
              </w:rPr>
            </w:pPr>
          </w:p>
          <w:p w:rsidR="00624616" w:rsidRDefault="00624616" w:rsidP="00B32681">
            <w:pPr>
              <w:suppressAutoHyphens/>
              <w:spacing w:before="60" w:after="60"/>
              <w:jc w:val="both"/>
              <w:rPr>
                <w:rFonts w:ascii="Times New Roman" w:eastAsia="Lucida Sans Unicode" w:hAnsi="Times New Roman" w:cs="Tahoma"/>
                <w:sz w:val="16"/>
                <w:szCs w:val="16"/>
                <w:highlight w:val="yellow"/>
                <w:lang w:val="ro-RO" w:eastAsia="en-US" w:bidi="en-US"/>
              </w:rPr>
            </w:pPr>
          </w:p>
          <w:p w:rsidR="00624616" w:rsidRDefault="00624616" w:rsidP="00B32681">
            <w:pPr>
              <w:suppressAutoHyphens/>
              <w:spacing w:before="60" w:after="60"/>
              <w:jc w:val="both"/>
              <w:rPr>
                <w:rFonts w:ascii="Times New Roman" w:eastAsia="Lucida Sans Unicode" w:hAnsi="Times New Roman" w:cs="Tahoma"/>
                <w:sz w:val="16"/>
                <w:szCs w:val="16"/>
                <w:highlight w:val="yellow"/>
                <w:lang w:val="ro-RO" w:eastAsia="en-US" w:bidi="en-US"/>
              </w:rPr>
            </w:pPr>
          </w:p>
          <w:p w:rsidR="00624616" w:rsidRPr="00624616" w:rsidRDefault="00624616" w:rsidP="00B32681">
            <w:pPr>
              <w:suppressAutoHyphens/>
              <w:spacing w:before="60" w:after="60"/>
              <w:jc w:val="both"/>
              <w:rPr>
                <w:rFonts w:ascii="Times New Roman" w:eastAsia="Lucida Sans Unicode" w:hAnsi="Times New Roman" w:cs="Tahoma"/>
                <w:sz w:val="8"/>
                <w:szCs w:val="8"/>
                <w:highlight w:val="yellow"/>
                <w:lang w:val="ro-RO" w:eastAsia="en-US" w:bidi="en-US"/>
              </w:rPr>
            </w:pPr>
          </w:p>
          <w:p w:rsidR="00B32681" w:rsidRPr="00B32681" w:rsidRDefault="00B32681" w:rsidP="00B32681">
            <w:pPr>
              <w:suppressAutoHyphens/>
              <w:spacing w:before="60" w:after="60"/>
              <w:jc w:val="both"/>
              <w:rPr>
                <w:rFonts w:ascii="Times New Roman" w:eastAsia="Lucida Sans Unicode" w:hAnsi="Times New Roman" w:cs="Tahoma"/>
                <w:sz w:val="24"/>
                <w:lang w:val="ro-RO" w:eastAsia="en-US" w:bidi="en-US"/>
              </w:rPr>
            </w:pPr>
            <w:r w:rsidRPr="00B32681">
              <w:rPr>
                <w:rFonts w:ascii="Times New Roman" w:eastAsia="Lucida Sans Unicode" w:hAnsi="Times New Roman" w:cs="Tahoma"/>
                <w:sz w:val="24"/>
                <w:lang w:val="ro-RO" w:eastAsia="en-US" w:bidi="en-US"/>
              </w:rPr>
              <w:t xml:space="preserve">Art.5 Copermutanta </w:t>
            </w:r>
            <w:r w:rsidRPr="00B32681">
              <w:rPr>
                <w:rFonts w:ascii="Times New Roman" w:eastAsia="Times New Roman" w:hAnsi="Times New Roman"/>
                <w:sz w:val="24"/>
                <w:lang w:val="ro-RO" w:eastAsia="en-US" w:bidi="en-US"/>
              </w:rPr>
              <w:t>PMT</w:t>
            </w:r>
            <w:r w:rsidRPr="00B32681">
              <w:rPr>
                <w:rFonts w:ascii="Times New Roman" w:eastAsia="Lucida Sans Unicode" w:hAnsi="Times New Roman" w:cs="Tahoma"/>
                <w:bCs/>
                <w:sz w:val="24"/>
                <w:lang w:val="ro-RO" w:eastAsia="en-US" w:bidi="en-US"/>
              </w:rPr>
              <w:t xml:space="preserve">, declară că renunță în mod expres la beneficiul înscrierii din oficiu a dreptului de ipotecă legală prevăzut de art.2386, pct (1) Cod Civil, dar în cazul în care contul său nu va fi creditat  cu  suma prevăzută mai sus în termen de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Lucida Sans Unicode" w:hAnsi="Times New Roman" w:cs="Tahoma"/>
                <w:bCs/>
                <w:sz w:val="24"/>
                <w:lang w:val="ro-RO" w:eastAsia="en-US" w:bidi="en-US"/>
              </w:rPr>
              <w:t xml:space="preserve">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Lucida Sans Unicode" w:hAnsi="Times New Roman" w:cs="Tahoma"/>
                <w:bCs/>
                <w:sz w:val="24"/>
                <w:lang w:val="ro-RO" w:eastAsia="en-US" w:bidi="en-US"/>
              </w:rPr>
              <w:t xml:space="preserve">) </w:t>
            </w:r>
            <w:r w:rsidR="0015371E" w:rsidRPr="00B32681">
              <w:rPr>
                <w:rFonts w:ascii="Times New Roman" w:eastAsia="Lucida Sans Unicode" w:hAnsi="Times New Roman"/>
                <w:b/>
                <w:bCs/>
                <w:iCs/>
                <w:sz w:val="24"/>
                <w:lang w:val="ro-RO" w:eastAsia="en-US" w:bidi="en-US"/>
              </w:rPr>
              <w:fldChar w:fldCharType="begin">
                <w:ffData>
                  <w:name w:val=""/>
                  <w:enabled/>
                  <w:calcOnExit w:val="0"/>
                  <w:textInput/>
                </w:ffData>
              </w:fldChar>
            </w:r>
            <w:r w:rsidRPr="00B32681">
              <w:rPr>
                <w:rFonts w:ascii="Times New Roman" w:eastAsia="Lucida Sans Unicode" w:hAnsi="Times New Roman"/>
                <w:b/>
                <w:bCs/>
                <w:iCs/>
                <w:sz w:val="24"/>
                <w:lang w:val="ro-RO" w:eastAsia="en-US" w:bidi="en-US"/>
              </w:rPr>
              <w:instrText xml:space="preserve"> FORMTEXT </w:instrText>
            </w:r>
            <w:r w:rsidR="0015371E" w:rsidRPr="00B32681">
              <w:rPr>
                <w:rFonts w:ascii="Times New Roman" w:eastAsia="Lucida Sans Unicode" w:hAnsi="Times New Roman"/>
                <w:b/>
                <w:bCs/>
                <w:iCs/>
                <w:sz w:val="24"/>
                <w:lang w:val="ro-RO" w:eastAsia="en-US" w:bidi="en-US"/>
              </w:rPr>
            </w:r>
            <w:r w:rsidR="0015371E" w:rsidRPr="00B32681">
              <w:rPr>
                <w:rFonts w:ascii="Times New Roman" w:eastAsia="Lucida Sans Unicode" w:hAnsi="Times New Roman"/>
                <w:b/>
                <w:bCs/>
                <w:iCs/>
                <w:sz w:val="24"/>
                <w:lang w:val="ro-RO" w:eastAsia="en-US" w:bidi="en-US"/>
              </w:rPr>
              <w:fldChar w:fldCharType="separate"/>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Pr="00B32681">
              <w:rPr>
                <w:rFonts w:ascii="Times New Roman" w:eastAsia="Lucida Sans Unicode" w:hAnsi="Times New Roman"/>
                <w:b/>
                <w:bCs/>
                <w:iCs/>
                <w:noProof/>
                <w:sz w:val="24"/>
                <w:lang w:val="ro-RO" w:eastAsia="en-US" w:bidi="en-US"/>
              </w:rPr>
              <w:t> </w:t>
            </w:r>
            <w:r w:rsidR="0015371E" w:rsidRPr="00B32681">
              <w:rPr>
                <w:rFonts w:ascii="Times New Roman" w:eastAsia="Lucida Sans Unicode" w:hAnsi="Times New Roman"/>
                <w:b/>
                <w:bCs/>
                <w:iCs/>
                <w:sz w:val="24"/>
                <w:lang w:val="ro-RO" w:eastAsia="en-US" w:bidi="en-US"/>
              </w:rPr>
              <w:fldChar w:fldCharType="end"/>
            </w:r>
            <w:r w:rsidRPr="00B32681">
              <w:rPr>
                <w:rFonts w:ascii="Times New Roman" w:eastAsia="Lucida Sans Unicode" w:hAnsi="Times New Roman" w:cs="Tahoma"/>
                <w:bCs/>
                <w:sz w:val="24"/>
                <w:lang w:val="ro-RO" w:eastAsia="en-US" w:bidi="en-US"/>
              </w:rPr>
              <w:t xml:space="preserve">de la data autentificării contractului, Copermutanta </w:t>
            </w:r>
            <w:r w:rsidRPr="00B32681">
              <w:rPr>
                <w:rFonts w:ascii="Times New Roman" w:eastAsia="Times New Roman" w:hAnsi="Times New Roman" w:cs="Tahoma"/>
                <w:sz w:val="24"/>
                <w:lang w:val="ro-RO" w:eastAsia="en-US" w:bidi="en-US"/>
              </w:rPr>
              <w:t>LISA DRÄXLMAIER AUTOPART ROMANIA</w:t>
            </w:r>
            <w:r w:rsidRPr="00B32681">
              <w:rPr>
                <w:rFonts w:ascii="Times New Roman" w:eastAsia="Lucida Sans Unicode" w:hAnsi="Times New Roman" w:cs="Tahoma"/>
                <w:sz w:val="24"/>
                <w:lang w:val="ro-RO" w:eastAsia="en-US" w:bidi="en-US"/>
              </w:rPr>
              <w:t xml:space="preserve"> SRL </w:t>
            </w:r>
            <w:r w:rsidRPr="00B32681">
              <w:rPr>
                <w:rFonts w:ascii="Times New Roman" w:eastAsia="Lucida Sans Unicode" w:hAnsi="Times New Roman" w:cs="Tahoma"/>
                <w:bCs/>
                <w:sz w:val="24"/>
                <w:lang w:val="ro-RO" w:eastAsia="en-US" w:bidi="en-US"/>
              </w:rPr>
              <w:t>SRL</w:t>
            </w:r>
            <w:r w:rsidRPr="00B32681">
              <w:rPr>
                <w:rFonts w:ascii="Times New Roman" w:eastAsia="Lucida Sans Unicode" w:hAnsi="Times New Roman"/>
                <w:b/>
                <w:bCs/>
                <w:iCs/>
                <w:sz w:val="24"/>
                <w:lang w:val="ro-RO" w:eastAsia="en-US" w:bidi="en-US"/>
              </w:rPr>
              <w:t xml:space="preserve"> s</w:t>
            </w:r>
            <w:r w:rsidRPr="00B32681">
              <w:rPr>
                <w:rFonts w:ascii="Times New Roman" w:eastAsia="Lucida Sans Unicode" w:hAnsi="Times New Roman" w:cs="Tahoma"/>
                <w:b/>
                <w:bCs/>
                <w:sz w:val="24"/>
                <w:lang w:val="ro-RO" w:eastAsia="en-US" w:bidi="en-US"/>
              </w:rPr>
              <w:t>e va afla de drept în întârziere</w:t>
            </w:r>
            <w:r w:rsidRPr="00B32681">
              <w:rPr>
                <w:rFonts w:ascii="Times New Roman" w:eastAsia="Lucida Sans Unicode" w:hAnsi="Times New Roman" w:cs="Tahoma"/>
                <w:bCs/>
                <w:sz w:val="24"/>
                <w:lang w:val="ro-RO" w:eastAsia="en-US" w:bidi="en-US"/>
              </w:rPr>
              <w:t>, iar neexecutarea obligației de plată conform celor convenite va putea</w:t>
            </w:r>
            <w:r w:rsidRPr="00B32681">
              <w:rPr>
                <w:rFonts w:ascii="Times New Roman" w:eastAsia="Lucida Sans Unicode" w:hAnsi="Times New Roman" w:cs="Tahoma"/>
                <w:sz w:val="24"/>
                <w:lang w:val="ro-RO" w:eastAsia="en-US" w:bidi="en-US"/>
              </w:rPr>
              <w:t xml:space="preserve"> fi sancționată cu rezoluțiunea de drept a contractului, această clauză având semnificația unui pact comisoriu de natura celui prevăzut de art.1553 Cod civil.</w:t>
            </w:r>
          </w:p>
          <w:p w:rsidR="00B32681" w:rsidRPr="00B32681" w:rsidRDefault="00B32681" w:rsidP="00B32681">
            <w:pPr>
              <w:suppressAutoHyphens/>
              <w:spacing w:before="60" w:after="60"/>
              <w:jc w:val="both"/>
              <w:rPr>
                <w:rFonts w:ascii="Times New Roman" w:eastAsia="Lucida Sans Unicode" w:hAnsi="Times New Roman" w:cs="Tahoma"/>
                <w:sz w:val="24"/>
                <w:lang w:val="ro-RO" w:eastAsia="en-US" w:bidi="en-US"/>
              </w:rPr>
            </w:pP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ro-RO"/>
              </w:rPr>
              <w:t xml:space="preserve">Art.6 Subsemnatele părți contractante declarăm că am luat act despre faptul că, potrivit art.1763 Cod Civil, în contractul de schimb imobiliar fiecare dintre părți este considerată vânzător în ceea ce privește bunul pe care îl înstrăinează, și cumpărător  în ceea ce privește bunul pe care îl dobândește, și ne garantăm reciproc împotriva oricărei evicțiuni totale sau parțiale, în condițiile art.1695 Cod  Civil, precum și împotriva viciilor </w:t>
            </w:r>
            <w:r w:rsidRPr="00B32681">
              <w:rPr>
                <w:rFonts w:ascii="Times New Roman" w:hAnsi="Times New Roman"/>
                <w:sz w:val="24"/>
                <w:lang w:val="ro-RO"/>
              </w:rPr>
              <w:lastRenderedPageBreak/>
              <w:t>ascunse, în condițiile art.1707 Cod Civil.</w:t>
            </w:r>
          </w:p>
          <w:p w:rsidR="00624616" w:rsidRPr="00B32681" w:rsidRDefault="00624616" w:rsidP="00B32681">
            <w:pPr>
              <w:jc w:val="both"/>
              <w:rPr>
                <w:rFonts w:ascii="Times New Roman" w:hAnsi="Times New Roman"/>
                <w:sz w:val="32"/>
                <w:szCs w:val="32"/>
                <w:lang w:val="ro-RO"/>
              </w:rPr>
            </w:pPr>
          </w:p>
          <w:p w:rsidR="00B32681" w:rsidRDefault="00B32681" w:rsidP="00B32681">
            <w:pPr>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ro-RO"/>
              </w:rPr>
              <w:t xml:space="preserve">Art.7 Transmiterea întregului drept de proprietate între copermutanți asupra imobilelor ce formează obiectul schimbului imobiliar, cu toate atributele sale, împreună cu tot ceea ce este necesar pentru exercitarea liberă și neîngrădită a posesiei, se face începând de azi, data autentificării contractului. </w:t>
            </w:r>
          </w:p>
          <w:p w:rsidR="00B32681" w:rsidRPr="00B32681" w:rsidRDefault="00B32681" w:rsidP="00B32681">
            <w:pPr>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ro-RO"/>
              </w:rPr>
              <w:tab/>
              <w:t>Subsemnatele părți contractante declarăm că fiecare dintre noi și-a îndeplinit obligația de verificare a stării imobilelor ce intră în patrimoniul său ca urmare a perfectării prezentului contract, astfel încât fiecare dintre noi cunoaște  starea de fapt a imobilului pe care îl dobândim și nu am constatat existența vreunor vicii.</w:t>
            </w: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ro-RO"/>
              </w:rPr>
              <w:tab/>
              <w:t>Subsemnatele părți contractante declarăm că am luat cunoștință despre prevederile art.1690 Cod Civil, potrivit cărora bunul trebuie să fie predat în starea în care se află acesta la momentul încheierii contractului și cunoaștem faptul  că trebuie să verificăm starea bunurilor imediat după preluare, potrivit uzanțelor, urmând ca în cazul în care constatăm existența unor vicii aparente să ne informăm reciproc fără întârziere, în caz contrar urmând a se considera că fiecare dintre noi și-a îndeplinit obligația de predare a bunurilor.</w:t>
            </w:r>
          </w:p>
          <w:p w:rsidR="00B32681" w:rsidRPr="00B32681" w:rsidRDefault="00B32681" w:rsidP="00B32681">
            <w:pPr>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p>
          <w:p w:rsidR="00B32681" w:rsidRDefault="00B32681" w:rsidP="00B32681">
            <w:pPr>
              <w:jc w:val="both"/>
              <w:rPr>
                <w:rFonts w:ascii="Times New Roman" w:hAnsi="Times New Roman"/>
                <w:sz w:val="24"/>
                <w:lang w:val="ro-RO"/>
              </w:rPr>
            </w:pPr>
          </w:p>
          <w:p w:rsidR="00624616" w:rsidRPr="00B32681" w:rsidRDefault="00624616" w:rsidP="00B32681">
            <w:pPr>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ro-RO"/>
              </w:rPr>
              <w:t>Art.8 Noi, părțile semnatare ale prezentului act declarăm că ni s-a adus la cunoștință obligația de a depune la compartimentul de specialitate al autorității administrației publice locale în raza căreia se află bunurile dobândite, declarația privind  dobândirea acestora, în termen de 30 de zile de la data autentificării prezentului contract.</w:t>
            </w:r>
          </w:p>
          <w:p w:rsidR="00B32681" w:rsidRPr="00B32681" w:rsidRDefault="00B32681" w:rsidP="00B32681">
            <w:pPr>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ro-RO"/>
              </w:rPr>
              <w:t xml:space="preserve">Art.9 Taxele pentru serviciul de publicitate imobiliară aferent intabulării dreptului de proprietate asupra bunurilor dobândite prin prezentul act au fost achitate </w:t>
            </w:r>
            <w:r w:rsidR="009614BD">
              <w:rPr>
                <w:rFonts w:ascii="Times New Roman" w:hAnsi="Times New Roman"/>
                <w:sz w:val="24"/>
                <w:lang w:val="ro-RO"/>
              </w:rPr>
              <w:t xml:space="preserve">de </w:t>
            </w:r>
            <w:r w:rsidR="009614BD" w:rsidRPr="00B32681">
              <w:rPr>
                <w:rFonts w:ascii="Times New Roman" w:eastAsia="Times New Roman" w:hAnsi="Times New Roman"/>
                <w:sz w:val="24"/>
                <w:lang w:val="ro-RO"/>
              </w:rPr>
              <w:t>LISA DRÄXLMAIER AUTOPART ROMANIA SRL</w:t>
            </w:r>
            <w:r w:rsidRPr="00B32681">
              <w:rPr>
                <w:rFonts w:ascii="Times New Roman" w:hAnsi="Times New Roman"/>
                <w:sz w:val="24"/>
                <w:lang w:val="ro-RO"/>
              </w:rPr>
              <w:t xml:space="preserve"> fiind calculate  la suma de </w:t>
            </w:r>
            <w:r w:rsidR="0015371E" w:rsidRPr="00B32681">
              <w:rPr>
                <w:rFonts w:ascii="Times New Roman" w:hAnsi="Times New Roman"/>
                <w:b/>
                <w:bCs/>
                <w:iCs/>
                <w:sz w:val="24"/>
                <w:lang w:val="ro-RO"/>
              </w:rPr>
              <w:fldChar w:fldCharType="begin">
                <w:ffData>
                  <w:name w:val=""/>
                  <w:enabled/>
                  <w:calcOnExit w:val="0"/>
                  <w:textInput/>
                </w:ffData>
              </w:fldChar>
            </w:r>
            <w:r w:rsidRPr="00B32681">
              <w:rPr>
                <w:rFonts w:ascii="Times New Roman" w:hAnsi="Times New Roman"/>
                <w:b/>
                <w:bCs/>
                <w:iCs/>
                <w:sz w:val="24"/>
                <w:lang w:val="ro-RO"/>
              </w:rPr>
              <w:instrText xml:space="preserve"> FORMTEXT </w:instrText>
            </w:r>
            <w:r w:rsidR="0015371E" w:rsidRPr="00B32681">
              <w:rPr>
                <w:rFonts w:ascii="Times New Roman" w:hAnsi="Times New Roman"/>
                <w:b/>
                <w:bCs/>
                <w:iCs/>
                <w:sz w:val="24"/>
                <w:lang w:val="ro-RO"/>
              </w:rPr>
            </w:r>
            <w:r w:rsidR="0015371E" w:rsidRPr="00B32681">
              <w:rPr>
                <w:rFonts w:ascii="Times New Roman" w:hAnsi="Times New Roman"/>
                <w:b/>
                <w:bCs/>
                <w:iCs/>
                <w:sz w:val="24"/>
                <w:lang w:val="ro-RO"/>
              </w:rPr>
              <w:fldChar w:fldCharType="separate"/>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0015371E" w:rsidRPr="00B32681">
              <w:rPr>
                <w:rFonts w:ascii="Times New Roman" w:hAnsi="Times New Roman"/>
                <w:b/>
                <w:bCs/>
                <w:iCs/>
                <w:sz w:val="24"/>
                <w:lang w:val="ro-RO"/>
              </w:rPr>
              <w:fldChar w:fldCharType="end"/>
            </w:r>
            <w:r w:rsidRPr="00B32681">
              <w:rPr>
                <w:rFonts w:ascii="Times New Roman" w:hAnsi="Times New Roman"/>
                <w:sz w:val="24"/>
                <w:lang w:val="ro-RO"/>
              </w:rPr>
              <w:t xml:space="preserve"> euro </w:t>
            </w:r>
            <w:r w:rsidRPr="00B32681">
              <w:rPr>
                <w:rFonts w:ascii="Times New Roman" w:hAnsi="Times New Roman"/>
                <w:sz w:val="24"/>
                <w:lang w:val="ro-RO"/>
              </w:rPr>
              <w:lastRenderedPageBreak/>
              <w:t xml:space="preserve">reprezentând </w:t>
            </w:r>
            <w:r w:rsidR="0015371E" w:rsidRPr="00B32681">
              <w:rPr>
                <w:rFonts w:ascii="Times New Roman" w:hAnsi="Times New Roman"/>
                <w:b/>
                <w:bCs/>
                <w:iCs/>
                <w:sz w:val="24"/>
                <w:lang w:val="ro-RO"/>
              </w:rPr>
              <w:fldChar w:fldCharType="begin">
                <w:ffData>
                  <w:name w:val=""/>
                  <w:enabled/>
                  <w:calcOnExit w:val="0"/>
                  <w:textInput/>
                </w:ffData>
              </w:fldChar>
            </w:r>
            <w:r w:rsidRPr="00B32681">
              <w:rPr>
                <w:rFonts w:ascii="Times New Roman" w:hAnsi="Times New Roman"/>
                <w:b/>
                <w:bCs/>
                <w:iCs/>
                <w:sz w:val="24"/>
                <w:lang w:val="ro-RO"/>
              </w:rPr>
              <w:instrText xml:space="preserve"> FORMTEXT </w:instrText>
            </w:r>
            <w:r w:rsidR="0015371E" w:rsidRPr="00B32681">
              <w:rPr>
                <w:rFonts w:ascii="Times New Roman" w:hAnsi="Times New Roman"/>
                <w:b/>
                <w:bCs/>
                <w:iCs/>
                <w:sz w:val="24"/>
                <w:lang w:val="ro-RO"/>
              </w:rPr>
            </w:r>
            <w:r w:rsidR="0015371E" w:rsidRPr="00B32681">
              <w:rPr>
                <w:rFonts w:ascii="Times New Roman" w:hAnsi="Times New Roman"/>
                <w:b/>
                <w:bCs/>
                <w:iCs/>
                <w:sz w:val="24"/>
                <w:lang w:val="ro-RO"/>
              </w:rPr>
              <w:fldChar w:fldCharType="separate"/>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0015371E" w:rsidRPr="00B32681">
              <w:rPr>
                <w:rFonts w:ascii="Times New Roman" w:hAnsi="Times New Roman"/>
                <w:b/>
                <w:bCs/>
                <w:iCs/>
                <w:sz w:val="24"/>
                <w:lang w:val="ro-RO"/>
              </w:rPr>
              <w:fldChar w:fldCharType="end"/>
            </w:r>
            <w:r w:rsidRPr="00B32681">
              <w:rPr>
                <w:rFonts w:ascii="Times New Roman" w:hAnsi="Times New Roman"/>
                <w:sz w:val="24"/>
                <w:lang w:val="ro-RO"/>
              </w:rPr>
              <w:t xml:space="preserve">lei pentru CF </w:t>
            </w:r>
            <w:r w:rsidR="0015371E" w:rsidRPr="00B32681">
              <w:rPr>
                <w:rFonts w:ascii="Times New Roman" w:hAnsi="Times New Roman"/>
                <w:iCs/>
                <w:sz w:val="24"/>
                <w:lang w:val="ro-RO"/>
              </w:rPr>
              <w:fldChar w:fldCharType="begin">
                <w:ffData>
                  <w:name w:val=""/>
                  <w:enabled/>
                  <w:calcOnExit w:val="0"/>
                  <w:textInput/>
                </w:ffData>
              </w:fldChar>
            </w:r>
            <w:r w:rsidRPr="00B32681">
              <w:rPr>
                <w:rFonts w:ascii="Times New Roman" w:hAnsi="Times New Roman"/>
                <w:iCs/>
                <w:sz w:val="24"/>
                <w:lang w:val="ro-RO"/>
              </w:rPr>
              <w:instrText xml:space="preserve"> FORMTEXT </w:instrText>
            </w:r>
            <w:r w:rsidR="0015371E" w:rsidRPr="00B32681">
              <w:rPr>
                <w:rFonts w:ascii="Times New Roman" w:hAnsi="Times New Roman"/>
                <w:iCs/>
                <w:sz w:val="24"/>
                <w:lang w:val="ro-RO"/>
              </w:rPr>
            </w:r>
            <w:r w:rsidR="0015371E" w:rsidRPr="00B32681">
              <w:rPr>
                <w:rFonts w:ascii="Times New Roman" w:hAnsi="Times New Roman"/>
                <w:iCs/>
                <w:sz w:val="24"/>
                <w:lang w:val="ro-RO"/>
              </w:rPr>
              <w:fldChar w:fldCharType="separate"/>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0015371E" w:rsidRPr="00B32681">
              <w:rPr>
                <w:rFonts w:ascii="Times New Roman" w:hAnsi="Times New Roman"/>
                <w:iCs/>
                <w:sz w:val="24"/>
                <w:lang w:val="ro-RO"/>
              </w:rPr>
              <w:fldChar w:fldCharType="end"/>
            </w:r>
            <w:r w:rsidRPr="00B32681">
              <w:rPr>
                <w:rFonts w:ascii="Times New Roman" w:hAnsi="Times New Roman"/>
                <w:iCs/>
                <w:sz w:val="24"/>
                <w:lang w:val="ro-RO"/>
              </w:rPr>
              <w:t>, CF</w:t>
            </w:r>
            <w:r w:rsidR="0015371E" w:rsidRPr="00B32681">
              <w:rPr>
                <w:rFonts w:ascii="Times New Roman" w:hAnsi="Times New Roman"/>
                <w:b/>
                <w:bCs/>
                <w:iCs/>
                <w:sz w:val="24"/>
                <w:lang w:val="ro-RO"/>
              </w:rPr>
              <w:fldChar w:fldCharType="begin">
                <w:ffData>
                  <w:name w:val=""/>
                  <w:enabled/>
                  <w:calcOnExit w:val="0"/>
                  <w:textInput/>
                </w:ffData>
              </w:fldChar>
            </w:r>
            <w:r w:rsidRPr="00B32681">
              <w:rPr>
                <w:rFonts w:ascii="Times New Roman" w:hAnsi="Times New Roman"/>
                <w:b/>
                <w:bCs/>
                <w:iCs/>
                <w:sz w:val="24"/>
                <w:lang w:val="ro-RO"/>
              </w:rPr>
              <w:instrText xml:space="preserve"> FORMTEXT </w:instrText>
            </w:r>
            <w:r w:rsidR="0015371E" w:rsidRPr="00B32681">
              <w:rPr>
                <w:rFonts w:ascii="Times New Roman" w:hAnsi="Times New Roman"/>
                <w:b/>
                <w:bCs/>
                <w:iCs/>
                <w:sz w:val="24"/>
                <w:lang w:val="ro-RO"/>
              </w:rPr>
            </w:r>
            <w:r w:rsidR="0015371E" w:rsidRPr="00B32681">
              <w:rPr>
                <w:rFonts w:ascii="Times New Roman" w:hAnsi="Times New Roman"/>
                <w:b/>
                <w:bCs/>
                <w:iCs/>
                <w:sz w:val="24"/>
                <w:lang w:val="ro-RO"/>
              </w:rPr>
              <w:fldChar w:fldCharType="separate"/>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0015371E" w:rsidRPr="00B32681">
              <w:rPr>
                <w:rFonts w:ascii="Times New Roman" w:hAnsi="Times New Roman"/>
                <w:b/>
                <w:bCs/>
                <w:iCs/>
                <w:sz w:val="24"/>
                <w:lang w:val="ro-RO"/>
              </w:rPr>
              <w:fldChar w:fldCharType="end"/>
            </w:r>
            <w:r w:rsidRPr="00B32681">
              <w:rPr>
                <w:rFonts w:ascii="Times New Roman" w:hAnsi="Times New Roman"/>
                <w:b/>
                <w:bCs/>
                <w:iCs/>
                <w:sz w:val="24"/>
                <w:lang w:val="ro-RO"/>
              </w:rPr>
              <w:t xml:space="preserve">, </w:t>
            </w:r>
            <w:r w:rsidRPr="00B32681">
              <w:rPr>
                <w:rFonts w:ascii="Times New Roman" w:hAnsi="Times New Roman"/>
                <w:sz w:val="24"/>
                <w:lang w:val="ro-RO"/>
              </w:rPr>
              <w:t xml:space="preserve">respectiv CF nr. </w:t>
            </w:r>
            <w:r w:rsidR="0015371E" w:rsidRPr="00B32681">
              <w:rPr>
                <w:rFonts w:ascii="Times New Roman" w:hAnsi="Times New Roman"/>
                <w:b/>
                <w:bCs/>
                <w:iCs/>
                <w:sz w:val="24"/>
                <w:lang w:val="ro-RO"/>
              </w:rPr>
              <w:fldChar w:fldCharType="begin">
                <w:ffData>
                  <w:name w:val=""/>
                  <w:enabled/>
                  <w:calcOnExit w:val="0"/>
                  <w:textInput/>
                </w:ffData>
              </w:fldChar>
            </w:r>
            <w:r w:rsidRPr="00B32681">
              <w:rPr>
                <w:rFonts w:ascii="Times New Roman" w:hAnsi="Times New Roman"/>
                <w:b/>
                <w:bCs/>
                <w:iCs/>
                <w:sz w:val="24"/>
                <w:lang w:val="ro-RO"/>
              </w:rPr>
              <w:instrText xml:space="preserve"> FORMTEXT </w:instrText>
            </w:r>
            <w:r w:rsidR="0015371E" w:rsidRPr="00B32681">
              <w:rPr>
                <w:rFonts w:ascii="Times New Roman" w:hAnsi="Times New Roman"/>
                <w:b/>
                <w:bCs/>
                <w:iCs/>
                <w:sz w:val="24"/>
                <w:lang w:val="ro-RO"/>
              </w:rPr>
            </w:r>
            <w:r w:rsidR="0015371E" w:rsidRPr="00B32681">
              <w:rPr>
                <w:rFonts w:ascii="Times New Roman" w:hAnsi="Times New Roman"/>
                <w:b/>
                <w:bCs/>
                <w:iCs/>
                <w:sz w:val="24"/>
                <w:lang w:val="ro-RO"/>
              </w:rPr>
              <w:fldChar w:fldCharType="separate"/>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0015371E" w:rsidRPr="00B32681">
              <w:rPr>
                <w:rFonts w:ascii="Times New Roman" w:hAnsi="Times New Roman"/>
                <w:b/>
                <w:bCs/>
                <w:iCs/>
                <w:sz w:val="24"/>
                <w:lang w:val="ro-RO"/>
              </w:rPr>
              <w:fldChar w:fldCharType="end"/>
            </w:r>
            <w:r w:rsidRPr="00B32681">
              <w:rPr>
                <w:rFonts w:ascii="Times New Roman" w:hAnsi="Times New Roman"/>
                <w:sz w:val="24"/>
                <w:lang w:val="ro-RO"/>
              </w:rPr>
              <w:t xml:space="preserve">și la suma de </w:t>
            </w:r>
            <w:r w:rsidR="0015371E" w:rsidRPr="00B32681">
              <w:rPr>
                <w:rFonts w:ascii="Times New Roman" w:hAnsi="Times New Roman"/>
                <w:b/>
                <w:bCs/>
                <w:iCs/>
                <w:sz w:val="24"/>
                <w:lang w:val="ro-RO"/>
              </w:rPr>
              <w:fldChar w:fldCharType="begin">
                <w:ffData>
                  <w:name w:val=""/>
                  <w:enabled/>
                  <w:calcOnExit w:val="0"/>
                  <w:textInput/>
                </w:ffData>
              </w:fldChar>
            </w:r>
            <w:r w:rsidRPr="00B32681">
              <w:rPr>
                <w:rFonts w:ascii="Times New Roman" w:hAnsi="Times New Roman"/>
                <w:b/>
                <w:bCs/>
                <w:iCs/>
                <w:sz w:val="24"/>
                <w:lang w:val="ro-RO"/>
              </w:rPr>
              <w:instrText xml:space="preserve"> FORMTEXT </w:instrText>
            </w:r>
            <w:r w:rsidR="0015371E" w:rsidRPr="00B32681">
              <w:rPr>
                <w:rFonts w:ascii="Times New Roman" w:hAnsi="Times New Roman"/>
                <w:b/>
                <w:bCs/>
                <w:iCs/>
                <w:sz w:val="24"/>
                <w:lang w:val="ro-RO"/>
              </w:rPr>
            </w:r>
            <w:r w:rsidR="0015371E" w:rsidRPr="00B32681">
              <w:rPr>
                <w:rFonts w:ascii="Times New Roman" w:hAnsi="Times New Roman"/>
                <w:b/>
                <w:bCs/>
                <w:iCs/>
                <w:sz w:val="24"/>
                <w:lang w:val="ro-RO"/>
              </w:rPr>
              <w:fldChar w:fldCharType="separate"/>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0015371E" w:rsidRPr="00B32681">
              <w:rPr>
                <w:rFonts w:ascii="Times New Roman" w:hAnsi="Times New Roman"/>
                <w:b/>
                <w:bCs/>
                <w:iCs/>
                <w:sz w:val="24"/>
                <w:lang w:val="ro-RO"/>
              </w:rPr>
              <w:fldChar w:fldCharType="end"/>
            </w:r>
            <w:r w:rsidRPr="00B32681">
              <w:rPr>
                <w:rFonts w:ascii="Times New Roman" w:hAnsi="Times New Roman"/>
                <w:sz w:val="24"/>
                <w:lang w:val="ro-RO"/>
              </w:rPr>
              <w:t xml:space="preserve">Euro reprezentând </w:t>
            </w:r>
            <w:r w:rsidR="0015371E" w:rsidRPr="00B32681">
              <w:rPr>
                <w:rFonts w:ascii="Times New Roman" w:hAnsi="Times New Roman"/>
                <w:b/>
                <w:bCs/>
                <w:iCs/>
                <w:sz w:val="24"/>
                <w:lang w:val="ro-RO"/>
              </w:rPr>
              <w:fldChar w:fldCharType="begin">
                <w:ffData>
                  <w:name w:val=""/>
                  <w:enabled/>
                  <w:calcOnExit w:val="0"/>
                  <w:textInput/>
                </w:ffData>
              </w:fldChar>
            </w:r>
            <w:r w:rsidRPr="00B32681">
              <w:rPr>
                <w:rFonts w:ascii="Times New Roman" w:hAnsi="Times New Roman"/>
                <w:b/>
                <w:bCs/>
                <w:iCs/>
                <w:sz w:val="24"/>
                <w:lang w:val="ro-RO"/>
              </w:rPr>
              <w:instrText xml:space="preserve"> FORMTEXT </w:instrText>
            </w:r>
            <w:r w:rsidR="0015371E" w:rsidRPr="00B32681">
              <w:rPr>
                <w:rFonts w:ascii="Times New Roman" w:hAnsi="Times New Roman"/>
                <w:b/>
                <w:bCs/>
                <w:iCs/>
                <w:sz w:val="24"/>
                <w:lang w:val="ro-RO"/>
              </w:rPr>
            </w:r>
            <w:r w:rsidR="0015371E" w:rsidRPr="00B32681">
              <w:rPr>
                <w:rFonts w:ascii="Times New Roman" w:hAnsi="Times New Roman"/>
                <w:b/>
                <w:bCs/>
                <w:iCs/>
                <w:sz w:val="24"/>
                <w:lang w:val="ro-RO"/>
              </w:rPr>
              <w:fldChar w:fldCharType="separate"/>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0015371E" w:rsidRPr="00B32681">
              <w:rPr>
                <w:rFonts w:ascii="Times New Roman" w:hAnsi="Times New Roman"/>
                <w:b/>
                <w:bCs/>
                <w:iCs/>
                <w:sz w:val="24"/>
                <w:lang w:val="ro-RO"/>
              </w:rPr>
              <w:fldChar w:fldCharType="end"/>
            </w:r>
            <w:r w:rsidRPr="00B32681">
              <w:rPr>
                <w:rFonts w:ascii="Times New Roman" w:hAnsi="Times New Roman"/>
                <w:sz w:val="24"/>
                <w:lang w:val="ro-RO"/>
              </w:rPr>
              <w:t xml:space="preserve">lei pentru CF </w:t>
            </w:r>
            <w:r w:rsidR="0015371E" w:rsidRPr="00B32681">
              <w:rPr>
                <w:rFonts w:ascii="Times New Roman" w:hAnsi="Times New Roman"/>
                <w:iCs/>
                <w:sz w:val="24"/>
                <w:lang w:val="ro-RO"/>
              </w:rPr>
              <w:fldChar w:fldCharType="begin">
                <w:ffData>
                  <w:name w:val=""/>
                  <w:enabled/>
                  <w:calcOnExit w:val="0"/>
                  <w:textInput/>
                </w:ffData>
              </w:fldChar>
            </w:r>
            <w:r w:rsidRPr="00B32681">
              <w:rPr>
                <w:rFonts w:ascii="Times New Roman" w:hAnsi="Times New Roman"/>
                <w:iCs/>
                <w:sz w:val="24"/>
                <w:lang w:val="ro-RO"/>
              </w:rPr>
              <w:instrText xml:space="preserve"> FORMTEXT </w:instrText>
            </w:r>
            <w:r w:rsidR="0015371E" w:rsidRPr="00B32681">
              <w:rPr>
                <w:rFonts w:ascii="Times New Roman" w:hAnsi="Times New Roman"/>
                <w:iCs/>
                <w:sz w:val="24"/>
                <w:lang w:val="ro-RO"/>
              </w:rPr>
            </w:r>
            <w:r w:rsidR="0015371E" w:rsidRPr="00B32681">
              <w:rPr>
                <w:rFonts w:ascii="Times New Roman" w:hAnsi="Times New Roman"/>
                <w:iCs/>
                <w:sz w:val="24"/>
                <w:lang w:val="ro-RO"/>
              </w:rPr>
              <w:fldChar w:fldCharType="separate"/>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0015371E" w:rsidRPr="00B32681">
              <w:rPr>
                <w:rFonts w:ascii="Times New Roman" w:hAnsi="Times New Roman"/>
                <w:iCs/>
                <w:sz w:val="24"/>
                <w:lang w:val="ro-RO"/>
              </w:rPr>
              <w:fldChar w:fldCharType="end"/>
            </w:r>
            <w:r w:rsidRPr="00B32681">
              <w:rPr>
                <w:rFonts w:ascii="Times New Roman" w:hAnsi="Times New Roman"/>
                <w:sz w:val="24"/>
                <w:lang w:val="ro-RO"/>
              </w:rPr>
              <w:t xml:space="preserve">, CF </w:t>
            </w:r>
            <w:r w:rsidR="0015371E" w:rsidRPr="00B32681">
              <w:rPr>
                <w:rFonts w:ascii="Times New Roman" w:hAnsi="Times New Roman"/>
                <w:iCs/>
                <w:sz w:val="24"/>
                <w:lang w:val="ro-RO"/>
              </w:rPr>
              <w:fldChar w:fldCharType="begin">
                <w:ffData>
                  <w:name w:val=""/>
                  <w:enabled/>
                  <w:calcOnExit w:val="0"/>
                  <w:textInput/>
                </w:ffData>
              </w:fldChar>
            </w:r>
            <w:r w:rsidRPr="00B32681">
              <w:rPr>
                <w:rFonts w:ascii="Times New Roman" w:hAnsi="Times New Roman"/>
                <w:iCs/>
                <w:sz w:val="24"/>
                <w:lang w:val="ro-RO"/>
              </w:rPr>
              <w:instrText xml:space="preserve"> FORMTEXT </w:instrText>
            </w:r>
            <w:r w:rsidR="0015371E" w:rsidRPr="00B32681">
              <w:rPr>
                <w:rFonts w:ascii="Times New Roman" w:hAnsi="Times New Roman"/>
                <w:iCs/>
                <w:sz w:val="24"/>
                <w:lang w:val="ro-RO"/>
              </w:rPr>
            </w:r>
            <w:r w:rsidR="0015371E" w:rsidRPr="00B32681">
              <w:rPr>
                <w:rFonts w:ascii="Times New Roman" w:hAnsi="Times New Roman"/>
                <w:iCs/>
                <w:sz w:val="24"/>
                <w:lang w:val="ro-RO"/>
              </w:rPr>
              <w:fldChar w:fldCharType="separate"/>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0015371E" w:rsidRPr="00B32681">
              <w:rPr>
                <w:rFonts w:ascii="Times New Roman" w:hAnsi="Times New Roman"/>
                <w:iCs/>
                <w:sz w:val="24"/>
                <w:lang w:val="ro-RO"/>
              </w:rPr>
              <w:fldChar w:fldCharType="end"/>
            </w:r>
            <w:r w:rsidRPr="00B32681">
              <w:rPr>
                <w:rFonts w:ascii="Times New Roman" w:hAnsi="Times New Roman"/>
                <w:iCs/>
                <w:sz w:val="24"/>
                <w:lang w:val="ro-RO"/>
              </w:rPr>
              <w:t xml:space="preserve">, CF </w:t>
            </w:r>
            <w:r w:rsidR="0015371E" w:rsidRPr="00B32681">
              <w:rPr>
                <w:rFonts w:ascii="Times New Roman" w:hAnsi="Times New Roman"/>
                <w:iCs/>
                <w:sz w:val="24"/>
                <w:lang w:val="ro-RO"/>
              </w:rPr>
              <w:fldChar w:fldCharType="begin">
                <w:ffData>
                  <w:name w:val=""/>
                  <w:enabled/>
                  <w:calcOnExit w:val="0"/>
                  <w:textInput/>
                </w:ffData>
              </w:fldChar>
            </w:r>
            <w:r w:rsidRPr="00B32681">
              <w:rPr>
                <w:rFonts w:ascii="Times New Roman" w:hAnsi="Times New Roman"/>
                <w:iCs/>
                <w:sz w:val="24"/>
                <w:lang w:val="ro-RO"/>
              </w:rPr>
              <w:instrText xml:space="preserve"> FORMTEXT </w:instrText>
            </w:r>
            <w:r w:rsidR="0015371E" w:rsidRPr="00B32681">
              <w:rPr>
                <w:rFonts w:ascii="Times New Roman" w:hAnsi="Times New Roman"/>
                <w:iCs/>
                <w:sz w:val="24"/>
                <w:lang w:val="ro-RO"/>
              </w:rPr>
            </w:r>
            <w:r w:rsidR="0015371E" w:rsidRPr="00B32681">
              <w:rPr>
                <w:rFonts w:ascii="Times New Roman" w:hAnsi="Times New Roman"/>
                <w:iCs/>
                <w:sz w:val="24"/>
                <w:lang w:val="ro-RO"/>
              </w:rPr>
              <w:fldChar w:fldCharType="separate"/>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Pr="00B32681">
              <w:rPr>
                <w:rFonts w:ascii="Times New Roman" w:hAnsi="Times New Roman"/>
                <w:iCs/>
                <w:noProof/>
                <w:sz w:val="24"/>
                <w:lang w:val="ro-RO"/>
              </w:rPr>
              <w:t> </w:t>
            </w:r>
            <w:r w:rsidR="0015371E" w:rsidRPr="00B32681">
              <w:rPr>
                <w:rFonts w:ascii="Times New Roman" w:hAnsi="Times New Roman"/>
                <w:iCs/>
                <w:sz w:val="24"/>
                <w:lang w:val="ro-RO"/>
              </w:rPr>
              <w:fldChar w:fldCharType="end"/>
            </w:r>
            <w:r w:rsidRPr="00B32681">
              <w:rPr>
                <w:rFonts w:ascii="Times New Roman" w:hAnsi="Times New Roman"/>
                <w:iCs/>
                <w:sz w:val="24"/>
                <w:lang w:val="ro-RO"/>
              </w:rPr>
              <w:t xml:space="preserve">, </w:t>
            </w:r>
            <w:r w:rsidRPr="00B32681">
              <w:rPr>
                <w:rFonts w:ascii="Times New Roman" w:hAnsi="Times New Roman"/>
                <w:sz w:val="24"/>
                <w:lang w:val="ro-RO"/>
              </w:rPr>
              <w:t xml:space="preserve">conform expertizei întocmite pentru uzul Camerei Notarilor Publici Timișoara pentru anul 2023 și cursul de schimb leu/euro afișat de BNR la data autentificării prezentului act ( 1 euro = </w:t>
            </w:r>
            <w:r w:rsidR="0015371E" w:rsidRPr="00B32681">
              <w:rPr>
                <w:rFonts w:ascii="Times New Roman" w:hAnsi="Times New Roman"/>
                <w:b/>
                <w:bCs/>
                <w:iCs/>
                <w:sz w:val="24"/>
                <w:lang w:val="ro-RO"/>
              </w:rPr>
              <w:fldChar w:fldCharType="begin">
                <w:ffData>
                  <w:name w:val=""/>
                  <w:enabled/>
                  <w:calcOnExit w:val="0"/>
                  <w:textInput/>
                </w:ffData>
              </w:fldChar>
            </w:r>
            <w:r w:rsidRPr="00B32681">
              <w:rPr>
                <w:rFonts w:ascii="Times New Roman" w:hAnsi="Times New Roman"/>
                <w:b/>
                <w:bCs/>
                <w:iCs/>
                <w:sz w:val="24"/>
                <w:lang w:val="ro-RO"/>
              </w:rPr>
              <w:instrText xml:space="preserve"> FORMTEXT </w:instrText>
            </w:r>
            <w:r w:rsidR="0015371E" w:rsidRPr="00B32681">
              <w:rPr>
                <w:rFonts w:ascii="Times New Roman" w:hAnsi="Times New Roman"/>
                <w:b/>
                <w:bCs/>
                <w:iCs/>
                <w:sz w:val="24"/>
                <w:lang w:val="ro-RO"/>
              </w:rPr>
            </w:r>
            <w:r w:rsidR="0015371E" w:rsidRPr="00B32681">
              <w:rPr>
                <w:rFonts w:ascii="Times New Roman" w:hAnsi="Times New Roman"/>
                <w:b/>
                <w:bCs/>
                <w:iCs/>
                <w:sz w:val="24"/>
                <w:lang w:val="ro-RO"/>
              </w:rPr>
              <w:fldChar w:fldCharType="separate"/>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Pr="00B32681">
              <w:rPr>
                <w:rFonts w:ascii="Times New Roman" w:hAnsi="Times New Roman"/>
                <w:b/>
                <w:bCs/>
                <w:iCs/>
                <w:noProof/>
                <w:sz w:val="24"/>
                <w:lang w:val="ro-RO"/>
              </w:rPr>
              <w:t> </w:t>
            </w:r>
            <w:r w:rsidR="0015371E" w:rsidRPr="00B32681">
              <w:rPr>
                <w:rFonts w:ascii="Times New Roman" w:hAnsi="Times New Roman"/>
                <w:b/>
                <w:bCs/>
                <w:iCs/>
                <w:sz w:val="24"/>
                <w:lang w:val="ro-RO"/>
              </w:rPr>
              <w:fldChar w:fldCharType="end"/>
            </w:r>
            <w:r w:rsidRPr="00B32681">
              <w:rPr>
                <w:rFonts w:ascii="Times New Roman" w:hAnsi="Times New Roman"/>
                <w:sz w:val="24"/>
                <w:lang w:val="ro-RO"/>
              </w:rPr>
              <w:t>lei).</w:t>
            </w: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ro-RO"/>
              </w:rPr>
              <w:t>Art.10 Noi, părțile din contract, declarăm că am citit prezentul act şi suntem de acord cu conținutul acestuia, precizând că actul reprezintă voința noastră liberă şi neviciată. De asemenea, declarăm pe proprie răspundere că toate afirmațiile făcute în prezentul act sunt conforme cu adevărul şi avem cunoștință despre faptul că legea penală pedepsește falsul în declarații, drept pentru care semnăm unicul  exemplar  al  contractului, precum şi documentația ce a stat la baza încheierii acestuia, compusă din actele la care s-a făcut referire în cuprinsul contractului.</w:t>
            </w:r>
          </w:p>
          <w:p w:rsidR="00B32681" w:rsidRPr="00B32681" w:rsidRDefault="00B32681" w:rsidP="00B32681">
            <w:pPr>
              <w:ind w:firstLine="708"/>
              <w:jc w:val="both"/>
              <w:rPr>
                <w:rFonts w:ascii="Times New Roman" w:hAnsi="Times New Roman"/>
                <w:sz w:val="24"/>
                <w:lang w:val="ro-RO"/>
              </w:rPr>
            </w:pPr>
            <w:r w:rsidRPr="00B32681">
              <w:rPr>
                <w:rFonts w:ascii="Times New Roman" w:hAnsi="Times New Roman"/>
                <w:sz w:val="24"/>
                <w:lang w:val="ro-RO"/>
              </w:rPr>
              <w:t>Prezentul contract de schimb va fi comunicat de notarul public la Oficiul de Cadastru și Publicitate Imobiliară Timiș, pentru efectuarea lucrărilor de publicitate imobiliară.</w:t>
            </w: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48"/>
                <w:szCs w:val="48"/>
                <w:lang w:val="ro-RO"/>
              </w:rPr>
            </w:pP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ro-RO"/>
              </w:rPr>
              <w:t>Art.11 Ambele părți au dreptul de a rezilia prezentul contract de schimb fără notificare de neîndeplinire a obligațiilor, fără nicio formalitate prealabilă sau implicare a unei instanțe, după cum urmează:</w:t>
            </w:r>
          </w:p>
          <w:p w:rsidR="00B32681" w:rsidRPr="00B32681" w:rsidRDefault="00B32681" w:rsidP="00B32681">
            <w:pPr>
              <w:jc w:val="both"/>
              <w:rPr>
                <w:rFonts w:ascii="Times New Roman" w:hAnsi="Times New Roman"/>
                <w:sz w:val="24"/>
                <w:lang w:val="ro-RO"/>
              </w:rPr>
            </w:pPr>
          </w:p>
          <w:p w:rsidR="00B32681" w:rsidRPr="00CF08E3" w:rsidRDefault="00B32681" w:rsidP="00B32681">
            <w:pPr>
              <w:jc w:val="both"/>
              <w:rPr>
                <w:rFonts w:ascii="Times New Roman" w:hAnsi="Times New Roman"/>
                <w:sz w:val="24"/>
                <w:lang w:val="ro-RO"/>
              </w:rPr>
            </w:pPr>
            <w:r w:rsidRPr="00CF08E3">
              <w:rPr>
                <w:rFonts w:ascii="Times New Roman" w:hAnsi="Times New Roman"/>
                <w:sz w:val="24"/>
                <w:lang w:val="ro-RO"/>
              </w:rPr>
              <w:t>(a) în caz de încălcare a asigurărilor și garanțiilor reciproce prevăzute la articolul 3; sau</w:t>
            </w:r>
          </w:p>
          <w:p w:rsidR="00B32681" w:rsidRPr="00CF08E3" w:rsidRDefault="00B32681" w:rsidP="00B32681">
            <w:pPr>
              <w:jc w:val="both"/>
              <w:rPr>
                <w:rFonts w:ascii="Times New Roman" w:hAnsi="Times New Roman"/>
                <w:sz w:val="24"/>
                <w:lang w:val="ro-RO"/>
              </w:rPr>
            </w:pPr>
          </w:p>
          <w:p w:rsidR="00B32681" w:rsidRPr="00CF08E3" w:rsidRDefault="00B32681" w:rsidP="00B32681">
            <w:pPr>
              <w:jc w:val="both"/>
              <w:rPr>
                <w:rFonts w:ascii="Times New Roman" w:hAnsi="Times New Roman"/>
                <w:sz w:val="24"/>
                <w:lang w:val="ro-RO"/>
              </w:rPr>
            </w:pPr>
            <w:r w:rsidRPr="00CF08E3">
              <w:rPr>
                <w:rFonts w:ascii="Times New Roman" w:hAnsi="Times New Roman"/>
                <w:sz w:val="24"/>
                <w:lang w:val="ro-RO"/>
              </w:rPr>
              <w:t>b) în cazul în care cererea de înregistrare în cartea funciară a prezentului contract de schimb este respinsă.</w:t>
            </w:r>
          </w:p>
          <w:p w:rsidR="00B32681" w:rsidRPr="00CF08E3" w:rsidRDefault="00B32681" w:rsidP="00B32681">
            <w:pPr>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r w:rsidRPr="00B32681">
              <w:rPr>
                <w:rFonts w:ascii="Times New Roman" w:hAnsi="Times New Roman"/>
                <w:sz w:val="24"/>
                <w:lang w:val="ro-RO"/>
              </w:rPr>
              <w:t xml:space="preserve">Art. 12 Părțile declară că, în conformitate cu cerințele Regulamentului General privind Protecția Datelor (RGPD) și ale Legii notarilor publici și activității notariale nr.36/1995 republicată, au luat cunoștință despre faptul că notarul public, în calitate de operator de date cu caracter personal, are obligația legală de a administra, prelucra și porta în condiții de </w:t>
            </w:r>
            <w:r w:rsidRPr="00B32681">
              <w:rPr>
                <w:rFonts w:ascii="Times New Roman" w:hAnsi="Times New Roman"/>
                <w:sz w:val="24"/>
                <w:lang w:val="ro-RO"/>
              </w:rPr>
              <w:lastRenderedPageBreak/>
              <w:t>siguranță datele lor personale pe care le-au furnizat, inclusiv prin accesarea registrelor notariale și a celorlalte registre publice prevăzute de lege și numai în scopurile prevăzute de legislația în vigoare. Totodată declară că au luat act de faptul că datele lor cu caracter personal sunt transmise prin orice mijloc de comunicare instituțiilor publice, notarilor publici sau altor entități publice ori private ale căror activități sunt incidente în activitatea notarială sau care au legătură directă ori implicită cu instrumentarea actului notarial pentru care Părțile au depus cererea la sediul SPN Mîţiu-Meici și care, la rândul lor, sunt operatori de date cu caracter personal.</w:t>
            </w:r>
          </w:p>
          <w:p w:rsidR="00B32681" w:rsidRPr="00B32681" w:rsidRDefault="00B32681" w:rsidP="00B32681">
            <w:pPr>
              <w:ind w:firstLine="708"/>
              <w:jc w:val="both"/>
              <w:rPr>
                <w:rFonts w:ascii="Times New Roman" w:hAnsi="Times New Roman"/>
                <w:sz w:val="24"/>
                <w:lang w:val="ro-RO"/>
              </w:rPr>
            </w:pPr>
          </w:p>
          <w:p w:rsidR="00B32681" w:rsidRDefault="00B32681" w:rsidP="00B32681">
            <w:pPr>
              <w:ind w:firstLine="708"/>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r w:rsidRPr="00B32681">
              <w:rPr>
                <w:rFonts w:ascii="Times New Roman" w:hAnsi="Times New Roman"/>
                <w:sz w:val="24"/>
                <w:lang w:val="ro-RO"/>
              </w:rPr>
              <w:t>Art.13 Costurile generate de încheierea prezentului Contract de schimb constând in onorariu notarial si tarif ANCPI  vor fi suportate de LISA DRÄXLMAIER AUTOPART ROMANIA SRL.</w:t>
            </w:r>
          </w:p>
          <w:p w:rsidR="00B32681" w:rsidRPr="00B32681" w:rsidRDefault="00B32681" w:rsidP="00B32681">
            <w:pPr>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r w:rsidRPr="00B32681">
              <w:rPr>
                <w:rFonts w:ascii="Times New Roman" w:hAnsi="Times New Roman"/>
                <w:sz w:val="24"/>
                <w:lang w:val="ro-RO"/>
              </w:rPr>
              <w:t>Art.14  Orice modificare sau completare a prezentului Contract de schimb nu poate fi făcută decât cu acordul celor două părți contractante și numai în scris și trebuie să fie autentificată notarial.</w:t>
            </w: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r w:rsidRPr="00B32681">
              <w:rPr>
                <w:rFonts w:ascii="Times New Roman" w:hAnsi="Times New Roman"/>
                <w:sz w:val="24"/>
                <w:lang w:val="ro-RO"/>
              </w:rPr>
              <w:t>Art.15  Părțile contractante vor încerca să rezolve în mod amiabil toate disputele și controversele apărute între ele. În cazul în care nu este posibilă rezolvarea pe cale amiabilă a situațiilor litigioase, acestea vor fi soluționate de către instanțele competente din Timișoara, România.</w:t>
            </w: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r w:rsidRPr="00B32681">
              <w:rPr>
                <w:rFonts w:ascii="Times New Roman" w:hAnsi="Times New Roman"/>
                <w:sz w:val="24"/>
                <w:lang w:val="ro-RO"/>
              </w:rPr>
              <w:t>Art. 16 În cazul în care anumite prevederi individuale ale prezentului contract de schimb se dovedesc a fi invalide, acest lucru nu va afecta validitatea restului prezentului contract de schimb. Într-un astfel de caz, părțile contractante sunt obligate să înlocuiască prevederea invalidă cu prevederea pe care ar fi adoptat-o cu bună-credință în cunoștință de cauză.</w:t>
            </w: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p>
          <w:p w:rsidR="00B32681" w:rsidRPr="00B32681" w:rsidRDefault="00B32681" w:rsidP="00B32681">
            <w:pPr>
              <w:jc w:val="both"/>
              <w:rPr>
                <w:rFonts w:ascii="Times New Roman" w:hAnsi="Times New Roman"/>
                <w:sz w:val="24"/>
                <w:lang w:val="ro-RO"/>
              </w:rPr>
            </w:pPr>
          </w:p>
          <w:p w:rsidR="00B32681" w:rsidRPr="00B32681" w:rsidRDefault="00B32681" w:rsidP="00B32681">
            <w:pPr>
              <w:ind w:firstLine="708"/>
              <w:jc w:val="both"/>
              <w:rPr>
                <w:rFonts w:ascii="Times New Roman" w:hAnsi="Times New Roman"/>
                <w:sz w:val="24"/>
                <w:lang w:val="ro-RO"/>
              </w:rPr>
            </w:pPr>
            <w:r w:rsidRPr="00B32681">
              <w:rPr>
                <w:rFonts w:ascii="Times New Roman" w:hAnsi="Times New Roman"/>
                <w:sz w:val="24"/>
                <w:lang w:val="ro-RO"/>
              </w:rPr>
              <w:lastRenderedPageBreak/>
              <w:t xml:space="preserve">Redactat, editat și autentificat într-un singur exemplar original care rămâne în arhiva </w:t>
            </w:r>
            <w:r w:rsidRPr="00B32681">
              <w:rPr>
                <w:rFonts w:ascii="Times New Roman" w:hAnsi="Times New Roman"/>
                <w:b/>
                <w:sz w:val="24"/>
                <w:lang w:val="ro-RO"/>
              </w:rPr>
              <w:t>Societății Profesionale Notariale „Mîţiu-Meici”,</w:t>
            </w:r>
            <w:r w:rsidRPr="00B32681">
              <w:rPr>
                <w:rFonts w:ascii="Times New Roman" w:hAnsi="Times New Roman"/>
                <w:sz w:val="24"/>
                <w:lang w:val="ro-RO"/>
              </w:rPr>
              <w:t xml:space="preserve"> din Timişoara, str. G. Coşbuc nr. 5 și un număr de 5 (cinci) duplicate, din care 1 (un) exemplar pentru arhiva biroului notarial, iar celelalte exemplare s-au eliberat părților. </w:t>
            </w:r>
          </w:p>
          <w:p w:rsidR="00B32681" w:rsidRPr="00B32681" w:rsidRDefault="00B32681" w:rsidP="00B32681">
            <w:pPr>
              <w:jc w:val="center"/>
              <w:rPr>
                <w:rFonts w:ascii="Times New Roman" w:hAnsi="Times New Roman"/>
                <w:sz w:val="24"/>
                <w:lang w:val="ro-RO"/>
              </w:rPr>
            </w:pPr>
            <w:r w:rsidRPr="00B32681">
              <w:rPr>
                <w:rFonts w:ascii="Times New Roman" w:hAnsi="Times New Roman"/>
                <w:sz w:val="24"/>
                <w:lang w:val="ro-RO"/>
              </w:rPr>
              <w:t>Semnăturile,</w:t>
            </w:r>
          </w:p>
          <w:p w:rsidR="00B32681" w:rsidRPr="00B32681" w:rsidRDefault="00B32681" w:rsidP="00B32681">
            <w:pPr>
              <w:tabs>
                <w:tab w:val="left" w:pos="3010"/>
              </w:tabs>
              <w:rPr>
                <w:rFonts w:ascii="Times New Roman" w:hAnsi="Times New Roman"/>
                <w:sz w:val="24"/>
                <w:lang w:val="ro-RO"/>
              </w:rPr>
            </w:pPr>
          </w:p>
          <w:p w:rsidR="00B32681" w:rsidRPr="00B32681" w:rsidRDefault="00B32681" w:rsidP="00B32681">
            <w:pPr>
              <w:tabs>
                <w:tab w:val="left" w:pos="3010"/>
              </w:tabs>
              <w:rPr>
                <w:rFonts w:ascii="Times New Roman" w:hAnsi="Times New Roman"/>
                <w:sz w:val="24"/>
                <w:lang w:val="ro-RO"/>
              </w:rPr>
            </w:pPr>
          </w:p>
          <w:p w:rsidR="00B32681" w:rsidRPr="00B32681" w:rsidRDefault="00B32681" w:rsidP="00B32681">
            <w:pPr>
              <w:overflowPunct w:val="0"/>
              <w:autoSpaceDE w:val="0"/>
              <w:autoSpaceDN w:val="0"/>
              <w:spacing w:line="276" w:lineRule="auto"/>
              <w:jc w:val="both"/>
              <w:textAlignment w:val="baseline"/>
              <w:rPr>
                <w:rFonts w:ascii="Times New Roman" w:hAnsi="Times New Roman"/>
                <w:sz w:val="24"/>
                <w:lang w:val="ro-RO"/>
              </w:rPr>
            </w:pPr>
          </w:p>
        </w:tc>
      </w:tr>
      <w:bookmarkEnd w:id="0"/>
      <w:tr w:rsidR="00B32681" w:rsidRPr="00B32681" w:rsidTr="00B47AC6">
        <w:tc>
          <w:tcPr>
            <w:tcW w:w="4675" w:type="dxa"/>
          </w:tcPr>
          <w:p w:rsidR="00B32681" w:rsidRPr="00B32681" w:rsidRDefault="00B32681" w:rsidP="00B32681">
            <w:pPr>
              <w:overflowPunct w:val="0"/>
              <w:autoSpaceDE w:val="0"/>
              <w:autoSpaceDN w:val="0"/>
              <w:spacing w:line="276" w:lineRule="auto"/>
              <w:jc w:val="both"/>
              <w:textAlignment w:val="baseline"/>
              <w:rPr>
                <w:rFonts w:ascii="Times New Roman" w:hAnsi="Times New Roman"/>
                <w:sz w:val="24"/>
                <w:lang w:val="en-US"/>
              </w:rPr>
            </w:pPr>
          </w:p>
        </w:tc>
        <w:tc>
          <w:tcPr>
            <w:tcW w:w="4953" w:type="dxa"/>
          </w:tcPr>
          <w:p w:rsidR="00B32681" w:rsidRPr="00B32681" w:rsidRDefault="00B32681" w:rsidP="00B32681">
            <w:pPr>
              <w:overflowPunct w:val="0"/>
              <w:autoSpaceDE w:val="0"/>
              <w:autoSpaceDN w:val="0"/>
              <w:spacing w:line="276" w:lineRule="auto"/>
              <w:jc w:val="both"/>
              <w:textAlignment w:val="baseline"/>
              <w:rPr>
                <w:rFonts w:ascii="Times New Roman" w:hAnsi="Times New Roman"/>
                <w:sz w:val="24"/>
                <w:lang w:val="ro-RO"/>
              </w:rPr>
            </w:pPr>
          </w:p>
        </w:tc>
      </w:tr>
    </w:tbl>
    <w:p w:rsidR="00B32681" w:rsidRPr="00B32681" w:rsidRDefault="00B32681" w:rsidP="00B32681">
      <w:pPr>
        <w:tabs>
          <w:tab w:val="left" w:pos="3010"/>
        </w:tabs>
        <w:rPr>
          <w:lang w:val="ro-RO"/>
        </w:rPr>
      </w:pPr>
    </w:p>
    <w:p w:rsidR="00B32681" w:rsidRPr="00B32681" w:rsidRDefault="00B32681" w:rsidP="00B32681">
      <w:pPr>
        <w:tabs>
          <w:tab w:val="left" w:pos="3010"/>
        </w:tabs>
        <w:rPr>
          <w:lang w:val="ro-RO"/>
        </w:rPr>
      </w:pPr>
    </w:p>
    <w:p w:rsidR="00B32681" w:rsidRPr="00B32681" w:rsidRDefault="00B32681" w:rsidP="00B32681">
      <w:pPr>
        <w:tabs>
          <w:tab w:val="left" w:pos="3010"/>
        </w:tabs>
        <w:rPr>
          <w:lang w:val="ro-RO"/>
        </w:rPr>
      </w:pPr>
    </w:p>
    <w:p w:rsidR="00B32681" w:rsidRPr="00B32681" w:rsidRDefault="00B32681" w:rsidP="00B32681">
      <w:pPr>
        <w:tabs>
          <w:tab w:val="left" w:pos="3010"/>
        </w:tabs>
        <w:rPr>
          <w:lang w:val="ro-RO"/>
        </w:rPr>
      </w:pPr>
    </w:p>
    <w:p w:rsidR="00B32681" w:rsidRPr="00B32681" w:rsidRDefault="00B32681" w:rsidP="00B32681">
      <w:pPr>
        <w:tabs>
          <w:tab w:val="left" w:pos="3010"/>
        </w:tabs>
        <w:rPr>
          <w:lang w:val="ro-RO"/>
        </w:rPr>
      </w:pPr>
    </w:p>
    <w:p w:rsidR="00B32681" w:rsidRPr="00B32681" w:rsidRDefault="00B32681" w:rsidP="00B32681">
      <w:pPr>
        <w:tabs>
          <w:tab w:val="left" w:pos="3010"/>
        </w:tabs>
        <w:rPr>
          <w:lang w:val="ro-RO"/>
        </w:rPr>
      </w:pPr>
    </w:p>
    <w:p w:rsidR="00B32681" w:rsidRPr="00B32681" w:rsidRDefault="00B32681" w:rsidP="00B32681">
      <w:pPr>
        <w:tabs>
          <w:tab w:val="left" w:pos="3010"/>
        </w:tabs>
        <w:rPr>
          <w:lang w:val="ro-RO"/>
        </w:rPr>
      </w:pPr>
    </w:p>
    <w:p w:rsidR="00B32681" w:rsidRPr="00B32681" w:rsidRDefault="00B32681" w:rsidP="00B32681">
      <w:pPr>
        <w:tabs>
          <w:tab w:val="left" w:pos="3010"/>
        </w:tabs>
        <w:rPr>
          <w:lang w:val="ro-RO"/>
        </w:rPr>
      </w:pPr>
    </w:p>
    <w:p w:rsidR="00B32681" w:rsidRPr="00B32681" w:rsidRDefault="00B32681" w:rsidP="00B32681">
      <w:pPr>
        <w:tabs>
          <w:tab w:val="left" w:pos="3010"/>
        </w:tabs>
        <w:rPr>
          <w:lang w:val="ro-RO"/>
        </w:rPr>
      </w:pPr>
    </w:p>
    <w:p w:rsidR="00B32681" w:rsidRPr="00B32681" w:rsidRDefault="00B32681" w:rsidP="00B32681">
      <w:pPr>
        <w:tabs>
          <w:tab w:val="left" w:pos="3010"/>
        </w:tabs>
        <w:rPr>
          <w:lang w:val="ro-RO"/>
        </w:rPr>
      </w:pPr>
    </w:p>
    <w:p w:rsidR="00B32681" w:rsidRPr="00B32681" w:rsidRDefault="00B32681" w:rsidP="00B32681">
      <w:pPr>
        <w:tabs>
          <w:tab w:val="left" w:pos="3010"/>
        </w:tabs>
        <w:rPr>
          <w:lang w:val="ro-RO"/>
        </w:rPr>
      </w:pPr>
    </w:p>
    <w:p w:rsidR="008C6D67" w:rsidRDefault="008C6D67" w:rsidP="000D124B">
      <w:pPr>
        <w:tabs>
          <w:tab w:val="left" w:pos="3010"/>
        </w:tabs>
      </w:pPr>
    </w:p>
    <w:p w:rsidR="008C6D67" w:rsidRDefault="008C6D67" w:rsidP="000D124B">
      <w:pPr>
        <w:tabs>
          <w:tab w:val="left" w:pos="3010"/>
        </w:tabs>
      </w:pPr>
    </w:p>
    <w:p w:rsidR="008C6D67" w:rsidRDefault="008C6D67" w:rsidP="000D124B">
      <w:pPr>
        <w:tabs>
          <w:tab w:val="left" w:pos="3010"/>
        </w:tabs>
      </w:pPr>
    </w:p>
    <w:p w:rsidR="008C6D67" w:rsidRDefault="008C6D67" w:rsidP="000D124B">
      <w:pPr>
        <w:tabs>
          <w:tab w:val="left" w:pos="3010"/>
        </w:tabs>
      </w:pPr>
    </w:p>
    <w:p w:rsidR="008C6D67" w:rsidRDefault="008C6D67" w:rsidP="000D124B">
      <w:pPr>
        <w:tabs>
          <w:tab w:val="left" w:pos="3010"/>
        </w:tabs>
      </w:pPr>
    </w:p>
    <w:p w:rsidR="008C6D67" w:rsidRDefault="008C6D67" w:rsidP="000D124B">
      <w:pPr>
        <w:tabs>
          <w:tab w:val="left" w:pos="3010"/>
        </w:tabs>
      </w:pPr>
    </w:p>
    <w:p w:rsidR="008C6D67" w:rsidRDefault="008C6D67" w:rsidP="000D124B">
      <w:pPr>
        <w:tabs>
          <w:tab w:val="left" w:pos="3010"/>
        </w:tabs>
      </w:pPr>
    </w:p>
    <w:p w:rsidR="008C6D67" w:rsidRDefault="008C6D67" w:rsidP="000D124B">
      <w:pPr>
        <w:tabs>
          <w:tab w:val="left" w:pos="3010"/>
        </w:tabs>
      </w:pPr>
    </w:p>
    <w:p w:rsidR="008C6D67" w:rsidRDefault="008C6D67" w:rsidP="000D124B">
      <w:pPr>
        <w:tabs>
          <w:tab w:val="left" w:pos="3010"/>
        </w:tabs>
      </w:pPr>
    </w:p>
    <w:p w:rsidR="008C6D67" w:rsidRPr="000D124B" w:rsidRDefault="008C6D67" w:rsidP="000D124B">
      <w:pPr>
        <w:tabs>
          <w:tab w:val="left" w:pos="3010"/>
        </w:tabs>
      </w:pPr>
    </w:p>
    <w:sectPr w:rsidR="008C6D67" w:rsidRPr="000D124B" w:rsidSect="008C6D67">
      <w:headerReference w:type="default" r:id="rId9"/>
      <w:footerReference w:type="even" r:id="rId10"/>
      <w:footerReference w:type="default" r:id="rId11"/>
      <w:headerReference w:type="first" r:id="rId12"/>
      <w:footerReference w:type="first" r:id="rId13"/>
      <w:pgSz w:w="11906" w:h="16838" w:code="9"/>
      <w:pgMar w:top="1933" w:right="1134" w:bottom="851" w:left="1134" w:header="1418" w:footer="454"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Barbu Camelia GL2" w:date="2023-09-29T11:05:00Z" w:initials="BCG">
    <w:p w:rsidR="00394E8A" w:rsidRDefault="00B32681" w:rsidP="00B426F7">
      <w:pPr>
        <w:pStyle w:val="CommentText"/>
      </w:pPr>
      <w:r>
        <w:rPr>
          <w:rStyle w:val="CommentReference"/>
        </w:rPr>
        <w:annotationRef/>
      </w:r>
      <w:r w:rsidR="00394E8A">
        <w:t>Am indicat aceasta referinta 2b, 5a, lot 3, 4 pentru a face legatura cu Anexa la  Planul de Actiune semnat de DLR si PMT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E4C0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12E03" w16cex:dateUtc="2023-09-29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4C016" w16cid:durableId="28C12E0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56B" w:rsidRDefault="00D5556B">
      <w:r>
        <w:separator/>
      </w:r>
    </w:p>
  </w:endnote>
  <w:endnote w:type="continuationSeparator" w:id="1">
    <w:p w:rsidR="00D5556B" w:rsidRDefault="00D55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681" w:rsidRDefault="0015371E">
    <w:pPr>
      <w:pStyle w:val="Footer"/>
    </w:pPr>
    <w:r w:rsidRPr="0015371E">
      <w:rPr>
        <w:noProof/>
      </w:rPr>
      <w:pict>
        <v:shapetype id="_x0000_t202" coordsize="21600,21600" o:spt="202" path="m,l,21600r21600,l21600,xe">
          <v:stroke joinstyle="miter"/>
          <v:path gradientshapeok="t" o:connecttype="rect"/>
        </v:shapetype>
        <v:shape id="Text Box 5" o:spid="_x0000_s1029" type="#_x0000_t202" alt="Internal: All rights reserved. Distribution within the company, customer and partners" style="position:absolute;margin-left:0;margin-top:0;width:34.95pt;height:34.95pt;z-index:251658240;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rsidR="00B32681" w:rsidRPr="00CF08E3" w:rsidRDefault="00B32681" w:rsidP="00B32681">
                <w:pPr>
                  <w:rPr>
                    <w:rFonts w:eastAsia="Arial" w:cs="Arial"/>
                    <w:noProof/>
                    <w:color w:val="808080"/>
                    <w:sz w:val="14"/>
                    <w:szCs w:val="14"/>
                    <w:lang w:val="en-US"/>
                  </w:rPr>
                </w:pPr>
                <w:r w:rsidRPr="00CF08E3">
                  <w:rPr>
                    <w:rFonts w:eastAsia="Arial" w:cs="Arial"/>
                    <w:noProof/>
                    <w:color w:val="808080"/>
                    <w:sz w:val="14"/>
                    <w:szCs w:val="14"/>
                    <w:lang w:val="en-US"/>
                  </w:rPr>
                  <w:t>Internal: All rights reserved. Distribution within the company, customer and partners</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67" w:rsidRPr="008C6D67" w:rsidRDefault="0015371E" w:rsidP="008C6D67">
    <w:pPr>
      <w:pStyle w:val="Footer"/>
      <w:rPr>
        <w:sz w:val="14"/>
        <w:szCs w:val="14"/>
        <w:lang w:val="en-US"/>
      </w:rPr>
    </w:pPr>
    <w:r w:rsidRPr="0015371E">
      <w:rPr>
        <w:noProof/>
        <w:sz w:val="14"/>
        <w:szCs w:val="14"/>
      </w:rPr>
      <w:pict>
        <v:shapetype id="_x0000_t202" coordsize="21600,21600" o:spt="202" path="m,l,21600r21600,l21600,xe">
          <v:stroke joinstyle="miter"/>
          <v:path gradientshapeok="t" o:connecttype="rect"/>
        </v:shapetype>
        <v:shape id="Text Box 6" o:spid="_x0000_s1027" type="#_x0000_t202" alt="Internal: All rights reserved. Distribution within the company, customer and partners" style="position:absolute;margin-left:0;margin-top:0;width:34.95pt;height:34.95pt;z-index:251659264;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rsidR="00B32681" w:rsidRPr="00CF08E3" w:rsidRDefault="00B32681" w:rsidP="00B32681">
                <w:pPr>
                  <w:rPr>
                    <w:rFonts w:eastAsia="Arial" w:cs="Arial"/>
                    <w:noProof/>
                    <w:color w:val="808080"/>
                    <w:sz w:val="14"/>
                    <w:szCs w:val="14"/>
                    <w:lang w:val="en-US"/>
                  </w:rPr>
                </w:pPr>
                <w:r w:rsidRPr="00CF08E3">
                  <w:rPr>
                    <w:rFonts w:eastAsia="Arial" w:cs="Arial"/>
                    <w:noProof/>
                    <w:color w:val="808080"/>
                    <w:sz w:val="14"/>
                    <w:szCs w:val="14"/>
                    <w:lang w:val="en-US"/>
                  </w:rPr>
                  <w:t>Internal: All rights reserved. Distribution within the company, customer and partners</w:t>
                </w:r>
              </w:p>
            </w:txbxContent>
          </v:textbox>
          <w10:wrap anchorx="page" anchory="page"/>
        </v:shape>
      </w:pict>
    </w:r>
    <w:r w:rsidRPr="00637CA2">
      <w:rPr>
        <w:sz w:val="14"/>
        <w:szCs w:val="14"/>
      </w:rPr>
      <w:fldChar w:fldCharType="begin"/>
    </w:r>
    <w:r w:rsidR="008C6D67" w:rsidRPr="008C6D67">
      <w:rPr>
        <w:sz w:val="14"/>
        <w:szCs w:val="14"/>
        <w:lang w:val="en-US"/>
      </w:rPr>
      <w:instrText xml:space="preserve"> FILENAME  \p </w:instrText>
    </w:r>
    <w:r w:rsidRPr="00637CA2">
      <w:rPr>
        <w:sz w:val="14"/>
        <w:szCs w:val="14"/>
      </w:rPr>
      <w:fldChar w:fldCharType="separate"/>
    </w:r>
    <w:r w:rsidR="00226C5D">
      <w:rPr>
        <w:noProof/>
        <w:sz w:val="14"/>
        <w:szCs w:val="14"/>
        <w:lang w:val="en-US"/>
      </w:rPr>
      <w:t>Document1</w:t>
    </w:r>
    <w:r w:rsidRPr="00637CA2">
      <w:rPr>
        <w:sz w:val="14"/>
        <w:szCs w:val="14"/>
      </w:rPr>
      <w:fldChar w:fldCharType="end"/>
    </w:r>
  </w:p>
  <w:p w:rsidR="008C6D67" w:rsidRPr="008C6D67" w:rsidRDefault="0015371E" w:rsidP="008C6D67">
    <w:pPr>
      <w:pStyle w:val="Footer"/>
      <w:tabs>
        <w:tab w:val="clear" w:pos="4536"/>
        <w:tab w:val="clear" w:pos="9072"/>
        <w:tab w:val="right" w:pos="9638"/>
      </w:tabs>
      <w:jc w:val="right"/>
      <w:rPr>
        <w:rFonts w:cs="Arial"/>
        <w:sz w:val="18"/>
        <w:szCs w:val="18"/>
        <w:lang w:val="en-US"/>
      </w:rPr>
    </w:pPr>
    <w:r w:rsidRPr="000D124B">
      <w:rPr>
        <w:rFonts w:cs="Arial"/>
        <w:sz w:val="18"/>
        <w:szCs w:val="18"/>
      </w:rPr>
      <w:fldChar w:fldCharType="begin"/>
    </w:r>
    <w:r w:rsidR="008C6D67" w:rsidRPr="008C6D67">
      <w:rPr>
        <w:rFonts w:cs="Arial"/>
        <w:sz w:val="18"/>
        <w:szCs w:val="18"/>
        <w:lang w:val="en-US"/>
      </w:rPr>
      <w:instrText xml:space="preserve"> PAGE   \* MERGEFORMAT </w:instrText>
    </w:r>
    <w:r w:rsidRPr="000D124B">
      <w:rPr>
        <w:rFonts w:cs="Arial"/>
        <w:sz w:val="18"/>
        <w:szCs w:val="18"/>
      </w:rPr>
      <w:fldChar w:fldCharType="separate"/>
    </w:r>
    <w:r w:rsidR="00F6161E">
      <w:rPr>
        <w:rFonts w:cs="Arial"/>
        <w:noProof/>
        <w:sz w:val="18"/>
        <w:szCs w:val="18"/>
        <w:lang w:val="en-US"/>
      </w:rPr>
      <w:t>9</w:t>
    </w:r>
    <w:r w:rsidRPr="000D124B">
      <w:rPr>
        <w:rFonts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E8C" w:rsidRPr="002E04A9" w:rsidRDefault="0015371E" w:rsidP="004C0104">
    <w:pPr>
      <w:pStyle w:val="Footer"/>
      <w:rPr>
        <w:sz w:val="14"/>
        <w:szCs w:val="14"/>
        <w:lang w:val="en-GB"/>
      </w:rPr>
    </w:pPr>
    <w:r w:rsidRPr="0015371E">
      <w:rPr>
        <w:noProof/>
        <w:sz w:val="14"/>
        <w:szCs w:val="14"/>
      </w:rPr>
      <w:pict>
        <v:shapetype id="_x0000_t202" coordsize="21600,21600" o:spt="202" path="m,l,21600r21600,l21600,xe">
          <v:stroke joinstyle="miter"/>
          <v:path gradientshapeok="t" o:connecttype="rect"/>
        </v:shapetype>
        <v:shape id="Text Box 4" o:spid="_x0000_s1028" type="#_x0000_t202" alt="Internal: All rights reserved. Distribution within the company, customer and partners" style="position:absolute;margin-left:0;margin-top:0;width:34.95pt;height:34.95pt;z-index:251657216;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rsidR="00B32681" w:rsidRPr="00CF08E3" w:rsidRDefault="00B32681" w:rsidP="00B32681">
                <w:pPr>
                  <w:rPr>
                    <w:rFonts w:eastAsia="Arial" w:cs="Arial"/>
                    <w:noProof/>
                    <w:color w:val="808080"/>
                    <w:sz w:val="14"/>
                    <w:szCs w:val="14"/>
                    <w:lang w:val="en-US"/>
                  </w:rPr>
                </w:pPr>
                <w:r w:rsidRPr="00CF08E3">
                  <w:rPr>
                    <w:rFonts w:eastAsia="Arial" w:cs="Arial"/>
                    <w:noProof/>
                    <w:color w:val="808080"/>
                    <w:sz w:val="14"/>
                    <w:szCs w:val="14"/>
                    <w:lang w:val="en-US"/>
                  </w:rPr>
                  <w:t>Internal: All rights reserved. Distribution within the company, customer and partners</w:t>
                </w:r>
              </w:p>
            </w:txbxContent>
          </v:textbox>
          <w10:wrap anchorx="page" anchory="page"/>
        </v:shape>
      </w:pict>
    </w:r>
    <w:r w:rsidRPr="00637CA2">
      <w:rPr>
        <w:sz w:val="14"/>
        <w:szCs w:val="14"/>
      </w:rPr>
      <w:fldChar w:fldCharType="begin"/>
    </w:r>
    <w:r w:rsidR="00596E8C" w:rsidRPr="002E04A9">
      <w:rPr>
        <w:sz w:val="14"/>
        <w:szCs w:val="14"/>
        <w:lang w:val="en-GB"/>
      </w:rPr>
      <w:instrText xml:space="preserve"> FILENAME  \p </w:instrText>
    </w:r>
    <w:r w:rsidRPr="00637CA2">
      <w:rPr>
        <w:sz w:val="14"/>
        <w:szCs w:val="14"/>
      </w:rPr>
      <w:fldChar w:fldCharType="separate"/>
    </w:r>
    <w:r w:rsidR="00226C5D">
      <w:rPr>
        <w:noProof/>
        <w:sz w:val="14"/>
        <w:szCs w:val="14"/>
        <w:lang w:val="en-GB"/>
      </w:rPr>
      <w:t>Document1</w:t>
    </w:r>
    <w:r w:rsidRPr="00637CA2">
      <w:rPr>
        <w:sz w:val="14"/>
        <w:szCs w:val="14"/>
      </w:rPr>
      <w:fldChar w:fldCharType="end"/>
    </w:r>
  </w:p>
  <w:p w:rsidR="00596E8C" w:rsidRPr="002E04A9" w:rsidRDefault="0015371E" w:rsidP="000D124B">
    <w:pPr>
      <w:pStyle w:val="Footer"/>
      <w:tabs>
        <w:tab w:val="clear" w:pos="4536"/>
        <w:tab w:val="clear" w:pos="9072"/>
        <w:tab w:val="right" w:pos="9638"/>
      </w:tabs>
      <w:jc w:val="right"/>
      <w:rPr>
        <w:rFonts w:cs="Arial"/>
        <w:sz w:val="18"/>
        <w:szCs w:val="18"/>
        <w:lang w:val="en-GB"/>
      </w:rPr>
    </w:pPr>
    <w:r w:rsidRPr="000D124B">
      <w:rPr>
        <w:rFonts w:cs="Arial"/>
        <w:sz w:val="18"/>
        <w:szCs w:val="18"/>
      </w:rPr>
      <w:fldChar w:fldCharType="begin"/>
    </w:r>
    <w:r w:rsidR="00596E8C" w:rsidRPr="002E04A9">
      <w:rPr>
        <w:rFonts w:cs="Arial"/>
        <w:sz w:val="18"/>
        <w:szCs w:val="18"/>
        <w:lang w:val="en-GB"/>
      </w:rPr>
      <w:instrText xml:space="preserve"> PAGE   \* MERGEFORMAT </w:instrText>
    </w:r>
    <w:r w:rsidRPr="000D124B">
      <w:rPr>
        <w:rFonts w:cs="Arial"/>
        <w:sz w:val="18"/>
        <w:szCs w:val="18"/>
      </w:rPr>
      <w:fldChar w:fldCharType="separate"/>
    </w:r>
    <w:r w:rsidR="008C6D67" w:rsidRPr="002E04A9">
      <w:rPr>
        <w:rFonts w:cs="Arial"/>
        <w:noProof/>
        <w:sz w:val="18"/>
        <w:szCs w:val="18"/>
        <w:lang w:val="en-GB"/>
      </w:rPr>
      <w:t>1</w:t>
    </w:r>
    <w:r w:rsidRPr="000D124B">
      <w:rPr>
        <w:rFonts w:cs="Arial"/>
        <w:sz w:val="18"/>
        <w:szCs w:val="18"/>
      </w:rPr>
      <w:fldChar w:fldCharType="end"/>
    </w:r>
  </w:p>
  <w:p w:rsidR="00596E8C" w:rsidRPr="00AA6849" w:rsidRDefault="0015371E" w:rsidP="00924566">
    <w:pPr>
      <w:pStyle w:val="Footer"/>
      <w:rPr>
        <w:rFonts w:cs="Arial"/>
        <w:color w:val="808080" w:themeColor="background1" w:themeShade="80"/>
        <w:sz w:val="14"/>
        <w:szCs w:val="14"/>
        <w:lang w:val="en-US"/>
      </w:rPr>
    </w:pPr>
    <w:r w:rsidRPr="00924566">
      <w:rPr>
        <w:rFonts w:cs="Arial"/>
        <w:color w:val="808080" w:themeColor="background1" w:themeShade="80"/>
        <w:sz w:val="14"/>
        <w:szCs w:val="16"/>
      </w:rPr>
      <w:fldChar w:fldCharType="begin"/>
    </w:r>
    <w:r w:rsidR="00924566" w:rsidRPr="008C6D67">
      <w:rPr>
        <w:rFonts w:cs="Arial"/>
        <w:color w:val="808080" w:themeColor="background1" w:themeShade="80"/>
        <w:sz w:val="14"/>
        <w:szCs w:val="16"/>
        <w:lang w:val="en-US"/>
      </w:rPr>
      <w:instrText xml:space="preserve"> DOCVARIABLE  ISFOXClassificationLong </w:instrText>
    </w:r>
    <w:r w:rsidRPr="00924566">
      <w:rPr>
        <w:rFonts w:cs="Arial"/>
        <w:color w:val="808080" w:themeColor="background1" w:themeShade="80"/>
        <w:sz w:val="14"/>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56B" w:rsidRDefault="00D5556B">
      <w:r>
        <w:separator/>
      </w:r>
    </w:p>
  </w:footnote>
  <w:footnote w:type="continuationSeparator" w:id="1">
    <w:p w:rsidR="00D5556B" w:rsidRDefault="00D55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E8C" w:rsidRDefault="0015371E">
    <w:pPr>
      <w:pStyle w:val="Header"/>
    </w:pPr>
    <w:sdt>
      <w:sdtPr>
        <w:id w:val="-2050750318"/>
        <w:docPartObj>
          <w:docPartGallery w:val="Watermarks"/>
          <w:docPartUnique/>
        </w:docPartObj>
      </w:sdtPr>
      <w:sdtContent>
        <w:r w:rsidRPr="001537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6" type="#_x0000_t136" alt="{&quot;HashCode&quot;:-156247989,&quot;Height&quot;:841.0,&quot;Width&quot;:595.0,&quot;Placement&quot;:&quot;Header&quot;,&quot;Index&quot;:&quot;Primary&quot;,&quot;Section&quot;:1,&quot;Top&quot;:-999995.0,&quot;Left&quot;:-999995.0}" style="position:absolute;margin-left:0;margin-top:0;width:642.3pt;height:89.45pt;rotation:315;z-index:-251656192;visibility:hidden;mso-position-horizontal:center;mso-position-horizontal-relative:margin;mso-position-vertical:center;mso-position-vertical-relative:margin" o:allowincell="f" fillcolor="#b3b3b3" stroked="f">
              <v:textpath style="font-family:&quot;Arial&quot;;font-size:1in" string="Strictly confidential"/>
              <w10:wrap anchorx="margin" anchory="margin"/>
            </v:shape>
          </w:pic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E8C" w:rsidRDefault="00596E8C">
    <w:pPr>
      <w:pStyle w:val="Header"/>
    </w:pPr>
    <w:r w:rsidRPr="00A65025">
      <w:rPr>
        <w:noProof/>
        <w:lang w:val="en-US" w:eastAsia="en-US"/>
      </w:rPr>
      <w:drawing>
        <wp:anchor distT="0" distB="0" distL="0" distR="114300" simplePos="0" relativeHeight="251656192" behindDoc="0" locked="0" layoutInCell="1" allowOverlap="1">
          <wp:simplePos x="0" y="0"/>
          <wp:positionH relativeFrom="page">
            <wp:posOffset>5320030</wp:posOffset>
          </wp:positionH>
          <wp:positionV relativeFrom="page">
            <wp:posOffset>11430</wp:posOffset>
          </wp:positionV>
          <wp:extent cx="2244090" cy="1189990"/>
          <wp:effectExtent l="19050" t="0" r="3810" b="0"/>
          <wp:wrapSquare wrapText="left"/>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x_logo_60sw_40mm.em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3584"/>
                  <a:stretch>
                    <a:fillRect/>
                  </a:stretch>
                </pic:blipFill>
                <pic:spPr>
                  <a:xfrm>
                    <a:off x="0" y="0"/>
                    <a:ext cx="2244090" cy="11899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DE9E10"/>
    <w:lvl w:ilvl="0">
      <w:start w:val="1"/>
      <w:numFmt w:val="decimal"/>
      <w:lvlText w:val="%1."/>
      <w:lvlJc w:val="left"/>
      <w:pPr>
        <w:tabs>
          <w:tab w:val="num" w:pos="1492"/>
        </w:tabs>
        <w:ind w:left="1492" w:hanging="360"/>
      </w:pPr>
    </w:lvl>
  </w:abstractNum>
  <w:abstractNum w:abstractNumId="1">
    <w:nsid w:val="FFFFFF7D"/>
    <w:multiLevelType w:val="singleLevel"/>
    <w:tmpl w:val="E7F67434"/>
    <w:lvl w:ilvl="0">
      <w:start w:val="1"/>
      <w:numFmt w:val="decimal"/>
      <w:lvlText w:val="%1."/>
      <w:lvlJc w:val="left"/>
      <w:pPr>
        <w:tabs>
          <w:tab w:val="num" w:pos="1209"/>
        </w:tabs>
        <w:ind w:left="1209" w:hanging="360"/>
      </w:pPr>
    </w:lvl>
  </w:abstractNum>
  <w:abstractNum w:abstractNumId="2">
    <w:nsid w:val="FFFFFF7E"/>
    <w:multiLevelType w:val="singleLevel"/>
    <w:tmpl w:val="AF1AEEA6"/>
    <w:lvl w:ilvl="0">
      <w:start w:val="1"/>
      <w:numFmt w:val="decimal"/>
      <w:lvlText w:val="%1."/>
      <w:lvlJc w:val="left"/>
      <w:pPr>
        <w:tabs>
          <w:tab w:val="num" w:pos="926"/>
        </w:tabs>
        <w:ind w:left="926" w:hanging="360"/>
      </w:pPr>
    </w:lvl>
  </w:abstractNum>
  <w:abstractNum w:abstractNumId="3">
    <w:nsid w:val="FFFFFF7F"/>
    <w:multiLevelType w:val="singleLevel"/>
    <w:tmpl w:val="DD187464"/>
    <w:lvl w:ilvl="0">
      <w:start w:val="1"/>
      <w:numFmt w:val="decimal"/>
      <w:lvlText w:val="%1."/>
      <w:lvlJc w:val="left"/>
      <w:pPr>
        <w:tabs>
          <w:tab w:val="num" w:pos="643"/>
        </w:tabs>
        <w:ind w:left="643" w:hanging="360"/>
      </w:pPr>
    </w:lvl>
  </w:abstractNum>
  <w:abstractNum w:abstractNumId="4">
    <w:nsid w:val="FFFFFF80"/>
    <w:multiLevelType w:val="singleLevel"/>
    <w:tmpl w:val="F00CAE72"/>
    <w:lvl w:ilvl="0">
      <w:start w:val="1"/>
      <w:numFmt w:val="bullet"/>
      <w:lvlText w:val=""/>
      <w:lvlJc w:val="left"/>
      <w:pPr>
        <w:tabs>
          <w:tab w:val="num" w:pos="1492"/>
        </w:tabs>
        <w:ind w:left="1492" w:hanging="360"/>
      </w:pPr>
      <w:rPr>
        <w:rFonts w:ascii="Symbol" w:hAnsi="Symbol" w:cs="Times New Roman" w:hint="default"/>
      </w:rPr>
    </w:lvl>
  </w:abstractNum>
  <w:abstractNum w:abstractNumId="5">
    <w:nsid w:val="FFFFFF81"/>
    <w:multiLevelType w:val="singleLevel"/>
    <w:tmpl w:val="B4862054"/>
    <w:lvl w:ilvl="0">
      <w:start w:val="1"/>
      <w:numFmt w:val="bullet"/>
      <w:lvlText w:val=""/>
      <w:lvlJc w:val="left"/>
      <w:pPr>
        <w:tabs>
          <w:tab w:val="num" w:pos="1209"/>
        </w:tabs>
        <w:ind w:left="1209" w:hanging="360"/>
      </w:pPr>
      <w:rPr>
        <w:rFonts w:ascii="Symbol" w:hAnsi="Symbol" w:cs="Times New Roman" w:hint="default"/>
      </w:rPr>
    </w:lvl>
  </w:abstractNum>
  <w:abstractNum w:abstractNumId="6">
    <w:nsid w:val="FFFFFF82"/>
    <w:multiLevelType w:val="singleLevel"/>
    <w:tmpl w:val="7D3AA302"/>
    <w:lvl w:ilvl="0">
      <w:start w:val="1"/>
      <w:numFmt w:val="bullet"/>
      <w:pStyle w:val="ListBullet3"/>
      <w:lvlText w:val=""/>
      <w:lvlJc w:val="left"/>
      <w:pPr>
        <w:tabs>
          <w:tab w:val="num" w:pos="926"/>
        </w:tabs>
        <w:ind w:left="926" w:hanging="360"/>
      </w:pPr>
      <w:rPr>
        <w:rFonts w:ascii="Symbol" w:hAnsi="Symbol" w:cs="Times New Roman" w:hint="default"/>
      </w:rPr>
    </w:lvl>
  </w:abstractNum>
  <w:abstractNum w:abstractNumId="7">
    <w:nsid w:val="FFFFFF83"/>
    <w:multiLevelType w:val="singleLevel"/>
    <w:tmpl w:val="2CD6615E"/>
    <w:lvl w:ilvl="0">
      <w:start w:val="1"/>
      <w:numFmt w:val="bullet"/>
      <w:pStyle w:val="ListBullet2"/>
      <w:lvlText w:val=""/>
      <w:lvlJc w:val="left"/>
      <w:pPr>
        <w:tabs>
          <w:tab w:val="num" w:pos="643"/>
        </w:tabs>
        <w:ind w:left="643" w:hanging="360"/>
      </w:pPr>
      <w:rPr>
        <w:rFonts w:ascii="Symbol" w:hAnsi="Symbol" w:cs="Times New Roman" w:hint="default"/>
      </w:rPr>
    </w:lvl>
  </w:abstractNum>
  <w:abstractNum w:abstractNumId="8">
    <w:nsid w:val="FFFFFF88"/>
    <w:multiLevelType w:val="singleLevel"/>
    <w:tmpl w:val="47120E42"/>
    <w:lvl w:ilvl="0">
      <w:start w:val="1"/>
      <w:numFmt w:val="decimal"/>
      <w:lvlText w:val="%1."/>
      <w:lvlJc w:val="left"/>
      <w:pPr>
        <w:tabs>
          <w:tab w:val="num" w:pos="360"/>
        </w:tabs>
        <w:ind w:left="360" w:hanging="360"/>
      </w:pPr>
    </w:lvl>
  </w:abstractNum>
  <w:abstractNum w:abstractNumId="9">
    <w:nsid w:val="FFFFFF89"/>
    <w:multiLevelType w:val="singleLevel"/>
    <w:tmpl w:val="63B8E034"/>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13B00A26"/>
    <w:multiLevelType w:val="hybridMultilevel"/>
    <w:tmpl w:val="7DFA812E"/>
    <w:lvl w:ilvl="0" w:tplc="0418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7E4816"/>
    <w:multiLevelType w:val="hybridMultilevel"/>
    <w:tmpl w:val="8B8292EA"/>
    <w:lvl w:ilvl="0" w:tplc="A8A69AA8">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0B046EE"/>
    <w:multiLevelType w:val="hybridMultilevel"/>
    <w:tmpl w:val="3D7871F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13F0689"/>
    <w:multiLevelType w:val="hybridMultilevel"/>
    <w:tmpl w:val="06DA51A6"/>
    <w:lvl w:ilvl="0" w:tplc="BF8E1C1E">
      <w:start w:val="2"/>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nsid w:val="33EB7D90"/>
    <w:multiLevelType w:val="hybridMultilevel"/>
    <w:tmpl w:val="BD64518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nsid w:val="34235B43"/>
    <w:multiLevelType w:val="hybridMultilevel"/>
    <w:tmpl w:val="3A2028F4"/>
    <w:lvl w:ilvl="0" w:tplc="A08CA802">
      <w:start w:val="1"/>
      <w:numFmt w:val="bullet"/>
      <w:lvlText w:val="●"/>
      <w:lvlJc w:val="left"/>
      <w:pPr>
        <w:tabs>
          <w:tab w:val="num" w:pos="397"/>
        </w:tabs>
        <w:ind w:left="397" w:firstLine="397"/>
      </w:pPr>
      <w:rPr>
        <w:rFonts w:ascii="Times New Roman" w:hAnsi="Times New Roman" w:cs="Times New Roman" w:hint="default"/>
        <w:color w:val="auto"/>
        <w:sz w:val="20"/>
        <w:szCs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6">
    <w:nsid w:val="3914048C"/>
    <w:multiLevelType w:val="hybridMultilevel"/>
    <w:tmpl w:val="4418A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171458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2CE23BF"/>
    <w:multiLevelType w:val="hybridMultilevel"/>
    <w:tmpl w:val="272AF2C6"/>
    <w:lvl w:ilvl="0" w:tplc="0418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ED2E41"/>
    <w:multiLevelType w:val="hybridMultilevel"/>
    <w:tmpl w:val="6ED8E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9"/>
  </w:num>
  <w:num w:numId="5">
    <w:abstractNumId w:val="7"/>
  </w:num>
  <w:num w:numId="6">
    <w:abstractNumId w:val="6"/>
  </w:num>
  <w:num w:numId="7">
    <w:abstractNumId w:val="5"/>
  </w:num>
  <w:num w:numId="8">
    <w:abstractNumId w:val="4"/>
  </w:num>
  <w:num w:numId="9">
    <w:abstractNumId w:val="15"/>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9"/>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2"/>
  </w:num>
  <w:num w:numId="35">
    <w:abstractNumId w:val="10"/>
  </w:num>
  <w:num w:numId="36">
    <w:abstractNumId w:val="18"/>
  </w:num>
  <w:num w:numId="37">
    <w:abstractNumId w:val="11"/>
  </w:num>
  <w:num w:numId="3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u Camelia GL2">
    <w15:presenceInfo w15:providerId="AD" w15:userId="S::Camelia.Barbu@draexlmaier.com::9a7afd9e-8a20-472a-80aa-cf531d7b1e2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621"/>
  <w:defaultTabStop w:val="708"/>
  <w:hyphenationZone w:val="425"/>
  <w:doNotHyphenateCaps/>
  <w:drawingGridHorizontalSpacing w:val="10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seFELayout/>
  </w:compat>
  <w:docVars>
    <w:docVar w:name="a71660d270c64f5bbb8f27f5e85be630" w:val="1"/>
    <w:docVar w:name="a71660d270c64f5bbb8f27f5e85be6370" w:val="DOMFGDVB\pf26857;d4c75f49-f1ee-485c-aa75-2c54e2ab5223;Internal;2017-07-19T15:51:06;;DRX|"/>
    <w:docVar w:name="ISFOXAutomaticLabelingDisabled" w:val="True"/>
    <w:docVar w:name="ISFOXClassification" w:val=" "/>
    <w:docVar w:name="ISFOXClassificationAlt" w:val=" "/>
    <w:docVar w:name="ISFOXClassificationId" w:val="d4c75f49-f1ee-485c-aa75-2c54e2ab5223"/>
    <w:docVar w:name="ISFOXClassificationInKeywords" w:val="Internal"/>
    <w:docVar w:name="ISFOXClassificationLong" w:val=" "/>
    <w:docVar w:name="ISFOXClassificationName" w:val="Internal"/>
    <w:docVar w:name="ISFOXClassificationWatermark" w:val="False"/>
    <w:docVar w:name="ISFOXDocumentClassificationVersion" w:val="1"/>
    <w:docVar w:name="ISFOXDocumentInitialized" w:val="False"/>
    <w:docVar w:name="ISFOXDoVersioningOnSave" w:val="0"/>
    <w:docVar w:name="ISFOXLabelingDefaultPosition" w:val="FooterLeft"/>
    <w:docVar w:name="ISFOXLabelingVisibleInDocument" w:val="False"/>
    <w:docVar w:name="ISFOXOldClassificationId" w:val="d4c75f49-f1ee-485c-aa75-2c54e2ab5223"/>
    <w:docVar w:name="ISFOXOldClassificationIdBackup" w:val="d4c75f49-f1ee-485c-aa75-2c54e2ab5223"/>
    <w:docVar w:name="ISFOXPrefix" w:val="DRX"/>
    <w:docVar w:name="ISFOXShowClassificationRequestWindow" w:val="False"/>
    <w:docVar w:name="ISFOXVersioningChanged" w:val="True"/>
  </w:docVars>
  <w:rsids>
    <w:rsidRoot w:val="00CD3C37"/>
    <w:rsid w:val="00015200"/>
    <w:rsid w:val="0006790D"/>
    <w:rsid w:val="00067DB7"/>
    <w:rsid w:val="00075580"/>
    <w:rsid w:val="000D124B"/>
    <w:rsid w:val="000E7990"/>
    <w:rsid w:val="000F3180"/>
    <w:rsid w:val="0015371E"/>
    <w:rsid w:val="001D6744"/>
    <w:rsid w:val="001F0044"/>
    <w:rsid w:val="00226C5D"/>
    <w:rsid w:val="00262D45"/>
    <w:rsid w:val="002638F5"/>
    <w:rsid w:val="002B424C"/>
    <w:rsid w:val="002C3CD6"/>
    <w:rsid w:val="002E04A9"/>
    <w:rsid w:val="003221AB"/>
    <w:rsid w:val="00344268"/>
    <w:rsid w:val="00394E8A"/>
    <w:rsid w:val="003D3F4D"/>
    <w:rsid w:val="00412594"/>
    <w:rsid w:val="00415F7C"/>
    <w:rsid w:val="004C0104"/>
    <w:rsid w:val="004C6051"/>
    <w:rsid w:val="005137F3"/>
    <w:rsid w:val="005341C1"/>
    <w:rsid w:val="00551E77"/>
    <w:rsid w:val="005761E2"/>
    <w:rsid w:val="00585469"/>
    <w:rsid w:val="00596E8C"/>
    <w:rsid w:val="005C3FE7"/>
    <w:rsid w:val="005F2733"/>
    <w:rsid w:val="00617398"/>
    <w:rsid w:val="00624616"/>
    <w:rsid w:val="00626D9D"/>
    <w:rsid w:val="00637B74"/>
    <w:rsid w:val="00637CA2"/>
    <w:rsid w:val="0064562D"/>
    <w:rsid w:val="007566D2"/>
    <w:rsid w:val="00775C4F"/>
    <w:rsid w:val="007C5590"/>
    <w:rsid w:val="007F73DE"/>
    <w:rsid w:val="008275CA"/>
    <w:rsid w:val="0084070B"/>
    <w:rsid w:val="00842FC9"/>
    <w:rsid w:val="00876217"/>
    <w:rsid w:val="008940E4"/>
    <w:rsid w:val="008C6D67"/>
    <w:rsid w:val="008E4AE2"/>
    <w:rsid w:val="00914C7A"/>
    <w:rsid w:val="00924566"/>
    <w:rsid w:val="0094367C"/>
    <w:rsid w:val="00960968"/>
    <w:rsid w:val="009614BD"/>
    <w:rsid w:val="00981619"/>
    <w:rsid w:val="00983988"/>
    <w:rsid w:val="00A20B5F"/>
    <w:rsid w:val="00A3122F"/>
    <w:rsid w:val="00A462E8"/>
    <w:rsid w:val="00A6128A"/>
    <w:rsid w:val="00A65025"/>
    <w:rsid w:val="00AA6849"/>
    <w:rsid w:val="00AE5807"/>
    <w:rsid w:val="00B17E21"/>
    <w:rsid w:val="00B32681"/>
    <w:rsid w:val="00B34F59"/>
    <w:rsid w:val="00B5793B"/>
    <w:rsid w:val="00BA418C"/>
    <w:rsid w:val="00BC2610"/>
    <w:rsid w:val="00BD5AD7"/>
    <w:rsid w:val="00BF0DB4"/>
    <w:rsid w:val="00C354E4"/>
    <w:rsid w:val="00C57563"/>
    <w:rsid w:val="00C61314"/>
    <w:rsid w:val="00C70664"/>
    <w:rsid w:val="00CB1207"/>
    <w:rsid w:val="00CD3C37"/>
    <w:rsid w:val="00CF08E3"/>
    <w:rsid w:val="00D46250"/>
    <w:rsid w:val="00D5556B"/>
    <w:rsid w:val="00D67A1C"/>
    <w:rsid w:val="00DE0882"/>
    <w:rsid w:val="00DF64E1"/>
    <w:rsid w:val="00E16E3F"/>
    <w:rsid w:val="00E57373"/>
    <w:rsid w:val="00EC4A45"/>
    <w:rsid w:val="00ED0E0A"/>
    <w:rsid w:val="00EE7B57"/>
    <w:rsid w:val="00F30AB1"/>
    <w:rsid w:val="00F32F74"/>
    <w:rsid w:val="00F6161E"/>
    <w:rsid w:val="00F62AF3"/>
    <w:rsid w:val="00F91301"/>
    <w:rsid w:val="00FA763E"/>
    <w:rsid w:val="00FE4E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1207"/>
    <w:rPr>
      <w:szCs w:val="24"/>
    </w:rPr>
  </w:style>
  <w:style w:type="paragraph" w:styleId="Heading1">
    <w:name w:val="heading 1"/>
    <w:basedOn w:val="Normal"/>
    <w:next w:val="Normal"/>
    <w:link w:val="Heading1Char"/>
    <w:qFormat/>
    <w:rsid w:val="00CB1207"/>
    <w:pPr>
      <w:keepNext/>
      <w:spacing w:before="160" w:after="40"/>
      <w:outlineLvl w:val="0"/>
    </w:pPr>
    <w:rPr>
      <w:rFonts w:cs="Arial"/>
      <w:b/>
      <w:bCs/>
      <w:kern w:val="32"/>
      <w:sz w:val="28"/>
      <w:szCs w:val="32"/>
    </w:rPr>
  </w:style>
  <w:style w:type="paragraph" w:styleId="Heading2">
    <w:name w:val="heading 2"/>
    <w:basedOn w:val="Normal"/>
    <w:next w:val="Normal"/>
    <w:link w:val="Heading2Char"/>
    <w:qFormat/>
    <w:rsid w:val="00CB1207"/>
    <w:pPr>
      <w:keepNext/>
      <w:spacing w:before="120" w:after="40"/>
      <w:outlineLvl w:val="1"/>
    </w:pPr>
    <w:rPr>
      <w:rFonts w:cs="Arial"/>
      <w:b/>
      <w:bCs/>
      <w:iCs/>
      <w:sz w:val="24"/>
      <w:szCs w:val="28"/>
    </w:rPr>
  </w:style>
  <w:style w:type="paragraph" w:styleId="Heading3">
    <w:name w:val="heading 3"/>
    <w:basedOn w:val="Normal"/>
    <w:next w:val="Normal"/>
    <w:link w:val="Heading3Char"/>
    <w:qFormat/>
    <w:rsid w:val="00CB1207"/>
    <w:pPr>
      <w:keepNext/>
      <w:spacing w:before="80" w:after="40"/>
      <w:outlineLvl w:val="2"/>
    </w:pPr>
    <w:rPr>
      <w:rFonts w:cs="Arial"/>
      <w:b/>
      <w:bCs/>
      <w:szCs w:val="26"/>
    </w:rPr>
  </w:style>
  <w:style w:type="paragraph" w:styleId="Heading4">
    <w:name w:val="heading 4"/>
    <w:basedOn w:val="Normal"/>
    <w:next w:val="Normal"/>
    <w:link w:val="Heading4Char"/>
    <w:uiPriority w:val="9"/>
    <w:semiHidden/>
    <w:unhideWhenUsed/>
    <w:rsid w:val="008E4AE2"/>
    <w:pPr>
      <w:keepNext/>
      <w:keepLines/>
      <w:spacing w:before="40" w:after="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CB1207"/>
    <w:pPr>
      <w:keepNext/>
      <w:keepLines/>
      <w:numPr>
        <w:ilvl w:val="4"/>
        <w:numId w:val="33"/>
      </w:numPr>
      <w:spacing w:before="200"/>
      <w:outlineLvl w:val="4"/>
    </w:pPr>
    <w:rPr>
      <w:rFonts w:asciiTheme="majorHAnsi" w:eastAsiaTheme="majorEastAsia" w:hAnsiTheme="majorHAnsi" w:cstheme="majorBidi"/>
      <w:color w:val="004A55" w:themeColor="accent1" w:themeShade="7F"/>
    </w:rPr>
  </w:style>
  <w:style w:type="paragraph" w:styleId="Heading6">
    <w:name w:val="heading 6"/>
    <w:basedOn w:val="Normal"/>
    <w:next w:val="Normal"/>
    <w:link w:val="Heading6Char"/>
    <w:uiPriority w:val="9"/>
    <w:semiHidden/>
    <w:unhideWhenUsed/>
    <w:qFormat/>
    <w:rsid w:val="00CB1207"/>
    <w:pPr>
      <w:keepNext/>
      <w:keepLines/>
      <w:numPr>
        <w:ilvl w:val="5"/>
        <w:numId w:val="33"/>
      </w:numPr>
      <w:spacing w:before="200"/>
      <w:outlineLvl w:val="5"/>
    </w:pPr>
    <w:rPr>
      <w:rFonts w:asciiTheme="majorHAnsi" w:eastAsiaTheme="majorEastAsia" w:hAnsiTheme="majorHAnsi" w:cstheme="majorBidi"/>
      <w:i/>
      <w:iCs/>
      <w:color w:val="004A55" w:themeColor="accent1" w:themeShade="7F"/>
    </w:rPr>
  </w:style>
  <w:style w:type="paragraph" w:styleId="Heading7">
    <w:name w:val="heading 7"/>
    <w:basedOn w:val="Normal"/>
    <w:next w:val="Normal"/>
    <w:link w:val="Heading7Char"/>
    <w:uiPriority w:val="9"/>
    <w:semiHidden/>
    <w:unhideWhenUsed/>
    <w:qFormat/>
    <w:rsid w:val="00CB1207"/>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B1207"/>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B1207"/>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F0044"/>
    <w:pPr>
      <w:tabs>
        <w:tab w:val="center" w:pos="4536"/>
        <w:tab w:val="right" w:pos="9072"/>
      </w:tabs>
    </w:pPr>
  </w:style>
  <w:style w:type="paragraph" w:styleId="Footer">
    <w:name w:val="footer"/>
    <w:basedOn w:val="Normal"/>
    <w:link w:val="FooterChar"/>
    <w:uiPriority w:val="99"/>
    <w:rsid w:val="00262D45"/>
    <w:pPr>
      <w:tabs>
        <w:tab w:val="center" w:pos="4536"/>
        <w:tab w:val="right" w:pos="9072"/>
      </w:tabs>
    </w:pPr>
    <w:rPr>
      <w:sz w:val="16"/>
    </w:rPr>
  </w:style>
  <w:style w:type="paragraph" w:styleId="ListBullet">
    <w:name w:val="List Bullet"/>
    <w:basedOn w:val="Normal"/>
    <w:autoRedefine/>
    <w:semiHidden/>
    <w:rsid w:val="001F0044"/>
    <w:pPr>
      <w:numPr>
        <w:numId w:val="4"/>
      </w:numPr>
    </w:pPr>
  </w:style>
  <w:style w:type="paragraph" w:styleId="ListBullet2">
    <w:name w:val="List Bullet 2"/>
    <w:basedOn w:val="Normal"/>
    <w:autoRedefine/>
    <w:semiHidden/>
    <w:rsid w:val="001F0044"/>
    <w:pPr>
      <w:numPr>
        <w:numId w:val="5"/>
      </w:numPr>
    </w:pPr>
  </w:style>
  <w:style w:type="paragraph" w:styleId="ListBullet3">
    <w:name w:val="List Bullet 3"/>
    <w:basedOn w:val="Normal"/>
    <w:autoRedefine/>
    <w:semiHidden/>
    <w:rsid w:val="001F0044"/>
    <w:pPr>
      <w:numPr>
        <w:numId w:val="6"/>
      </w:numPr>
    </w:pPr>
  </w:style>
  <w:style w:type="paragraph" w:styleId="BalloonText">
    <w:name w:val="Balloon Text"/>
    <w:basedOn w:val="Normal"/>
    <w:link w:val="BalloonTextChar"/>
    <w:uiPriority w:val="99"/>
    <w:semiHidden/>
    <w:unhideWhenUsed/>
    <w:rsid w:val="00876217"/>
    <w:rPr>
      <w:rFonts w:ascii="Tahoma" w:hAnsi="Tahoma" w:cs="Tahoma"/>
      <w:sz w:val="16"/>
      <w:szCs w:val="16"/>
    </w:rPr>
  </w:style>
  <w:style w:type="character" w:customStyle="1" w:styleId="BalloonTextChar">
    <w:name w:val="Balloon Text Char"/>
    <w:basedOn w:val="DefaultParagraphFont"/>
    <w:link w:val="BalloonText"/>
    <w:uiPriority w:val="99"/>
    <w:semiHidden/>
    <w:rsid w:val="00876217"/>
    <w:rPr>
      <w:rFonts w:ascii="Tahoma" w:hAnsi="Tahoma" w:cs="Tahoma"/>
      <w:sz w:val="16"/>
      <w:szCs w:val="16"/>
    </w:rPr>
  </w:style>
  <w:style w:type="character" w:customStyle="1" w:styleId="Heading4Char">
    <w:name w:val="Heading 4 Char"/>
    <w:basedOn w:val="DefaultParagraphFont"/>
    <w:link w:val="Heading4"/>
    <w:uiPriority w:val="9"/>
    <w:semiHidden/>
    <w:rsid w:val="00ED0E0A"/>
    <w:rPr>
      <w:rFonts w:eastAsiaTheme="majorEastAsia" w:cstheme="majorBidi"/>
      <w:bCs/>
      <w:iCs/>
      <w:szCs w:val="24"/>
    </w:rPr>
  </w:style>
  <w:style w:type="character" w:customStyle="1" w:styleId="Heading5Char">
    <w:name w:val="Heading 5 Char"/>
    <w:basedOn w:val="DefaultParagraphFont"/>
    <w:link w:val="Heading5"/>
    <w:uiPriority w:val="9"/>
    <w:semiHidden/>
    <w:rsid w:val="00CB1207"/>
    <w:rPr>
      <w:rFonts w:asciiTheme="majorHAnsi" w:eastAsiaTheme="majorEastAsia" w:hAnsiTheme="majorHAnsi" w:cstheme="majorBidi"/>
      <w:color w:val="004A55" w:themeColor="accent1" w:themeShade="7F"/>
      <w:szCs w:val="24"/>
    </w:rPr>
  </w:style>
  <w:style w:type="character" w:customStyle="1" w:styleId="Heading6Char">
    <w:name w:val="Heading 6 Char"/>
    <w:basedOn w:val="DefaultParagraphFont"/>
    <w:link w:val="Heading6"/>
    <w:uiPriority w:val="9"/>
    <w:semiHidden/>
    <w:rsid w:val="00CB1207"/>
    <w:rPr>
      <w:rFonts w:asciiTheme="majorHAnsi" w:eastAsiaTheme="majorEastAsia" w:hAnsiTheme="majorHAnsi" w:cstheme="majorBidi"/>
      <w:i/>
      <w:iCs/>
      <w:color w:val="004A55" w:themeColor="accent1" w:themeShade="7F"/>
      <w:szCs w:val="24"/>
    </w:rPr>
  </w:style>
  <w:style w:type="character" w:customStyle="1" w:styleId="Heading7Char">
    <w:name w:val="Heading 7 Char"/>
    <w:basedOn w:val="DefaultParagraphFont"/>
    <w:link w:val="Heading7"/>
    <w:uiPriority w:val="9"/>
    <w:semiHidden/>
    <w:rsid w:val="00CB1207"/>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CB120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B1207"/>
    <w:rPr>
      <w:rFonts w:asciiTheme="majorHAnsi" w:eastAsiaTheme="majorEastAsia" w:hAnsiTheme="majorHAnsi" w:cstheme="majorBidi"/>
      <w:i/>
      <w:iCs/>
      <w:color w:val="404040" w:themeColor="text1" w:themeTint="BF"/>
    </w:rPr>
  </w:style>
  <w:style w:type="character" w:customStyle="1" w:styleId="FooterChar">
    <w:name w:val="Footer Char"/>
    <w:basedOn w:val="DefaultParagraphFont"/>
    <w:link w:val="Footer"/>
    <w:uiPriority w:val="99"/>
    <w:rsid w:val="00262D45"/>
    <w:rPr>
      <w:sz w:val="16"/>
      <w:szCs w:val="24"/>
    </w:rPr>
  </w:style>
  <w:style w:type="table" w:styleId="TableGrid">
    <w:name w:val="Table Grid"/>
    <w:basedOn w:val="TableNormal"/>
    <w:uiPriority w:val="59"/>
    <w:rsid w:val="0026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32681"/>
    <w:rPr>
      <w:rFonts w:cs="Arial"/>
      <w:b/>
      <w:bCs/>
      <w:kern w:val="32"/>
      <w:sz w:val="28"/>
      <w:szCs w:val="32"/>
    </w:rPr>
  </w:style>
  <w:style w:type="character" w:customStyle="1" w:styleId="Heading2Char">
    <w:name w:val="Heading 2 Char"/>
    <w:basedOn w:val="DefaultParagraphFont"/>
    <w:link w:val="Heading2"/>
    <w:rsid w:val="00B32681"/>
    <w:rPr>
      <w:rFonts w:cs="Arial"/>
      <w:b/>
      <w:bCs/>
      <w:iCs/>
      <w:sz w:val="24"/>
      <w:szCs w:val="28"/>
    </w:rPr>
  </w:style>
  <w:style w:type="character" w:customStyle="1" w:styleId="Heading3Char">
    <w:name w:val="Heading 3 Char"/>
    <w:basedOn w:val="DefaultParagraphFont"/>
    <w:link w:val="Heading3"/>
    <w:rsid w:val="00B32681"/>
    <w:rPr>
      <w:rFonts w:cs="Arial"/>
      <w:b/>
      <w:bCs/>
      <w:szCs w:val="26"/>
    </w:rPr>
  </w:style>
  <w:style w:type="character" w:customStyle="1" w:styleId="HeaderChar">
    <w:name w:val="Header Char"/>
    <w:basedOn w:val="DefaultParagraphFont"/>
    <w:link w:val="Header"/>
    <w:semiHidden/>
    <w:rsid w:val="00B32681"/>
    <w:rPr>
      <w:szCs w:val="24"/>
    </w:rPr>
  </w:style>
  <w:style w:type="paragraph" w:styleId="ListParagraph">
    <w:name w:val="List Paragraph"/>
    <w:basedOn w:val="Normal"/>
    <w:qFormat/>
    <w:rsid w:val="00B32681"/>
    <w:pPr>
      <w:ind w:left="720"/>
      <w:contextualSpacing/>
    </w:pPr>
    <w:rPr>
      <w:lang w:val="ro-RO"/>
    </w:rPr>
  </w:style>
  <w:style w:type="paragraph" w:styleId="BodyText">
    <w:name w:val="Body Text"/>
    <w:basedOn w:val="Normal"/>
    <w:link w:val="BodyTextChar"/>
    <w:rsid w:val="00B32681"/>
    <w:pPr>
      <w:suppressAutoHyphens/>
      <w:spacing w:after="120"/>
    </w:pPr>
    <w:rPr>
      <w:rFonts w:ascii="Times New Roman" w:eastAsia="Lucida Sans Unicode" w:hAnsi="Times New Roman" w:cs="Tahoma"/>
      <w:color w:val="000000"/>
      <w:lang w:val="en-US" w:eastAsia="en-US" w:bidi="en-US"/>
    </w:rPr>
  </w:style>
  <w:style w:type="character" w:customStyle="1" w:styleId="BodyTextChar">
    <w:name w:val="Body Text Char"/>
    <w:basedOn w:val="DefaultParagraphFont"/>
    <w:link w:val="BodyText"/>
    <w:rsid w:val="00B32681"/>
    <w:rPr>
      <w:rFonts w:ascii="Times New Roman" w:eastAsia="Lucida Sans Unicode" w:hAnsi="Times New Roman" w:cs="Tahoma"/>
      <w:color w:val="000000"/>
      <w:szCs w:val="24"/>
      <w:lang w:val="en-US" w:eastAsia="en-US" w:bidi="en-US"/>
    </w:rPr>
  </w:style>
  <w:style w:type="character" w:styleId="CommentReference">
    <w:name w:val="annotation reference"/>
    <w:basedOn w:val="DefaultParagraphFont"/>
    <w:uiPriority w:val="99"/>
    <w:semiHidden/>
    <w:unhideWhenUsed/>
    <w:rsid w:val="00B32681"/>
    <w:rPr>
      <w:sz w:val="16"/>
      <w:szCs w:val="16"/>
    </w:rPr>
  </w:style>
  <w:style w:type="paragraph" w:styleId="CommentText">
    <w:name w:val="annotation text"/>
    <w:basedOn w:val="Normal"/>
    <w:link w:val="CommentTextChar"/>
    <w:uiPriority w:val="99"/>
    <w:unhideWhenUsed/>
    <w:rsid w:val="00B32681"/>
    <w:rPr>
      <w:szCs w:val="20"/>
      <w:lang w:val="ro-RO"/>
    </w:rPr>
  </w:style>
  <w:style w:type="character" w:customStyle="1" w:styleId="CommentTextChar">
    <w:name w:val="Comment Text Char"/>
    <w:basedOn w:val="DefaultParagraphFont"/>
    <w:link w:val="CommentText"/>
    <w:uiPriority w:val="99"/>
    <w:rsid w:val="00B32681"/>
    <w:rPr>
      <w:lang w:val="ro-RO"/>
    </w:rPr>
  </w:style>
  <w:style w:type="paragraph" w:styleId="CommentSubject">
    <w:name w:val="annotation subject"/>
    <w:basedOn w:val="CommentText"/>
    <w:next w:val="CommentText"/>
    <w:link w:val="CommentSubjectChar"/>
    <w:uiPriority w:val="99"/>
    <w:semiHidden/>
    <w:unhideWhenUsed/>
    <w:rsid w:val="00B32681"/>
    <w:rPr>
      <w:b/>
      <w:bCs/>
    </w:rPr>
  </w:style>
  <w:style w:type="character" w:customStyle="1" w:styleId="CommentSubjectChar">
    <w:name w:val="Comment Subject Char"/>
    <w:basedOn w:val="CommentTextChar"/>
    <w:link w:val="CommentSubject"/>
    <w:uiPriority w:val="99"/>
    <w:semiHidden/>
    <w:rsid w:val="00B32681"/>
    <w:rPr>
      <w:b/>
      <w:bCs/>
      <w:lang w:val="ro-RO"/>
    </w:rPr>
  </w:style>
</w:styles>
</file>

<file path=word/webSettings.xml><?xml version="1.0" encoding="utf-8"?>
<w:webSettings xmlns:r="http://schemas.openxmlformats.org/officeDocument/2006/relationships" xmlns:w="http://schemas.openxmlformats.org/wordprocessingml/2006/main">
  <w:divs>
    <w:div w:id="14289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RX">
  <a:themeElements>
    <a:clrScheme name="DRX">
      <a:dk1>
        <a:sysClr val="windowText" lastClr="000000"/>
      </a:dk1>
      <a:lt1>
        <a:sysClr val="window" lastClr="FFFFFF"/>
      </a:lt1>
      <a:dk2>
        <a:srgbClr val="000000"/>
      </a:dk2>
      <a:lt2>
        <a:srgbClr val="FFFFFF"/>
      </a:lt2>
      <a:accent1>
        <a:srgbClr val="0097AC"/>
      </a:accent1>
      <a:accent2>
        <a:srgbClr val="B3B3B3"/>
      </a:accent2>
      <a:accent3>
        <a:srgbClr val="FAF062"/>
      </a:accent3>
      <a:accent4>
        <a:srgbClr val="95A8D5"/>
      </a:accent4>
      <a:accent5>
        <a:srgbClr val="C73F3A"/>
      </a:accent5>
      <a:accent6>
        <a:srgbClr val="8EB730"/>
      </a:accent6>
      <a:hlink>
        <a:srgbClr val="0097AC"/>
      </a:hlink>
      <a:folHlink>
        <a:srgbClr val="B3B3B3"/>
      </a:folHlink>
    </a:clrScheme>
    <a:fontScheme name="DRX">
      <a:majorFont>
        <a:latin typeface="Arial"/>
        <a:ea typeface=""/>
        <a:cs typeface=""/>
      </a:majorFont>
      <a:minorFont>
        <a:latin typeface="Arial"/>
        <a:ea typeface=""/>
        <a:cs typeface=""/>
      </a:minorFont>
    </a:fontScheme>
    <a:fmtScheme name="DRX">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4B1A7-14D9-4E6B-83EE-0C06C404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4472</Words>
  <Characters>25492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C:\Users\cd00055247\Documents\Custom Office Templates\Normal1</vt:lpstr>
    </vt:vector>
  </TitlesOfParts>
  <Company>DRAEXLMAIER Group</Company>
  <LinksUpToDate>false</LinksUpToDate>
  <CharactersWithSpaces>29905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C:\Users\cd00055247\Documents\Custom Office Templates\Normal1</dc:title>
  <dc:creator>Barbu Camelia GL2</dc:creator>
  <cp:keywords>Internal;</cp:keywords>
  <cp:lastModifiedBy>gsucineantu</cp:lastModifiedBy>
  <cp:revision>2</cp:revision>
  <cp:lastPrinted>2011-02-15T11:07:00Z</cp:lastPrinted>
  <dcterms:created xsi:type="dcterms:W3CDTF">2023-12-19T08:52:00Z</dcterms:created>
  <dcterms:modified xsi:type="dcterms:W3CDTF">2023-12-19T08:52:00Z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#808080,7,Arial</vt:lpwstr>
  </property>
  <property fmtid="{D5CDD505-2E9C-101B-9397-08002B2CF9AE}" pid="4" name="ClassificationContentMarkingFooterText">
    <vt:lpwstr>Internal: All rights reserved. Distribution within the company, customer and partners</vt:lpwstr>
  </property>
  <property fmtid="{D5CDD505-2E9C-101B-9397-08002B2CF9AE}" pid="5" name="MSIP_Label_3d921970-61b0-4443-b2b0-d966ab82c5d1_Enabled">
    <vt:lpwstr>true</vt:lpwstr>
  </property>
  <property fmtid="{D5CDD505-2E9C-101B-9397-08002B2CF9AE}" pid="6" name="MSIP_Label_3d921970-61b0-4443-b2b0-d966ab82c5d1_SetDate">
    <vt:lpwstr>2023-09-29T08:12:53Z</vt:lpwstr>
  </property>
  <property fmtid="{D5CDD505-2E9C-101B-9397-08002B2CF9AE}" pid="7" name="MSIP_Label_3d921970-61b0-4443-b2b0-d966ab82c5d1_Method">
    <vt:lpwstr>Standard</vt:lpwstr>
  </property>
  <property fmtid="{D5CDD505-2E9C-101B-9397-08002B2CF9AE}" pid="8" name="MSIP_Label_3d921970-61b0-4443-b2b0-d966ab82c5d1_Name">
    <vt:lpwstr>Internal</vt:lpwstr>
  </property>
  <property fmtid="{D5CDD505-2E9C-101B-9397-08002B2CF9AE}" pid="9" name="MSIP_Label_3d921970-61b0-4443-b2b0-d966ab82c5d1_SiteId">
    <vt:lpwstr>492ac175-0fcd-4d6c-8fde-e15c70d1986b</vt:lpwstr>
  </property>
  <property fmtid="{D5CDD505-2E9C-101B-9397-08002B2CF9AE}" pid="10" name="MSIP_Label_3d921970-61b0-4443-b2b0-d966ab82c5d1_ActionId">
    <vt:lpwstr>bc785acf-5a4e-4dc6-a789-09a082862225</vt:lpwstr>
  </property>
  <property fmtid="{D5CDD505-2E9C-101B-9397-08002B2CF9AE}" pid="11" name="MSIP_Label_3d921970-61b0-4443-b2b0-d966ab82c5d1_ContentBits">
    <vt:lpwstr>2</vt:lpwstr>
  </property>
</Properties>
</file>