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ROMÂNIA</w:t>
      </w:r>
    </w:p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JUDETUL TIMIŞ</w:t>
      </w:r>
    </w:p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MUNICIPIUL TIMISOARA</w:t>
      </w:r>
    </w:p>
    <w:p w:rsidR="00315BF4" w:rsidRPr="004B0B2E" w:rsidRDefault="004B0B2E">
      <w:pPr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PRIMAR</w:t>
      </w:r>
    </w:p>
    <w:p w:rsidR="00315BF4" w:rsidRPr="00AF36E5" w:rsidRDefault="00AF36E5">
      <w:pPr>
        <w:rPr>
          <w:sz w:val="22"/>
          <w:szCs w:val="22"/>
          <w:lang w:val="it-IT"/>
        </w:rPr>
      </w:pPr>
      <w:r w:rsidRPr="00AF36E5">
        <w:rPr>
          <w:sz w:val="22"/>
          <w:szCs w:val="22"/>
          <w:lang w:val="it-IT"/>
        </w:rPr>
        <w:t>UR2018-007244</w:t>
      </w:r>
      <w:r w:rsidR="004B0B2E" w:rsidRPr="00AF36E5">
        <w:rPr>
          <w:sz w:val="22"/>
          <w:szCs w:val="22"/>
          <w:lang w:val="it-IT"/>
        </w:rPr>
        <w:t>/</w:t>
      </w:r>
      <w:r w:rsidR="008B12A8" w:rsidRPr="00AF36E5">
        <w:rPr>
          <w:sz w:val="22"/>
          <w:szCs w:val="22"/>
          <w:lang w:val="it-IT"/>
        </w:rPr>
        <w:t>0</w:t>
      </w:r>
      <w:r w:rsidR="00A7130E">
        <w:rPr>
          <w:sz w:val="22"/>
          <w:szCs w:val="22"/>
          <w:lang w:val="it-IT"/>
        </w:rPr>
        <w:t>8</w:t>
      </w:r>
      <w:r w:rsidR="004B0B2E" w:rsidRPr="00AF36E5">
        <w:rPr>
          <w:sz w:val="22"/>
          <w:szCs w:val="22"/>
          <w:lang w:val="it-IT"/>
        </w:rPr>
        <w:t>.0</w:t>
      </w:r>
      <w:r w:rsidRPr="00AF36E5">
        <w:rPr>
          <w:sz w:val="22"/>
          <w:szCs w:val="22"/>
          <w:lang w:val="it-IT"/>
        </w:rPr>
        <w:t>5</w:t>
      </w:r>
      <w:r w:rsidR="004B0B2E" w:rsidRPr="00AF36E5">
        <w:rPr>
          <w:sz w:val="22"/>
          <w:szCs w:val="22"/>
          <w:lang w:val="it-IT"/>
        </w:rPr>
        <w:t>.2018</w:t>
      </w:r>
    </w:p>
    <w:p w:rsidR="00315BF4" w:rsidRPr="004B0B2E" w:rsidRDefault="004B0B2E">
      <w:pPr>
        <w:jc w:val="center"/>
        <w:rPr>
          <w:b/>
          <w:sz w:val="22"/>
          <w:szCs w:val="22"/>
          <w:u w:val="single"/>
          <w:lang w:val="ro-RO"/>
        </w:rPr>
      </w:pPr>
      <w:r w:rsidRPr="004B0B2E">
        <w:rPr>
          <w:b/>
          <w:sz w:val="22"/>
          <w:szCs w:val="22"/>
          <w:u w:val="single"/>
          <w:lang w:val="ro-RO"/>
        </w:rPr>
        <w:t xml:space="preserve">EXPUNERE DE MOTIVE  PRIVIND OPORTUNITATEA </w:t>
      </w:r>
    </w:p>
    <w:p w:rsidR="00315BF4" w:rsidRPr="004B0B2E" w:rsidRDefault="004B0B2E">
      <w:pPr>
        <w:spacing w:after="120"/>
        <w:jc w:val="center"/>
        <w:rPr>
          <w:b/>
          <w:bCs/>
          <w:sz w:val="22"/>
          <w:szCs w:val="22"/>
          <w:lang w:val="ro-RO"/>
        </w:rPr>
      </w:pPr>
      <w:r w:rsidRPr="004B0B2E">
        <w:rPr>
          <w:b/>
          <w:sz w:val="22"/>
          <w:szCs w:val="22"/>
          <w:u w:val="single"/>
          <w:lang w:val="ro-RO"/>
        </w:rPr>
        <w:t>PROIECTULUI DE HOTĂRÂRE</w:t>
      </w:r>
    </w:p>
    <w:p w:rsidR="00315BF4" w:rsidRPr="004B0B2E" w:rsidRDefault="004B0B2E">
      <w:pPr>
        <w:ind w:right="43" w:firstLine="720"/>
        <w:jc w:val="center"/>
        <w:rPr>
          <w:rFonts w:cs="Cambria"/>
          <w:b/>
          <w:bCs/>
          <w:sz w:val="22"/>
          <w:szCs w:val="22"/>
          <w:lang w:val="ro-RO"/>
        </w:rPr>
      </w:pPr>
      <w:r w:rsidRPr="004B0B2E">
        <w:rPr>
          <w:b/>
          <w:bCs/>
          <w:sz w:val="22"/>
          <w:szCs w:val="22"/>
          <w:lang w:val="ro-RO"/>
        </w:rPr>
        <w:t xml:space="preserve">privind aprobarea </w:t>
      </w:r>
      <w:r w:rsidR="001C01E4">
        <w:rPr>
          <w:b/>
          <w:sz w:val="22"/>
          <w:szCs w:val="22"/>
          <w:lang w:val="it-IT"/>
        </w:rPr>
        <w:t>Planului Urbanistic Zonal</w:t>
      </w:r>
      <w:r w:rsidR="001C01E4">
        <w:rPr>
          <w:b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</w:t>
      </w:r>
      <w:r w:rsidR="003F2959">
        <w:rPr>
          <w:rFonts w:cs="Cambria"/>
          <w:b/>
          <w:bCs/>
          <w:sz w:val="22"/>
          <w:szCs w:val="22"/>
          <w:lang w:val="ro-RO"/>
        </w:rPr>
        <w:t>da Tristan Tzara, nr. cad. 442091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, Timisoara</w:t>
      </w:r>
    </w:p>
    <w:p w:rsidR="00315BF4" w:rsidRPr="004B0B2E" w:rsidRDefault="004B0B2E">
      <w:pPr>
        <w:rPr>
          <w:b/>
          <w:spacing w:val="-5"/>
          <w:sz w:val="22"/>
          <w:szCs w:val="22"/>
        </w:rPr>
      </w:pPr>
      <w:proofErr w:type="spellStart"/>
      <w:r w:rsidRPr="004B0B2E">
        <w:rPr>
          <w:b/>
          <w:spacing w:val="-5"/>
          <w:sz w:val="22"/>
          <w:szCs w:val="22"/>
        </w:rPr>
        <w:t>Descrierea</w:t>
      </w:r>
      <w:proofErr w:type="spellEnd"/>
      <w:r w:rsidRPr="004B0B2E">
        <w:rPr>
          <w:b/>
          <w:spacing w:val="-5"/>
          <w:sz w:val="22"/>
          <w:szCs w:val="22"/>
        </w:rPr>
        <w:t xml:space="preserve"> </w:t>
      </w:r>
      <w:proofErr w:type="spellStart"/>
      <w:r w:rsidRPr="004B0B2E">
        <w:rPr>
          <w:b/>
          <w:spacing w:val="-5"/>
          <w:sz w:val="22"/>
          <w:szCs w:val="22"/>
        </w:rPr>
        <w:t>situatiei</w:t>
      </w:r>
      <w:proofErr w:type="spellEnd"/>
      <w:r w:rsidRPr="004B0B2E">
        <w:rPr>
          <w:b/>
          <w:spacing w:val="-5"/>
          <w:sz w:val="22"/>
          <w:szCs w:val="22"/>
        </w:rPr>
        <w:t xml:space="preserve"> </w:t>
      </w:r>
      <w:proofErr w:type="spellStart"/>
      <w:r w:rsidRPr="004B0B2E">
        <w:rPr>
          <w:b/>
          <w:spacing w:val="-5"/>
          <w:sz w:val="22"/>
          <w:szCs w:val="22"/>
        </w:rPr>
        <w:t>actuale</w:t>
      </w:r>
      <w:proofErr w:type="spellEnd"/>
    </w:p>
    <w:p w:rsidR="00315BF4" w:rsidRPr="004B0B2E" w:rsidRDefault="004B0B2E">
      <w:pPr>
        <w:ind w:firstLine="720"/>
        <w:jc w:val="both"/>
        <w:rPr>
          <w:sz w:val="22"/>
          <w:szCs w:val="22"/>
          <w:lang w:val="it-IT"/>
        </w:rPr>
      </w:pPr>
      <w:r w:rsidRPr="004B0B2E">
        <w:rPr>
          <w:sz w:val="22"/>
          <w:szCs w:val="22"/>
          <w:lang w:val="it-IT"/>
        </w:rPr>
        <w:t xml:space="preserve">Terenul reglementat in cadrul </w:t>
      </w:r>
      <w:r w:rsidRPr="004B0B2E">
        <w:rPr>
          <w:b/>
          <w:sz w:val="22"/>
          <w:szCs w:val="22"/>
          <w:lang w:val="it-IT"/>
        </w:rPr>
        <w:t xml:space="preserve">PUZ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</w:t>
      </w:r>
      <w:r w:rsidR="003F2959">
        <w:rPr>
          <w:rFonts w:cs="Cambria"/>
          <w:b/>
          <w:bCs/>
          <w:sz w:val="22"/>
          <w:szCs w:val="22"/>
          <w:lang w:val="ro-RO"/>
        </w:rPr>
        <w:t>091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, Timisoara</w:t>
      </w:r>
      <w:r w:rsidRPr="004B0B2E">
        <w:rPr>
          <w:sz w:val="22"/>
          <w:szCs w:val="22"/>
          <w:lang w:val="it-IT"/>
        </w:rPr>
        <w:t xml:space="preserve">, este situat în partea de </w:t>
      </w:r>
      <w:r w:rsidR="001C01E4">
        <w:rPr>
          <w:sz w:val="22"/>
          <w:szCs w:val="22"/>
          <w:lang w:val="it-IT"/>
        </w:rPr>
        <w:t>nord</w:t>
      </w:r>
      <w:r w:rsidRPr="004B0B2E">
        <w:rPr>
          <w:sz w:val="22"/>
          <w:szCs w:val="22"/>
          <w:lang w:val="it-IT"/>
        </w:rPr>
        <w:t xml:space="preserve"> a Municipiului Timisoara, avand </w:t>
      </w:r>
      <w:r w:rsidR="003F2959">
        <w:rPr>
          <w:sz w:val="22"/>
          <w:szCs w:val="22"/>
          <w:lang w:val="it-IT"/>
        </w:rPr>
        <w:t>acces din str.</w:t>
      </w:r>
      <w:r w:rsidR="001C01E4">
        <w:rPr>
          <w:sz w:val="22"/>
          <w:szCs w:val="22"/>
          <w:lang w:val="it-IT"/>
        </w:rPr>
        <w:t xml:space="preserve"> </w:t>
      </w:r>
      <w:r w:rsidR="00176091">
        <w:rPr>
          <w:sz w:val="22"/>
          <w:szCs w:val="22"/>
          <w:lang w:val="it-IT"/>
        </w:rPr>
        <w:t>Tristan Tzara</w:t>
      </w:r>
      <w:r w:rsidR="001C01E4">
        <w:rPr>
          <w:sz w:val="22"/>
          <w:szCs w:val="22"/>
          <w:lang w:val="it-IT"/>
        </w:rPr>
        <w:t>,</w:t>
      </w:r>
      <w:r w:rsidRPr="004B0B2E">
        <w:rPr>
          <w:sz w:val="22"/>
          <w:szCs w:val="22"/>
          <w:lang w:val="it-IT"/>
        </w:rPr>
        <w:t xml:space="preserve"> delimitat la </w:t>
      </w:r>
      <w:r w:rsidR="003F2959">
        <w:rPr>
          <w:sz w:val="22"/>
          <w:szCs w:val="22"/>
          <w:lang w:val="it-IT"/>
        </w:rPr>
        <w:t>SE</w:t>
      </w:r>
      <w:r w:rsidRPr="004B0B2E">
        <w:rPr>
          <w:sz w:val="22"/>
          <w:szCs w:val="22"/>
          <w:lang w:val="it-IT"/>
        </w:rPr>
        <w:t xml:space="preserve"> de terenuri proprietate privata, la </w:t>
      </w:r>
      <w:r w:rsidR="00176091">
        <w:rPr>
          <w:sz w:val="22"/>
          <w:szCs w:val="22"/>
          <w:lang w:val="it-IT"/>
        </w:rPr>
        <w:t xml:space="preserve">SV </w:t>
      </w:r>
      <w:r w:rsidR="003F2959">
        <w:rPr>
          <w:sz w:val="22"/>
          <w:szCs w:val="22"/>
          <w:lang w:val="it-IT"/>
        </w:rPr>
        <w:t>de drum de pamant DE 494</w:t>
      </w:r>
      <w:r w:rsidR="00176091">
        <w:rPr>
          <w:sz w:val="22"/>
          <w:szCs w:val="22"/>
          <w:lang w:val="it-IT"/>
        </w:rPr>
        <w:t>, la NE de str.</w:t>
      </w:r>
      <w:r w:rsidRPr="004B0B2E">
        <w:rPr>
          <w:sz w:val="22"/>
          <w:szCs w:val="22"/>
          <w:lang w:val="it-IT"/>
        </w:rPr>
        <w:t xml:space="preserve"> </w:t>
      </w:r>
      <w:r w:rsidR="00176091">
        <w:rPr>
          <w:sz w:val="22"/>
          <w:szCs w:val="22"/>
          <w:lang w:val="it-IT"/>
        </w:rPr>
        <w:t xml:space="preserve">Tristan Tzara, iar la </w:t>
      </w:r>
      <w:r w:rsidR="003F2959">
        <w:rPr>
          <w:sz w:val="22"/>
          <w:szCs w:val="22"/>
          <w:lang w:val="it-IT"/>
        </w:rPr>
        <w:t>NV</w:t>
      </w:r>
      <w:r w:rsidR="00176091">
        <w:rPr>
          <w:sz w:val="22"/>
          <w:szCs w:val="22"/>
          <w:lang w:val="it-IT"/>
        </w:rPr>
        <w:t xml:space="preserve"> de drum de pamant DE 491</w:t>
      </w:r>
      <w:r w:rsidRPr="004B0B2E">
        <w:rPr>
          <w:sz w:val="22"/>
          <w:szCs w:val="22"/>
          <w:lang w:val="it-IT"/>
        </w:rPr>
        <w:t>.</w:t>
      </w:r>
    </w:p>
    <w:p w:rsidR="00326A29" w:rsidRDefault="004B0B2E">
      <w:pPr>
        <w:ind w:firstLine="720"/>
        <w:jc w:val="both"/>
        <w:rPr>
          <w:rFonts w:cs="Cambria"/>
          <w:bCs/>
          <w:shd w:val="clear" w:color="auto" w:fill="FFFFFF"/>
          <w:lang w:val="ro-RO"/>
        </w:rPr>
      </w:pPr>
      <w:r w:rsidRPr="004B0B2E">
        <w:rPr>
          <w:b/>
          <w:sz w:val="22"/>
          <w:szCs w:val="22"/>
          <w:lang w:val="it-IT"/>
        </w:rPr>
        <w:t>Terenul</w:t>
      </w:r>
      <w:r w:rsidR="00DB3EE9">
        <w:rPr>
          <w:b/>
          <w:sz w:val="22"/>
          <w:szCs w:val="22"/>
          <w:lang w:val="it-IT"/>
        </w:rPr>
        <w:t xml:space="preserve"> reglementat în suprafaţă</w:t>
      </w:r>
      <w:r w:rsidRPr="004B0B2E">
        <w:rPr>
          <w:b/>
          <w:sz w:val="22"/>
          <w:szCs w:val="22"/>
          <w:lang w:val="it-IT"/>
        </w:rPr>
        <w:t xml:space="preserve"> de </w:t>
      </w:r>
      <w:r w:rsidR="003F2959">
        <w:rPr>
          <w:rFonts w:cs="Angsana New"/>
          <w:b/>
          <w:sz w:val="22"/>
          <w:szCs w:val="22"/>
          <w:lang w:val="ro-RO" w:eastAsia="th-TH" w:bidi="th-TH"/>
        </w:rPr>
        <w:t xml:space="preserve">6801 </w:t>
      </w:r>
      <w:r w:rsidRPr="004B0B2E">
        <w:rPr>
          <w:rFonts w:cs="Angsana New"/>
          <w:b/>
          <w:sz w:val="22"/>
          <w:szCs w:val="22"/>
          <w:lang w:val="ro-RO" w:eastAsia="th-TH" w:bidi="th-TH"/>
        </w:rPr>
        <w:t>mp</w:t>
      </w:r>
      <w:r w:rsidRPr="004B0B2E">
        <w:rPr>
          <w:b/>
          <w:sz w:val="22"/>
          <w:szCs w:val="22"/>
          <w:lang w:val="it-IT"/>
        </w:rPr>
        <w:t xml:space="preserve"> este înscris în </w:t>
      </w:r>
      <w:r w:rsidRPr="004B0B2E">
        <w:rPr>
          <w:rFonts w:cs="Cambria"/>
          <w:sz w:val="22"/>
          <w:szCs w:val="22"/>
          <w:lang w:val="ro-RO"/>
        </w:rPr>
        <w:t>CF</w:t>
      </w:r>
      <w:r w:rsidRPr="004B0B2E">
        <w:rPr>
          <w:rFonts w:cs="Cambria"/>
          <w:b/>
          <w:bCs/>
          <w:sz w:val="22"/>
          <w:szCs w:val="22"/>
          <w:lang w:val="ro-RO"/>
        </w:rPr>
        <w:t xml:space="preserve"> 44</w:t>
      </w:r>
      <w:r w:rsidR="001C01E4">
        <w:rPr>
          <w:rFonts w:cs="Cambria"/>
          <w:b/>
          <w:bCs/>
          <w:sz w:val="22"/>
          <w:szCs w:val="22"/>
          <w:lang w:val="ro-RO"/>
        </w:rPr>
        <w:t>2</w:t>
      </w:r>
      <w:r w:rsidR="003F2959">
        <w:rPr>
          <w:rFonts w:cs="Cambria"/>
          <w:b/>
          <w:bCs/>
          <w:sz w:val="22"/>
          <w:szCs w:val="22"/>
          <w:lang w:val="ro-RO"/>
        </w:rPr>
        <w:t>091</w:t>
      </w:r>
      <w:r w:rsidRPr="004B0B2E">
        <w:rPr>
          <w:rFonts w:cs="Cambria"/>
          <w:b/>
          <w:bCs/>
          <w:sz w:val="22"/>
          <w:szCs w:val="22"/>
          <w:lang w:val="ro-RO"/>
        </w:rPr>
        <w:t xml:space="preserve"> </w:t>
      </w:r>
      <w:r w:rsidRPr="004B0B2E">
        <w:rPr>
          <w:rFonts w:cs="Cambria"/>
          <w:sz w:val="22"/>
          <w:szCs w:val="22"/>
          <w:lang w:val="ro-RO"/>
        </w:rPr>
        <w:t xml:space="preserve">Timişoara, nr. </w:t>
      </w:r>
      <w:r w:rsidR="001C01E4">
        <w:rPr>
          <w:rFonts w:cs="Cambria"/>
          <w:sz w:val="22"/>
          <w:szCs w:val="22"/>
          <w:lang w:val="ro-RO"/>
        </w:rPr>
        <w:t>cad</w:t>
      </w:r>
      <w:r w:rsidR="003F2959">
        <w:rPr>
          <w:rFonts w:cs="Cambria"/>
          <w:sz w:val="22"/>
          <w:szCs w:val="22"/>
          <w:lang w:val="ro-RO"/>
        </w:rPr>
        <w:t>.</w:t>
      </w:r>
      <w:r w:rsidRPr="004B0B2E">
        <w:rPr>
          <w:rFonts w:cs="Cambria"/>
          <w:sz w:val="22"/>
          <w:szCs w:val="22"/>
          <w:shd w:val="clear" w:color="auto" w:fill="FFFFFF"/>
          <w:lang w:val="ro-RO"/>
        </w:rPr>
        <w:t xml:space="preserve"> </w:t>
      </w:r>
      <w:r w:rsidR="001C01E4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442</w:t>
      </w:r>
      <w:r w:rsidR="003F2959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091</w:t>
      </w:r>
      <w:r w:rsidRPr="004B0B2E">
        <w:rPr>
          <w:rFonts w:cs="Cambria"/>
          <w:b/>
          <w:bCs/>
          <w:sz w:val="22"/>
          <w:szCs w:val="22"/>
          <w:shd w:val="clear" w:color="auto" w:fill="FFFFFF"/>
          <w:lang w:val="ro-RO"/>
        </w:rPr>
        <w:t xml:space="preserve">, fiind proprietatea S.C. </w:t>
      </w:r>
      <w:r w:rsidR="001C01E4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5U</w:t>
      </w:r>
      <w:r w:rsidR="00176091">
        <w:rPr>
          <w:rFonts w:cs="Cambria"/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="001C01E4">
        <w:rPr>
          <w:rFonts w:cs="Cambria"/>
          <w:b/>
          <w:bCs/>
          <w:sz w:val="22"/>
          <w:szCs w:val="22"/>
          <w:shd w:val="clear" w:color="auto" w:fill="FFFFFF"/>
          <w:lang w:val="ro-RO"/>
        </w:rPr>
        <w:t>SEROR</w:t>
      </w:r>
      <w:r w:rsidRPr="004B0B2E">
        <w:rPr>
          <w:rFonts w:cs="Cambria"/>
          <w:b/>
          <w:bCs/>
          <w:sz w:val="22"/>
          <w:szCs w:val="22"/>
          <w:shd w:val="clear" w:color="auto" w:fill="FFFFFF"/>
          <w:lang w:val="ro-RO"/>
        </w:rPr>
        <w:t xml:space="preserve"> S.R.L.</w:t>
      </w:r>
      <w:r w:rsidR="00326A29" w:rsidRPr="00326A29">
        <w:rPr>
          <w:rFonts w:cs="Cambria"/>
          <w:bCs/>
          <w:shd w:val="clear" w:color="auto" w:fill="FFFFFF"/>
          <w:lang w:val="ro-RO"/>
        </w:rPr>
        <w:t xml:space="preserve"> </w:t>
      </w:r>
    </w:p>
    <w:p w:rsidR="00315BF4" w:rsidRPr="004B0B2E" w:rsidRDefault="004B0B2E">
      <w:pPr>
        <w:jc w:val="both"/>
        <w:rPr>
          <w:b/>
          <w:spacing w:val="-5"/>
          <w:sz w:val="22"/>
          <w:szCs w:val="22"/>
          <w:lang w:val="ro-RO"/>
        </w:rPr>
      </w:pPr>
      <w:r w:rsidRPr="004B0B2E">
        <w:rPr>
          <w:b/>
          <w:spacing w:val="-5"/>
          <w:sz w:val="22"/>
          <w:szCs w:val="22"/>
          <w:lang w:val="ro-RO"/>
        </w:rPr>
        <w:t>Schimbări preconizate şi rezultate aşteptate</w:t>
      </w:r>
    </w:p>
    <w:p w:rsidR="00315BF4" w:rsidRPr="004B0B2E" w:rsidRDefault="004B0B2E">
      <w:pPr>
        <w:ind w:firstLine="720"/>
        <w:jc w:val="both"/>
        <w:rPr>
          <w:sz w:val="22"/>
          <w:szCs w:val="22"/>
          <w:lang w:val="it-IT"/>
        </w:rPr>
      </w:pPr>
      <w:r w:rsidRPr="004B0B2E">
        <w:rPr>
          <w:sz w:val="22"/>
          <w:szCs w:val="22"/>
          <w:lang w:val="it-IT"/>
        </w:rPr>
        <w:t xml:space="preserve">Planul Urbanistic Zonal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</w:t>
      </w:r>
      <w:r w:rsidR="003F2959">
        <w:rPr>
          <w:rFonts w:cs="Cambria"/>
          <w:b/>
          <w:bCs/>
          <w:sz w:val="22"/>
          <w:szCs w:val="22"/>
          <w:lang w:val="ro-RO"/>
        </w:rPr>
        <w:t>091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, Timisoara</w:t>
      </w:r>
      <w:bookmarkStart w:id="0" w:name="_GoBack"/>
      <w:bookmarkEnd w:id="0"/>
      <w:r w:rsidRPr="004B0B2E">
        <w:rPr>
          <w:sz w:val="22"/>
          <w:szCs w:val="22"/>
          <w:lang w:val="it-IT"/>
        </w:rPr>
        <w:t xml:space="preserve">, propune dezvoltarea unei </w:t>
      </w:r>
      <w:r w:rsidRPr="004B0B2E">
        <w:rPr>
          <w:rFonts w:cs="Arial"/>
          <w:b/>
          <w:sz w:val="22"/>
          <w:szCs w:val="22"/>
          <w:lang w:val="ro-RO" w:eastAsia="th-TH" w:bidi="th-TH"/>
        </w:rPr>
        <w:t xml:space="preserve">zone cu locuinte </w:t>
      </w:r>
      <w:r w:rsidR="001C01E4">
        <w:rPr>
          <w:rFonts w:cs="Arial"/>
          <w:b/>
          <w:sz w:val="22"/>
          <w:szCs w:val="22"/>
          <w:lang w:val="ro-RO" w:eastAsia="th-TH" w:bidi="th-TH"/>
        </w:rPr>
        <w:t>colective</w:t>
      </w:r>
      <w:r w:rsidRPr="004B0B2E">
        <w:rPr>
          <w:sz w:val="22"/>
          <w:szCs w:val="22"/>
          <w:lang w:val="it-IT"/>
        </w:rPr>
        <w:t>.</w:t>
      </w:r>
    </w:p>
    <w:p w:rsidR="00315BF4" w:rsidRPr="004B0B2E" w:rsidRDefault="004B0B2E">
      <w:pPr>
        <w:tabs>
          <w:tab w:val="decimal" w:pos="360"/>
          <w:tab w:val="decimal" w:pos="432"/>
        </w:tabs>
        <w:ind w:right="3024"/>
        <w:jc w:val="both"/>
        <w:rPr>
          <w:b/>
          <w:spacing w:val="15"/>
          <w:sz w:val="22"/>
          <w:szCs w:val="22"/>
        </w:rPr>
      </w:pPr>
      <w:r w:rsidRPr="004B0B2E">
        <w:rPr>
          <w:b/>
          <w:spacing w:val="15"/>
          <w:sz w:val="22"/>
          <w:szCs w:val="22"/>
        </w:rPr>
        <w:tab/>
      </w:r>
      <w:proofErr w:type="spellStart"/>
      <w:r w:rsidRPr="004B0B2E">
        <w:rPr>
          <w:b/>
          <w:spacing w:val="15"/>
          <w:sz w:val="22"/>
          <w:szCs w:val="22"/>
        </w:rPr>
        <w:t>Alte</w:t>
      </w:r>
      <w:proofErr w:type="spellEnd"/>
      <w:r w:rsidRPr="004B0B2E">
        <w:rPr>
          <w:b/>
          <w:spacing w:val="15"/>
          <w:sz w:val="22"/>
          <w:szCs w:val="22"/>
        </w:rPr>
        <w:t xml:space="preserve"> </w:t>
      </w:r>
      <w:proofErr w:type="spellStart"/>
      <w:r w:rsidRPr="004B0B2E">
        <w:rPr>
          <w:b/>
          <w:spacing w:val="15"/>
          <w:sz w:val="22"/>
          <w:szCs w:val="22"/>
        </w:rPr>
        <w:t>informaţii</w:t>
      </w:r>
      <w:proofErr w:type="spellEnd"/>
      <w:r w:rsidRPr="004B0B2E">
        <w:rPr>
          <w:b/>
          <w:spacing w:val="15"/>
          <w:sz w:val="22"/>
          <w:szCs w:val="22"/>
        </w:rPr>
        <w:t xml:space="preserve"> </w:t>
      </w:r>
    </w:p>
    <w:p w:rsidR="004B0B2E" w:rsidRPr="004B0B2E" w:rsidRDefault="004B0B2E" w:rsidP="004B0B2E">
      <w:pPr>
        <w:ind w:firstLine="720"/>
        <w:jc w:val="both"/>
        <w:rPr>
          <w:b/>
          <w:sz w:val="22"/>
          <w:szCs w:val="22"/>
          <w:lang w:val="it-IT"/>
        </w:rPr>
      </w:pPr>
      <w:r w:rsidRPr="004B0B2E">
        <w:rPr>
          <w:sz w:val="22"/>
          <w:szCs w:val="22"/>
          <w:lang w:val="ro-RO"/>
        </w:rPr>
        <w:t xml:space="preserve">În conformitate cu prevederile Legii nr. 350/2001 privind autorizarea executării lucrărilor de construcţii, actualizată, pentru documentatia PUZ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strada Tristan Tzara, nr. cad. 442</w:t>
      </w:r>
      <w:r w:rsidR="003F2959">
        <w:rPr>
          <w:rFonts w:cs="Cambria"/>
          <w:b/>
          <w:bCs/>
          <w:sz w:val="22"/>
          <w:szCs w:val="22"/>
          <w:lang w:val="ro-RO"/>
        </w:rPr>
        <w:t>091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, Timisoara</w:t>
      </w:r>
      <w:r w:rsidRPr="004B0B2E">
        <w:rPr>
          <w:b/>
          <w:sz w:val="22"/>
          <w:szCs w:val="22"/>
        </w:rPr>
        <w:t>,</w:t>
      </w:r>
      <w:r w:rsidRPr="004B0B2E">
        <w:rPr>
          <w:sz w:val="22"/>
          <w:szCs w:val="22"/>
          <w:lang w:val="ro-RO"/>
        </w:rPr>
        <w:t xml:space="preserve"> a fost obţinut </w:t>
      </w:r>
      <w:r w:rsidRPr="004B0B2E">
        <w:rPr>
          <w:b/>
          <w:sz w:val="22"/>
          <w:szCs w:val="22"/>
          <w:lang w:val="it-IT"/>
        </w:rPr>
        <w:t xml:space="preserve">Certificatului de Urbanism nr. </w:t>
      </w:r>
      <w:r w:rsidR="003F2959">
        <w:rPr>
          <w:b/>
          <w:sz w:val="22"/>
          <w:szCs w:val="22"/>
          <w:lang w:val="it-IT"/>
        </w:rPr>
        <w:t>702</w:t>
      </w:r>
      <w:r w:rsidRPr="004B0B2E">
        <w:rPr>
          <w:b/>
          <w:sz w:val="22"/>
          <w:szCs w:val="22"/>
          <w:lang w:val="it-IT"/>
        </w:rPr>
        <w:t>/</w:t>
      </w:r>
      <w:r w:rsidR="003F2959">
        <w:rPr>
          <w:b/>
          <w:sz w:val="22"/>
          <w:szCs w:val="22"/>
          <w:lang w:val="it-IT"/>
        </w:rPr>
        <w:t>28</w:t>
      </w:r>
      <w:r w:rsidRPr="004B0B2E">
        <w:rPr>
          <w:b/>
          <w:sz w:val="22"/>
          <w:szCs w:val="22"/>
          <w:lang w:val="it-IT"/>
        </w:rPr>
        <w:t>.0</w:t>
      </w:r>
      <w:r w:rsidR="003F2959">
        <w:rPr>
          <w:b/>
          <w:sz w:val="22"/>
          <w:szCs w:val="22"/>
          <w:lang w:val="it-IT"/>
        </w:rPr>
        <w:t>2</w:t>
      </w:r>
      <w:r w:rsidRPr="004B0B2E">
        <w:rPr>
          <w:b/>
          <w:sz w:val="22"/>
          <w:szCs w:val="22"/>
          <w:lang w:val="it-IT"/>
        </w:rPr>
        <w:t>.201</w:t>
      </w:r>
      <w:r w:rsidR="001C01E4">
        <w:rPr>
          <w:b/>
          <w:sz w:val="22"/>
          <w:szCs w:val="22"/>
          <w:lang w:val="it-IT"/>
        </w:rPr>
        <w:t>7</w:t>
      </w:r>
      <w:r w:rsidR="003F2959">
        <w:rPr>
          <w:b/>
          <w:sz w:val="22"/>
          <w:szCs w:val="22"/>
          <w:lang w:val="it-IT"/>
        </w:rPr>
        <w:t xml:space="preserve"> – prelungit pana la data de 27.02.2019</w:t>
      </w:r>
      <w:r w:rsidR="001C01E4">
        <w:rPr>
          <w:b/>
          <w:sz w:val="22"/>
          <w:szCs w:val="22"/>
          <w:lang w:val="it-IT"/>
        </w:rPr>
        <w:t>, Decizia etapei de incadrare a</w:t>
      </w:r>
      <w:r w:rsidRPr="004B0B2E">
        <w:rPr>
          <w:b/>
          <w:sz w:val="22"/>
          <w:szCs w:val="22"/>
          <w:lang w:val="it-IT"/>
        </w:rPr>
        <w:t xml:space="preserve"> Agentiei pentru P</w:t>
      </w:r>
      <w:r w:rsidR="001C01E4">
        <w:rPr>
          <w:b/>
          <w:sz w:val="22"/>
          <w:szCs w:val="22"/>
          <w:lang w:val="it-IT"/>
        </w:rPr>
        <w:t xml:space="preserve">rotectia Mediului Timiş cu nr. </w:t>
      </w:r>
      <w:r w:rsidR="003F2959">
        <w:rPr>
          <w:b/>
          <w:sz w:val="22"/>
          <w:szCs w:val="22"/>
          <w:lang w:val="it-IT"/>
        </w:rPr>
        <w:t>09</w:t>
      </w:r>
      <w:r w:rsidRPr="004B0B2E">
        <w:rPr>
          <w:b/>
          <w:sz w:val="22"/>
          <w:szCs w:val="22"/>
          <w:lang w:val="it-IT"/>
        </w:rPr>
        <w:t xml:space="preserve"> din </w:t>
      </w:r>
      <w:r w:rsidR="001C01E4">
        <w:rPr>
          <w:b/>
          <w:sz w:val="22"/>
          <w:szCs w:val="22"/>
          <w:lang w:val="it-IT"/>
        </w:rPr>
        <w:t>3</w:t>
      </w:r>
      <w:r w:rsidR="003F2959">
        <w:rPr>
          <w:b/>
          <w:sz w:val="22"/>
          <w:szCs w:val="22"/>
          <w:lang w:val="it-IT"/>
        </w:rPr>
        <w:t>0</w:t>
      </w:r>
      <w:r w:rsidRPr="004B0B2E">
        <w:rPr>
          <w:b/>
          <w:sz w:val="22"/>
          <w:szCs w:val="22"/>
          <w:lang w:val="it-IT"/>
        </w:rPr>
        <w:t>.</w:t>
      </w:r>
      <w:r w:rsidR="001C01E4">
        <w:rPr>
          <w:b/>
          <w:sz w:val="22"/>
          <w:szCs w:val="22"/>
          <w:lang w:val="it-IT"/>
        </w:rPr>
        <w:t>0</w:t>
      </w:r>
      <w:r w:rsidR="003F2959">
        <w:rPr>
          <w:b/>
          <w:sz w:val="22"/>
          <w:szCs w:val="22"/>
          <w:lang w:val="it-IT"/>
        </w:rPr>
        <w:t>1</w:t>
      </w:r>
      <w:r w:rsidRPr="004B0B2E">
        <w:rPr>
          <w:b/>
          <w:sz w:val="22"/>
          <w:szCs w:val="22"/>
          <w:lang w:val="it-IT"/>
        </w:rPr>
        <w:t>.201</w:t>
      </w:r>
      <w:r w:rsidR="001C01E4">
        <w:rPr>
          <w:b/>
          <w:sz w:val="22"/>
          <w:szCs w:val="22"/>
          <w:lang w:val="it-IT"/>
        </w:rPr>
        <w:t>8</w:t>
      </w:r>
      <w:r w:rsidRPr="004B0B2E">
        <w:rPr>
          <w:b/>
          <w:sz w:val="22"/>
          <w:szCs w:val="22"/>
          <w:lang w:val="it-IT"/>
        </w:rPr>
        <w:t xml:space="preserve"> prin care anunţă ca planul nu necesită evaluare de mediu şi se adoptă fără aviz de mediu, si de </w:t>
      </w:r>
      <w:r w:rsidRPr="00386781">
        <w:rPr>
          <w:b/>
          <w:sz w:val="22"/>
          <w:szCs w:val="22"/>
          <w:lang w:val="it-IT"/>
        </w:rPr>
        <w:t xml:space="preserve">Avizul Arhitectului Sef nr. </w:t>
      </w:r>
      <w:r w:rsidR="001C01E4" w:rsidRPr="00386781">
        <w:rPr>
          <w:b/>
          <w:sz w:val="22"/>
          <w:szCs w:val="22"/>
          <w:lang w:val="it-IT"/>
        </w:rPr>
        <w:t>0</w:t>
      </w:r>
      <w:r w:rsidR="00386781" w:rsidRPr="00386781">
        <w:rPr>
          <w:b/>
          <w:sz w:val="22"/>
          <w:szCs w:val="22"/>
          <w:lang w:val="it-IT"/>
        </w:rPr>
        <w:t>9</w:t>
      </w:r>
      <w:r w:rsidRPr="00386781">
        <w:rPr>
          <w:b/>
          <w:sz w:val="22"/>
          <w:szCs w:val="22"/>
          <w:lang w:val="it-IT"/>
        </w:rPr>
        <w:t>/</w:t>
      </w:r>
      <w:r w:rsidR="001C01E4" w:rsidRPr="00386781">
        <w:rPr>
          <w:b/>
          <w:sz w:val="22"/>
          <w:szCs w:val="22"/>
          <w:lang w:val="it-IT"/>
        </w:rPr>
        <w:t>29</w:t>
      </w:r>
      <w:r w:rsidRPr="00386781">
        <w:rPr>
          <w:b/>
          <w:sz w:val="22"/>
          <w:szCs w:val="22"/>
          <w:lang w:val="it-IT"/>
        </w:rPr>
        <w:t>.</w:t>
      </w:r>
      <w:r w:rsidR="001C01E4" w:rsidRPr="00386781">
        <w:rPr>
          <w:b/>
          <w:sz w:val="22"/>
          <w:szCs w:val="22"/>
          <w:lang w:val="it-IT"/>
        </w:rPr>
        <w:t>03</w:t>
      </w:r>
      <w:r w:rsidRPr="00386781">
        <w:rPr>
          <w:b/>
          <w:sz w:val="22"/>
          <w:szCs w:val="22"/>
          <w:lang w:val="it-IT"/>
        </w:rPr>
        <w:t>.201</w:t>
      </w:r>
      <w:r w:rsidR="001C01E4" w:rsidRPr="00386781">
        <w:rPr>
          <w:b/>
          <w:sz w:val="22"/>
          <w:szCs w:val="22"/>
          <w:lang w:val="it-IT"/>
        </w:rPr>
        <w:t>8</w:t>
      </w:r>
      <w:r w:rsidRPr="00386781">
        <w:rPr>
          <w:b/>
          <w:sz w:val="22"/>
          <w:szCs w:val="22"/>
          <w:lang w:val="it-IT"/>
        </w:rPr>
        <w:t>;</w:t>
      </w:r>
    </w:p>
    <w:p w:rsidR="00315BF4" w:rsidRPr="004B0B2E" w:rsidRDefault="004B0B2E" w:rsidP="004B0B2E">
      <w:pPr>
        <w:ind w:firstLine="720"/>
        <w:jc w:val="both"/>
        <w:rPr>
          <w:b/>
          <w:spacing w:val="15"/>
          <w:sz w:val="22"/>
          <w:szCs w:val="22"/>
        </w:rPr>
      </w:pPr>
      <w:proofErr w:type="spellStart"/>
      <w:r w:rsidRPr="004B0B2E">
        <w:rPr>
          <w:b/>
          <w:spacing w:val="15"/>
          <w:sz w:val="22"/>
          <w:szCs w:val="22"/>
        </w:rPr>
        <w:t>Concluzii</w:t>
      </w:r>
      <w:proofErr w:type="spellEnd"/>
    </w:p>
    <w:p w:rsidR="00315BF4" w:rsidRDefault="004B0B2E">
      <w:pPr>
        <w:ind w:firstLine="720"/>
        <w:jc w:val="both"/>
        <w:rPr>
          <w:sz w:val="22"/>
          <w:szCs w:val="22"/>
          <w:lang w:val="ro-RO"/>
        </w:rPr>
      </w:pPr>
      <w:r w:rsidRPr="004B0B2E">
        <w:rPr>
          <w:sz w:val="22"/>
          <w:szCs w:val="22"/>
          <w:lang w:val="ro-RO"/>
        </w:rPr>
        <w:t xml:space="preserve">Având în vedere prevederile legale expuse proiectul de hotărâre privind aprobarea Planului Urbanistic </w:t>
      </w:r>
      <w:r w:rsidRPr="004B0B2E">
        <w:rPr>
          <w:spacing w:val="-5"/>
          <w:sz w:val="22"/>
          <w:szCs w:val="22"/>
          <w:lang w:val="ro-RO"/>
        </w:rPr>
        <w:t>Zonal</w:t>
      </w:r>
      <w:r w:rsidRPr="004B0B2E">
        <w:rPr>
          <w:b/>
          <w:spacing w:val="-5"/>
          <w:sz w:val="22"/>
          <w:szCs w:val="22"/>
          <w:lang w:val="ro-RO"/>
        </w:rPr>
        <w:t xml:space="preserve"> </w:t>
      </w:r>
      <w:r w:rsidRPr="004B0B2E">
        <w:rPr>
          <w:rFonts w:cs="Cambria"/>
          <w:b/>
          <w:bCs/>
          <w:sz w:val="22"/>
          <w:szCs w:val="22"/>
          <w:lang w:val="ro-RO"/>
        </w:rPr>
        <w:t>„</w:t>
      </w:r>
      <w:r w:rsidR="001C01E4" w:rsidRPr="001C01E4">
        <w:rPr>
          <w:rFonts w:cs="Angsana New"/>
          <w:b/>
          <w:sz w:val="22"/>
          <w:szCs w:val="22"/>
          <w:lang w:val="ro-RO"/>
        </w:rPr>
        <w:t>Zona predominant rezidentiala - LOCUINŢE COLECTIVE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”</w:t>
      </w:r>
      <w:r w:rsidR="001C01E4" w:rsidRPr="001C01E4">
        <w:rPr>
          <w:b/>
          <w:sz w:val="22"/>
          <w:szCs w:val="22"/>
          <w:lang w:val="it-IT"/>
        </w:rPr>
        <w:t xml:space="preserve"> 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strad</w:t>
      </w:r>
      <w:r w:rsidR="003F2959">
        <w:rPr>
          <w:rFonts w:cs="Cambria"/>
          <w:b/>
          <w:bCs/>
          <w:sz w:val="22"/>
          <w:szCs w:val="22"/>
          <w:lang w:val="ro-RO"/>
        </w:rPr>
        <w:t>a Tristan Tzara, nr. cad. 442091</w:t>
      </w:r>
      <w:r w:rsidR="001C01E4" w:rsidRPr="001C01E4">
        <w:rPr>
          <w:rFonts w:cs="Cambria"/>
          <w:b/>
          <w:bCs/>
          <w:sz w:val="22"/>
          <w:szCs w:val="22"/>
          <w:lang w:val="ro-RO"/>
        </w:rPr>
        <w:t>, Timisoara</w:t>
      </w:r>
      <w:r w:rsidRPr="004B0B2E">
        <w:rPr>
          <w:b/>
          <w:spacing w:val="-5"/>
          <w:sz w:val="22"/>
          <w:szCs w:val="22"/>
          <w:lang w:val="ro-RO"/>
        </w:rPr>
        <w:t>,</w:t>
      </w:r>
      <w:r w:rsidRPr="004B0B2E">
        <w:rPr>
          <w:bCs/>
          <w:sz w:val="22"/>
          <w:szCs w:val="22"/>
          <w:lang w:val="ro-RO"/>
        </w:rPr>
        <w:t xml:space="preserve"> </w:t>
      </w:r>
      <w:r w:rsidR="001C01E4">
        <w:rPr>
          <w:b/>
          <w:spacing w:val="-5"/>
          <w:sz w:val="22"/>
          <w:szCs w:val="22"/>
          <w:lang w:val="ro-RO"/>
        </w:rPr>
        <w:t>având ca beneficiar</w:t>
      </w:r>
      <w:r w:rsidRPr="004B0B2E">
        <w:rPr>
          <w:b/>
          <w:spacing w:val="-5"/>
          <w:sz w:val="22"/>
          <w:szCs w:val="22"/>
          <w:lang w:val="ro-RO"/>
        </w:rPr>
        <w:t xml:space="preserve"> </w:t>
      </w:r>
      <w:r w:rsidR="001C01E4">
        <w:rPr>
          <w:b/>
          <w:spacing w:val="-5"/>
          <w:sz w:val="22"/>
          <w:szCs w:val="22"/>
          <w:lang w:val="ro-RO"/>
        </w:rPr>
        <w:t xml:space="preserve">pe </w:t>
      </w:r>
      <w:r w:rsidRPr="004B0B2E">
        <w:rPr>
          <w:b/>
          <w:spacing w:val="-5"/>
          <w:sz w:val="22"/>
          <w:szCs w:val="22"/>
          <w:lang w:val="ro-RO"/>
        </w:rPr>
        <w:t xml:space="preserve">SC </w:t>
      </w:r>
      <w:r w:rsidR="001C01E4">
        <w:rPr>
          <w:b/>
          <w:spacing w:val="-5"/>
          <w:sz w:val="22"/>
          <w:szCs w:val="22"/>
          <w:lang w:val="ro-RO"/>
        </w:rPr>
        <w:t>5U SEROR</w:t>
      </w:r>
      <w:r w:rsidRPr="004B0B2E">
        <w:rPr>
          <w:b/>
          <w:spacing w:val="-5"/>
          <w:sz w:val="22"/>
          <w:szCs w:val="22"/>
          <w:lang w:val="ro-RO"/>
        </w:rPr>
        <w:t xml:space="preserve"> SRL, </w:t>
      </w:r>
      <w:r w:rsidRPr="004B0B2E">
        <w:rPr>
          <w:bCs/>
          <w:sz w:val="22"/>
          <w:szCs w:val="22"/>
          <w:lang w:val="ro-RO"/>
        </w:rPr>
        <w:t xml:space="preserve"> </w:t>
      </w:r>
      <w:r w:rsidRPr="004B0B2E">
        <w:rPr>
          <w:b/>
          <w:sz w:val="22"/>
          <w:szCs w:val="22"/>
          <w:lang w:val="ro-RO"/>
        </w:rPr>
        <w:t>îndeplineşte condiţiile pentru a fi supus dezbaterii şi aprobării plenului consiliului local</w:t>
      </w:r>
      <w:r w:rsidRPr="004B0B2E">
        <w:rPr>
          <w:sz w:val="22"/>
          <w:szCs w:val="22"/>
          <w:lang w:val="ro-RO"/>
        </w:rPr>
        <w:t xml:space="preserve">. </w:t>
      </w:r>
    </w:p>
    <w:p w:rsidR="00176091" w:rsidRPr="004B0B2E" w:rsidRDefault="00176091">
      <w:pPr>
        <w:ind w:firstLine="720"/>
        <w:jc w:val="both"/>
        <w:rPr>
          <w:sz w:val="22"/>
          <w:szCs w:val="22"/>
          <w:lang w:val="ro-RO"/>
        </w:rPr>
      </w:pPr>
    </w:p>
    <w:p w:rsidR="00315BF4" w:rsidRPr="004B0B2E" w:rsidRDefault="004B0B2E">
      <w:pPr>
        <w:ind w:firstLine="708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 xml:space="preserve">PRIMAR </w:t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  <w:t>Pentru conformitate date tehnice</w:t>
      </w:r>
    </w:p>
    <w:p w:rsidR="00315BF4" w:rsidRPr="004B0B2E" w:rsidRDefault="004B0B2E" w:rsidP="004B0B2E">
      <w:pPr>
        <w:ind w:firstLine="708"/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 xml:space="preserve">NICOLAE ROBU </w:t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</w:r>
      <w:r w:rsidRPr="004B0B2E">
        <w:rPr>
          <w:b/>
          <w:sz w:val="22"/>
          <w:szCs w:val="22"/>
          <w:lang w:val="ro-RO"/>
        </w:rPr>
        <w:tab/>
        <w:t>ARHITECT ŞEF</w:t>
      </w:r>
    </w:p>
    <w:p w:rsidR="00315BF4" w:rsidRDefault="004B0B2E" w:rsidP="004B0B2E">
      <w:pPr>
        <w:ind w:left="4956" w:firstLine="708"/>
        <w:jc w:val="both"/>
        <w:rPr>
          <w:b/>
          <w:sz w:val="22"/>
          <w:szCs w:val="22"/>
          <w:lang w:val="ro-RO"/>
        </w:rPr>
      </w:pPr>
      <w:r w:rsidRPr="004B0B2E">
        <w:rPr>
          <w:b/>
          <w:sz w:val="22"/>
          <w:szCs w:val="22"/>
          <w:lang w:val="ro-RO"/>
        </w:rPr>
        <w:t>EMILIAN SORIN CIURARIU</w:t>
      </w:r>
    </w:p>
    <w:p w:rsidR="00176091" w:rsidRPr="004B0B2E" w:rsidRDefault="00176091" w:rsidP="004B0B2E">
      <w:pPr>
        <w:ind w:left="4956" w:firstLine="708"/>
        <w:jc w:val="both"/>
        <w:rPr>
          <w:b/>
          <w:sz w:val="22"/>
          <w:szCs w:val="22"/>
          <w:lang w:val="ro-RO"/>
        </w:rPr>
      </w:pPr>
    </w:p>
    <w:p w:rsidR="00315BF4" w:rsidRDefault="004B0B2E" w:rsidP="004B0B2E">
      <w:pPr>
        <w:jc w:val="both"/>
        <w:rPr>
          <w:lang w:val="ro-RO"/>
        </w:rPr>
      </w:pPr>
      <w:r w:rsidRPr="004B0B2E">
        <w:rPr>
          <w:sz w:val="22"/>
          <w:szCs w:val="22"/>
          <w:lang w:val="ro-RO"/>
        </w:rPr>
        <w:t>NOTĂ: Elementele de natură tehnică, de detaliu, se vor regă</w:t>
      </w:r>
      <w:r w:rsidR="001C01E4">
        <w:rPr>
          <w:sz w:val="22"/>
          <w:szCs w:val="22"/>
          <w:lang w:val="ro-RO"/>
        </w:rPr>
        <w:t>si în raportul de specialitate s</w:t>
      </w:r>
      <w:r w:rsidRPr="004B0B2E">
        <w:rPr>
          <w:sz w:val="22"/>
          <w:szCs w:val="22"/>
          <w:lang w:val="ro-RO"/>
        </w:rPr>
        <w:t>i, dacă se impune,  în nota de fundamentare.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Pr="004B0B2E">
        <w:rPr>
          <w:sz w:val="22"/>
          <w:szCs w:val="22"/>
          <w:lang w:val="ro-RO"/>
        </w:rPr>
        <w:t>Cod F</w:t>
      </w:r>
      <w:r>
        <w:rPr>
          <w:lang w:val="ro-RO"/>
        </w:rPr>
        <w:t>O53-03,Ver.2</w:t>
      </w:r>
    </w:p>
    <w:sectPr w:rsidR="00315BF4" w:rsidSect="00315BF4">
      <w:pgSz w:w="11906" w:h="16838"/>
      <w:pgMar w:top="567" w:right="964" w:bottom="56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>
    <w:useFELayout/>
  </w:compat>
  <w:rsids>
    <w:rsidRoot w:val="00315BF4"/>
    <w:rsid w:val="00176091"/>
    <w:rsid w:val="001C01E4"/>
    <w:rsid w:val="001D66D6"/>
    <w:rsid w:val="00315BF4"/>
    <w:rsid w:val="00326A29"/>
    <w:rsid w:val="00386781"/>
    <w:rsid w:val="003F2959"/>
    <w:rsid w:val="004B0B2E"/>
    <w:rsid w:val="008B12A8"/>
    <w:rsid w:val="009D207E"/>
    <w:rsid w:val="00A7130E"/>
    <w:rsid w:val="00AF36E5"/>
    <w:rsid w:val="00B83C63"/>
    <w:rsid w:val="00D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5BF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15BF4"/>
    <w:rPr>
      <w:rFonts w:ascii="Times New Roman" w:hAnsi="Times New Roman" w:cs="Times New Roman"/>
      <w:b/>
      <w:color w:val="00000A"/>
      <w:spacing w:val="15"/>
      <w:sz w:val="24"/>
      <w:szCs w:val="24"/>
    </w:rPr>
  </w:style>
  <w:style w:type="character" w:customStyle="1" w:styleId="WW8Num1z1">
    <w:name w:val="WW8Num1z1"/>
    <w:rsid w:val="00315BF4"/>
  </w:style>
  <w:style w:type="character" w:customStyle="1" w:styleId="WW8Num1z2">
    <w:name w:val="WW8Num1z2"/>
    <w:rsid w:val="00315BF4"/>
  </w:style>
  <w:style w:type="character" w:customStyle="1" w:styleId="WW8Num1z3">
    <w:name w:val="WW8Num1z3"/>
    <w:rsid w:val="00315BF4"/>
  </w:style>
  <w:style w:type="character" w:customStyle="1" w:styleId="WW8Num1z4">
    <w:name w:val="WW8Num1z4"/>
    <w:rsid w:val="00315BF4"/>
  </w:style>
  <w:style w:type="character" w:customStyle="1" w:styleId="WW8Num1z5">
    <w:name w:val="WW8Num1z5"/>
    <w:rsid w:val="00315BF4"/>
  </w:style>
  <w:style w:type="character" w:customStyle="1" w:styleId="WW8Num1z6">
    <w:name w:val="WW8Num1z6"/>
    <w:rsid w:val="00315BF4"/>
  </w:style>
  <w:style w:type="character" w:customStyle="1" w:styleId="WW8Num1z7">
    <w:name w:val="WW8Num1z7"/>
    <w:rsid w:val="00315BF4"/>
  </w:style>
  <w:style w:type="character" w:customStyle="1" w:styleId="WW8Num1z8">
    <w:name w:val="WW8Num1z8"/>
    <w:rsid w:val="00315BF4"/>
  </w:style>
  <w:style w:type="character" w:customStyle="1" w:styleId="rezumat1">
    <w:name w:val="rezumat_1"/>
    <w:rsid w:val="00315BF4"/>
    <w:rPr>
      <w:rFonts w:cs="Times New Roman"/>
    </w:rPr>
  </w:style>
  <w:style w:type="character" w:customStyle="1" w:styleId="WWCharLFO4LVL1">
    <w:name w:val="WW_CharLFO4LVL1"/>
    <w:rsid w:val="00315BF4"/>
    <w:rPr>
      <w:rFonts w:ascii="Symbol" w:hAnsi="Symbol" w:cs="Symbol"/>
    </w:rPr>
  </w:style>
  <w:style w:type="character" w:customStyle="1" w:styleId="WWCharLFO4LVL2">
    <w:name w:val="WW_CharLFO4LVL2"/>
    <w:rsid w:val="00315BF4"/>
    <w:rPr>
      <w:rFonts w:ascii="Symbol" w:hAnsi="Symbol" w:cs="Symbol"/>
    </w:rPr>
  </w:style>
  <w:style w:type="character" w:customStyle="1" w:styleId="WWCharLFO4LVL3">
    <w:name w:val="WW_CharLFO4LVL3"/>
    <w:rsid w:val="00315BF4"/>
    <w:rPr>
      <w:rFonts w:ascii="Symbol" w:hAnsi="Symbol" w:cs="Symbol"/>
    </w:rPr>
  </w:style>
  <w:style w:type="character" w:customStyle="1" w:styleId="WWCharLFO4LVL4">
    <w:name w:val="WW_CharLFO4LVL4"/>
    <w:rsid w:val="00315BF4"/>
    <w:rPr>
      <w:rFonts w:ascii="Symbol" w:hAnsi="Symbol" w:cs="Symbol"/>
    </w:rPr>
  </w:style>
  <w:style w:type="character" w:customStyle="1" w:styleId="WWCharLFO4LVL5">
    <w:name w:val="WW_CharLFO4LVL5"/>
    <w:rsid w:val="00315BF4"/>
    <w:rPr>
      <w:rFonts w:ascii="Symbol" w:hAnsi="Symbol" w:cs="Symbol"/>
    </w:rPr>
  </w:style>
  <w:style w:type="character" w:customStyle="1" w:styleId="WWCharLFO4LVL6">
    <w:name w:val="WW_CharLFO4LVL6"/>
    <w:rsid w:val="00315BF4"/>
    <w:rPr>
      <w:rFonts w:ascii="Symbol" w:hAnsi="Symbol" w:cs="Symbol"/>
    </w:rPr>
  </w:style>
  <w:style w:type="character" w:customStyle="1" w:styleId="WWCharLFO4LVL7">
    <w:name w:val="WW_CharLFO4LVL7"/>
    <w:rsid w:val="00315BF4"/>
    <w:rPr>
      <w:rFonts w:ascii="Symbol" w:hAnsi="Symbol" w:cs="Symbol"/>
    </w:rPr>
  </w:style>
  <w:style w:type="character" w:customStyle="1" w:styleId="WWCharLFO4LVL8">
    <w:name w:val="WW_CharLFO4LVL8"/>
    <w:rsid w:val="00315BF4"/>
    <w:rPr>
      <w:rFonts w:ascii="Symbol" w:hAnsi="Symbol" w:cs="Symbol"/>
    </w:rPr>
  </w:style>
  <w:style w:type="character" w:customStyle="1" w:styleId="WWCharLFO4LVL9">
    <w:name w:val="WW_CharLFO4LVL9"/>
    <w:rsid w:val="00315BF4"/>
    <w:rPr>
      <w:rFonts w:ascii="Symbol" w:hAnsi="Symbol" w:cs="Symbol"/>
    </w:rPr>
  </w:style>
  <w:style w:type="character" w:customStyle="1" w:styleId="ListLabel1">
    <w:name w:val="ListLabel 1"/>
    <w:rsid w:val="00315BF4"/>
    <w:rPr>
      <w:rFonts w:cs="Times New Roman"/>
      <w:b/>
      <w:color w:val="00000A"/>
      <w:spacing w:val="15"/>
      <w:sz w:val="24"/>
      <w:szCs w:val="24"/>
    </w:rPr>
  </w:style>
  <w:style w:type="character" w:customStyle="1" w:styleId="ListLabel2">
    <w:name w:val="ListLabel 2"/>
    <w:rsid w:val="00315BF4"/>
    <w:rPr>
      <w:rFonts w:cs="Symbol"/>
    </w:rPr>
  </w:style>
  <w:style w:type="character" w:customStyle="1" w:styleId="ListLabel3">
    <w:name w:val="ListLabel 3"/>
    <w:rsid w:val="00315BF4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rsid w:val="00315B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315BF4"/>
    <w:pPr>
      <w:spacing w:after="120"/>
    </w:pPr>
  </w:style>
  <w:style w:type="paragraph" w:styleId="List">
    <w:name w:val="List"/>
    <w:basedOn w:val="TextBody"/>
    <w:rsid w:val="00315BF4"/>
    <w:rPr>
      <w:rFonts w:cs="Mangal"/>
    </w:rPr>
  </w:style>
  <w:style w:type="paragraph" w:styleId="Caption">
    <w:name w:val="caption"/>
    <w:basedOn w:val="Normal"/>
    <w:rsid w:val="00315BF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15BF4"/>
    <w:pPr>
      <w:suppressLineNumbers/>
    </w:pPr>
    <w:rPr>
      <w:rFonts w:cs="Mangal"/>
    </w:rPr>
  </w:style>
  <w:style w:type="paragraph" w:styleId="ListParagraph">
    <w:name w:val="List Paragraph"/>
    <w:basedOn w:val="Normal"/>
    <w:rsid w:val="00315BF4"/>
    <w:pPr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rsid w:val="00315BF4"/>
    <w:pPr>
      <w:suppressAutoHyphens/>
    </w:pPr>
    <w:rPr>
      <w:rFonts w:ascii="Calibri" w:eastAsia="Calibri" w:hAnsi="Calibri" w:cs="Calibri"/>
      <w:lang w:val="ro-RO" w:eastAsia="ar-SA"/>
    </w:rPr>
  </w:style>
  <w:style w:type="paragraph" w:customStyle="1" w:styleId="WW-Default">
    <w:name w:val="WW-Default"/>
    <w:rsid w:val="00315BF4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SUrsu</cp:lastModifiedBy>
  <cp:revision>15</cp:revision>
  <cp:lastPrinted>2017-11-28T07:30:00Z</cp:lastPrinted>
  <dcterms:created xsi:type="dcterms:W3CDTF">2018-01-03T06:20:00Z</dcterms:created>
  <dcterms:modified xsi:type="dcterms:W3CDTF">2018-05-08T09:15:00Z</dcterms:modified>
</cp:coreProperties>
</file>