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Anexă la HCLMT nr. ……… din…………….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ACT ADIŢIONAL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 Convenţia- anexa la H.C.L.M.T. nr. 150/ 25.03.2008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1.Părţile convenţiei: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1.1 Consiliul Local al Municipiului Timişoara, cu sediul în Timişoara, Bulevardul C.D. Loga nr.1,reprezentat prin domnul Primar NICOLAE ROBU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şi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1.2 Fundaţia Umanitară Chosen - persoană juridică română fără scop patrimonial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cu sediul în Timişoara,Calea Buziaşului, nr. 84, având certificatul de înregistrare fiscală nr. 13482254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fiind constituită şi înregistrată în Registrul persoanelor juridice în baza Sentinţei Civile nr. 338 din 14.09.2000 a Judecătoriei Timişoara, reprezentată prin doamna Ciucure Oana – director,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În scopul asigurării nevoilor sociale existente la nivelul comunităţii Municipiului Timişoara;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au convenit încheierea prezentului act adiţional la Convenţia- anexa la H.C.L.M.T. nr. 150/ 25.03.2008 privind aprobarea convenţiei între Consiliul Local al Municipiului Timişoara şi Fundaţia Umanitară Chosen pentru susţinerea unor servicii sociale la nivelul Municipiului Timişoara;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Art.1</w:t>
      </w:r>
      <w:r>
        <w:rPr>
          <w:rFonts w:ascii="TimesNewRomanPSMT" w:hAnsi="TimesNewRomanPSMT" w:cs="TimesNewRomanPSMT"/>
          <w:sz w:val="24"/>
          <w:szCs w:val="24"/>
        </w:rPr>
        <w:t>. Convenţia - anexa la H.C.L.M.T. nr. 150/ 25.03.2008 se prelungeşte pe o perioadă de un an, până la data de 25.03.2014.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Art.2 </w:t>
      </w:r>
      <w:r>
        <w:rPr>
          <w:rFonts w:ascii="TimesNewRomanPSMT" w:hAnsi="TimesNewRomanPSMT" w:cs="TimesNewRomanPSMT"/>
          <w:sz w:val="24"/>
          <w:szCs w:val="24"/>
        </w:rPr>
        <w:t>Susţinerea financiară a serviciilor prevăzute la pct.2.1 din Convenţia - anexa la H.C.L.M.T. nr. 150/ 25.03.2008 se face conform convenţiei anterioare.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Art.3</w:t>
      </w:r>
      <w:r>
        <w:rPr>
          <w:rFonts w:ascii="TimesNewRomanPSMT" w:hAnsi="TimesNewRomanPSMT" w:cs="TimesNewRomanPSMT"/>
          <w:sz w:val="24"/>
          <w:szCs w:val="24"/>
        </w:rPr>
        <w:t>. Toate celelalte clauze ale Convenţiei rămân neschimbate.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Art.4</w:t>
      </w:r>
      <w:r>
        <w:rPr>
          <w:rFonts w:ascii="TimesNewRomanPSMT" w:hAnsi="TimesNewRomanPSMT" w:cs="TimesNewRomanPSMT"/>
          <w:sz w:val="24"/>
          <w:szCs w:val="24"/>
        </w:rPr>
        <w:t>. Prezentul act adiţional s-a încheiat în două exemplare, câte unul pentru fiecare parte.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Primăria Municipiului Timişoara            Fundaţia Umanitară Chosen</w:t>
      </w:r>
    </w:p>
    <w:p w:rsidR="009942A8" w:rsidRDefault="009942A8" w:rsidP="00994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Primar                                                            Preşedinte</w:t>
      </w:r>
    </w:p>
    <w:p w:rsidR="002E6C25" w:rsidRDefault="009942A8" w:rsidP="009942A8">
      <w:r>
        <w:rPr>
          <w:rFonts w:ascii="TimesNewRomanPSMT" w:hAnsi="TimesNewRomanPSMT" w:cs="TimesNewRomanPSMT"/>
          <w:sz w:val="24"/>
          <w:szCs w:val="24"/>
        </w:rPr>
        <w:t xml:space="preserve">      NICOLAE ROBU                                                           CIUCURE OANA</w:t>
      </w:r>
    </w:p>
    <w:sectPr w:rsidR="002E6C25" w:rsidSect="002E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2A8"/>
    <w:rsid w:val="001B7341"/>
    <w:rsid w:val="002E6C25"/>
    <w:rsid w:val="0099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dbulai</dc:creator>
  <cp:keywords/>
  <dc:description/>
  <cp:lastModifiedBy>dbulai</cp:lastModifiedBy>
  <cp:revision>2</cp:revision>
  <dcterms:created xsi:type="dcterms:W3CDTF">2013-04-04T06:59:00Z</dcterms:created>
  <dcterms:modified xsi:type="dcterms:W3CDTF">2013-04-04T06:59:00Z</dcterms:modified>
</cp:coreProperties>
</file>