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24" w:rsidRPr="00757611" w:rsidRDefault="00E40CB8" w:rsidP="00E40C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57611">
        <w:rPr>
          <w:rFonts w:ascii="Times New Roman" w:hAnsi="Times New Roman" w:cs="Times New Roman"/>
          <w:sz w:val="24"/>
          <w:szCs w:val="24"/>
          <w:lang w:val="en-US"/>
        </w:rPr>
        <w:t>PRIMARIA MUNICIPIULUI TIMISOARA</w:t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APROBAT</w:t>
      </w:r>
    </w:p>
    <w:p w:rsidR="00E40CB8" w:rsidRPr="00757611" w:rsidRDefault="00E40CB8" w:rsidP="00E40C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57611">
        <w:rPr>
          <w:rFonts w:ascii="Times New Roman" w:hAnsi="Times New Roman" w:cs="Times New Roman"/>
          <w:sz w:val="24"/>
          <w:szCs w:val="24"/>
          <w:lang w:val="en-US"/>
        </w:rPr>
        <w:t>DIRECTIA PATRIMONIU</w:t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</w:p>
    <w:p w:rsidR="00E40CB8" w:rsidRPr="00757611" w:rsidRDefault="00E40CB8" w:rsidP="00E40C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57611">
        <w:rPr>
          <w:rFonts w:ascii="Times New Roman" w:hAnsi="Times New Roman" w:cs="Times New Roman"/>
          <w:sz w:val="24"/>
          <w:szCs w:val="24"/>
          <w:lang w:val="en-US"/>
        </w:rPr>
        <w:t>BIROU SPATII – TERENURI</w:t>
      </w:r>
    </w:p>
    <w:p w:rsidR="00E40CB8" w:rsidRPr="00757611" w:rsidRDefault="00E40CB8" w:rsidP="00E40C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57611">
        <w:rPr>
          <w:rFonts w:ascii="Times New Roman" w:hAnsi="Times New Roman" w:cs="Times New Roman"/>
          <w:sz w:val="24"/>
          <w:szCs w:val="24"/>
          <w:lang w:val="en-US"/>
        </w:rPr>
        <w:t>NR.</w:t>
      </w:r>
      <w:proofErr w:type="gram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57611">
        <w:rPr>
          <w:rFonts w:ascii="Times New Roman" w:hAnsi="Times New Roman" w:cs="Times New Roman"/>
          <w:sz w:val="24"/>
          <w:szCs w:val="24"/>
          <w:lang w:val="en-US"/>
        </w:rPr>
        <w:t>SC2007 – 27257/</w:t>
      </w:r>
      <w:r w:rsidR="00E042F6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>.07.20</w:t>
      </w:r>
      <w:r w:rsidR="00594590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5761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Gheorghe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Ciuhandu</w:t>
      </w:r>
      <w:proofErr w:type="spellEnd"/>
    </w:p>
    <w:p w:rsidR="00E40CB8" w:rsidRPr="00757611" w:rsidRDefault="00E40CB8" w:rsidP="00E40C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40CB8" w:rsidRPr="00757611" w:rsidRDefault="00E40CB8" w:rsidP="00E40C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40CB8" w:rsidRPr="00757611" w:rsidRDefault="00E40CB8" w:rsidP="00E40C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40CB8" w:rsidRPr="00757611" w:rsidRDefault="00E40CB8" w:rsidP="007576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>REFERAT</w:t>
      </w:r>
    </w:p>
    <w:p w:rsidR="00E40CB8" w:rsidRPr="00757611" w:rsidRDefault="00E40CB8" w:rsidP="00E40C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40CB8" w:rsidRPr="00757611" w:rsidRDefault="00E40CB8" w:rsidP="00E40C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E40CB8" w:rsidRPr="00757611" w:rsidRDefault="00E40CB8" w:rsidP="00E40C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Timisoara nr. 351/29.07.2008 s-a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constituirea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spatiilor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alta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decat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locuinta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situate in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="00B46CB9"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6CB9" w:rsidRPr="00757611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="00B46CB9"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6CB9" w:rsidRPr="00757611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B46CB9"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Timisoara </w:t>
      </w:r>
      <w:proofErr w:type="spellStart"/>
      <w:r w:rsidR="00B46CB9" w:rsidRPr="00757611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="00B46CB9"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6CB9" w:rsidRPr="00757611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B46CB9"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Roman in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Timisoara.</w:t>
      </w:r>
    </w:p>
    <w:p w:rsidR="00E40CB8" w:rsidRPr="00757611" w:rsidRDefault="00E40CB8" w:rsidP="00E40CB8">
      <w:pPr>
        <w:pStyle w:val="NoSpacing"/>
        <w:rPr>
          <w:rStyle w:val="titlu011"/>
          <w:rFonts w:ascii="Times New Roman" w:hAnsi="Times New Roman" w:cs="Times New Roman"/>
          <w:b w:val="0"/>
          <w:sz w:val="24"/>
          <w:szCs w:val="24"/>
        </w:rPr>
      </w:pP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7611">
        <w:rPr>
          <w:rStyle w:val="titlu011"/>
          <w:rFonts w:ascii="Times New Roman" w:hAnsi="Times New Roman" w:cs="Times New Roman"/>
          <w:b w:val="0"/>
          <w:sz w:val="24"/>
          <w:szCs w:val="24"/>
        </w:rPr>
        <w:t xml:space="preserve">Hotararea Consiliului Local </w:t>
      </w:r>
      <w:r w:rsidR="007F2E76">
        <w:rPr>
          <w:rStyle w:val="titlu011"/>
          <w:rFonts w:ascii="Times New Roman" w:hAnsi="Times New Roman" w:cs="Times New Roman"/>
          <w:b w:val="0"/>
          <w:sz w:val="24"/>
          <w:szCs w:val="24"/>
        </w:rPr>
        <w:t xml:space="preserve">nr. </w:t>
      </w:r>
      <w:r w:rsidRPr="00757611">
        <w:rPr>
          <w:rStyle w:val="titlu011"/>
          <w:rFonts w:ascii="Times New Roman" w:hAnsi="Times New Roman" w:cs="Times New Roman"/>
          <w:b w:val="0"/>
          <w:sz w:val="24"/>
          <w:szCs w:val="24"/>
        </w:rPr>
        <w:t>178/25.05.2010</w:t>
      </w:r>
      <w:r w:rsidR="00B46CB9" w:rsidRPr="00757611">
        <w:rPr>
          <w:rFonts w:ascii="Times New Roman" w:hAnsi="Times New Roman" w:cs="Times New Roman"/>
          <w:sz w:val="24"/>
          <w:szCs w:val="24"/>
        </w:rPr>
        <w:t xml:space="preserve"> </w:t>
      </w:r>
      <w:r w:rsidRPr="00757611">
        <w:rPr>
          <w:rStyle w:val="titlu011"/>
          <w:rFonts w:ascii="Times New Roman" w:hAnsi="Times New Roman" w:cs="Times New Roman"/>
          <w:b w:val="0"/>
          <w:sz w:val="24"/>
          <w:szCs w:val="24"/>
        </w:rPr>
        <w:t>privind modificarea si aprobarea Organigramei, Statului de Funcţii si Regulamentului de organizare si functionare al aparatului de specialitate al Primarului Municipiului Timisoara</w:t>
      </w:r>
      <w:r w:rsidR="00B46CB9" w:rsidRPr="00757611">
        <w:rPr>
          <w:rStyle w:val="titlu011"/>
          <w:rFonts w:ascii="Times New Roman" w:hAnsi="Times New Roman" w:cs="Times New Roman"/>
          <w:b w:val="0"/>
          <w:sz w:val="24"/>
          <w:szCs w:val="24"/>
        </w:rPr>
        <w:t xml:space="preserve"> s-a infiintat functia publica Arhitect Sef si s-a redus functia publica Director executiv la Directia Urbanism.</w:t>
      </w:r>
    </w:p>
    <w:p w:rsidR="00B46CB9" w:rsidRPr="00757611" w:rsidRDefault="00B46CB9" w:rsidP="00E40C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57611">
        <w:rPr>
          <w:rStyle w:val="titlu011"/>
          <w:rFonts w:ascii="Times New Roman" w:hAnsi="Times New Roman" w:cs="Times New Roman"/>
          <w:b w:val="0"/>
          <w:sz w:val="24"/>
          <w:szCs w:val="24"/>
        </w:rPr>
        <w:tab/>
        <w:t xml:space="preserve">In componenta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spatiilor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alta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decat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locuinta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situate in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Timisoara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Roman in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Timisoara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prevazut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dl. </w:t>
      </w:r>
      <w:proofErr w:type="spellStart"/>
      <w:proofErr w:type="gramStart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>rh</w:t>
      </w:r>
      <w:proofErr w:type="spellEnd"/>
      <w:proofErr w:type="gram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757611">
        <w:rPr>
          <w:rFonts w:ascii="Times New Roman" w:hAnsi="Times New Roman" w:cs="Times New Roman"/>
          <w:sz w:val="24"/>
          <w:szCs w:val="24"/>
          <w:lang w:val="en-US"/>
        </w:rPr>
        <w:t>Sorin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Ciurariu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– director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Directia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Urbanism.</w:t>
      </w:r>
      <w:proofErr w:type="gramEnd"/>
    </w:p>
    <w:p w:rsidR="00B46CB9" w:rsidRPr="00757611" w:rsidRDefault="00B46CB9" w:rsidP="00E40C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5761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Avand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functia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publica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Arhitect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Sef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57611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indeplinita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dl. </w:t>
      </w:r>
      <w:proofErr w:type="spellStart"/>
      <w:proofErr w:type="gramStart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arh</w:t>
      </w:r>
      <w:proofErr w:type="spellEnd"/>
      <w:proofErr w:type="gramEnd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Ciprian</w:t>
      </w:r>
      <w:proofErr w:type="spellEnd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Silviu</w:t>
      </w:r>
      <w:proofErr w:type="spellEnd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Cadariu</w:t>
      </w:r>
      <w:proofErr w:type="spellEnd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DC68A0" w:rsidRPr="00757611" w:rsidRDefault="00DC68A0" w:rsidP="00E40C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DC68A0" w:rsidRPr="00757611" w:rsidRDefault="00DC68A0" w:rsidP="007576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>PROPUNEM</w:t>
      </w:r>
    </w:p>
    <w:p w:rsidR="00DC68A0" w:rsidRPr="00757611" w:rsidRDefault="00DC68A0" w:rsidP="00E40C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DC68A0" w:rsidRPr="00757611" w:rsidRDefault="00DC68A0" w:rsidP="00E40CB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DC68A0" w:rsidRPr="00757611" w:rsidRDefault="00DC68A0" w:rsidP="00DC68A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Hotarari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Timisoara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componentei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spatiilor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alta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decat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locuinta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situate in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Timisoara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Roman in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Timisoara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aprobata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art. 1 din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Timisoara nr. 351/29.07.2008</w:t>
      </w:r>
      <w:r w:rsidR="0075761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inlocuirea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d-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arh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Sorin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Ciurariu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cu dl.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Arhitect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Sef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dl. </w:t>
      </w:r>
      <w:proofErr w:type="spellStart"/>
      <w:proofErr w:type="gramStart"/>
      <w:r w:rsidRPr="00757611">
        <w:rPr>
          <w:rFonts w:ascii="Times New Roman" w:hAnsi="Times New Roman" w:cs="Times New Roman"/>
          <w:sz w:val="24"/>
          <w:szCs w:val="24"/>
          <w:lang w:val="en-US"/>
        </w:rPr>
        <w:t>arh</w:t>
      </w:r>
      <w:proofErr w:type="spellEnd"/>
      <w:proofErr w:type="gram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Ciprian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Silviu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Cadariu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C68A0" w:rsidRPr="00757611" w:rsidRDefault="00DC68A0" w:rsidP="00DC68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DC68A0" w:rsidRPr="00757611" w:rsidRDefault="00DC68A0" w:rsidP="00DC68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DC68A0" w:rsidRPr="00757611" w:rsidRDefault="00DC68A0" w:rsidP="00DC68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DC68A0" w:rsidRPr="00757611" w:rsidRDefault="00DC68A0" w:rsidP="00DC68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DC68A0" w:rsidRPr="00757611" w:rsidRDefault="00DC68A0" w:rsidP="00757611">
      <w:pPr>
        <w:pStyle w:val="NoSpacing"/>
        <w:ind w:left="108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>VICEPRIMAR</w:t>
      </w: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ab/>
        <w:t>DIRECTOR</w:t>
      </w:r>
    </w:p>
    <w:p w:rsidR="00DC68A0" w:rsidRPr="00757611" w:rsidRDefault="00DC68A0" w:rsidP="00DC68A0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DC68A0" w:rsidRPr="00757611" w:rsidRDefault="00757611" w:rsidP="0075761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proofErr w:type="gramEnd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Adrian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ec</w:t>
      </w:r>
      <w:proofErr w:type="spellEnd"/>
      <w:proofErr w:type="gramEnd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Miut</w:t>
      </w:r>
      <w:proofErr w:type="spellEnd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Nicusor</w:t>
      </w:r>
      <w:proofErr w:type="spellEnd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Constantin</w:t>
      </w:r>
      <w:proofErr w:type="spellEnd"/>
    </w:p>
    <w:p w:rsidR="00DC68A0" w:rsidRPr="00757611" w:rsidRDefault="00DC68A0" w:rsidP="00DC68A0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DC68A0" w:rsidRPr="00757611" w:rsidRDefault="00DC68A0" w:rsidP="00DC68A0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DC68A0" w:rsidRPr="00757611" w:rsidRDefault="00757611" w:rsidP="00757611">
      <w:pPr>
        <w:pStyle w:val="NoSpacing"/>
        <w:ind w:left="4680"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DC68A0" w:rsidRPr="00757611">
        <w:rPr>
          <w:rFonts w:ascii="Times New Roman" w:hAnsi="Times New Roman" w:cs="Times New Roman"/>
          <w:b/>
          <w:sz w:val="24"/>
          <w:szCs w:val="24"/>
          <w:lang w:val="en-US"/>
        </w:rPr>
        <w:t>BIROU SPATII – TERENURI</w:t>
      </w:r>
    </w:p>
    <w:p w:rsidR="00DC68A0" w:rsidRPr="00757611" w:rsidRDefault="00DC68A0" w:rsidP="00DC68A0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DC68A0" w:rsidRPr="00757611" w:rsidRDefault="00757611" w:rsidP="00757611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proofErr w:type="gramEnd"/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Voicu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arius</w:t>
      </w:r>
    </w:p>
    <w:p w:rsidR="00DC68A0" w:rsidRPr="00757611" w:rsidRDefault="00DC68A0" w:rsidP="00DC68A0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DC68A0" w:rsidRPr="00757611" w:rsidRDefault="00DC68A0" w:rsidP="00DC68A0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DC68A0" w:rsidRPr="00757611" w:rsidRDefault="00DC68A0" w:rsidP="00DC68A0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DC68A0" w:rsidRPr="00757611" w:rsidRDefault="00757611" w:rsidP="00DC68A0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DC68A0" w:rsidRPr="00757611">
        <w:rPr>
          <w:rFonts w:ascii="Times New Roman" w:hAnsi="Times New Roman" w:cs="Times New Roman"/>
          <w:sz w:val="24"/>
          <w:szCs w:val="24"/>
          <w:lang w:val="en-US"/>
        </w:rPr>
        <w:t>AVIZAT</w:t>
      </w:r>
    </w:p>
    <w:p w:rsidR="00DC68A0" w:rsidRPr="00757611" w:rsidRDefault="00DC68A0" w:rsidP="00DC68A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7611">
        <w:rPr>
          <w:rFonts w:ascii="Times New Roman" w:hAnsi="Times New Roman" w:cs="Times New Roman"/>
          <w:b/>
          <w:sz w:val="24"/>
          <w:szCs w:val="24"/>
          <w:lang w:val="en-US"/>
        </w:rPr>
        <w:t>SERVICIUL JURIDIC</w:t>
      </w:r>
    </w:p>
    <w:p w:rsidR="00757611" w:rsidRPr="00757611" w:rsidRDefault="00757611" w:rsidP="00DC68A0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57611" w:rsidRPr="00757611" w:rsidRDefault="00757611" w:rsidP="00DC68A0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57611">
        <w:rPr>
          <w:rFonts w:ascii="Times New Roman" w:hAnsi="Times New Roman" w:cs="Times New Roman"/>
          <w:sz w:val="24"/>
          <w:szCs w:val="24"/>
          <w:lang w:val="en-US"/>
        </w:rPr>
        <w:t>Jur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Mirela</w:t>
      </w:r>
      <w:proofErr w:type="spellEnd"/>
      <w:r w:rsidRPr="00757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611">
        <w:rPr>
          <w:rFonts w:ascii="Times New Roman" w:hAnsi="Times New Roman" w:cs="Times New Roman"/>
          <w:sz w:val="24"/>
          <w:szCs w:val="24"/>
          <w:lang w:val="en-US"/>
        </w:rPr>
        <w:t>Lasusuchevici</w:t>
      </w:r>
      <w:proofErr w:type="spellEnd"/>
    </w:p>
    <w:p w:rsidR="00E40CB8" w:rsidRDefault="00E40CB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4590" w:rsidRPr="00757611" w:rsidRDefault="00594590" w:rsidP="0059459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FP53-01, ver.1</w:t>
      </w:r>
    </w:p>
    <w:sectPr w:rsidR="00594590" w:rsidRPr="00757611" w:rsidSect="00FA7FA2">
      <w:pgSz w:w="11907" w:h="16840" w:code="9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1013"/>
    <w:multiLevelType w:val="hybridMultilevel"/>
    <w:tmpl w:val="7D50F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40CB8"/>
    <w:rsid w:val="001A2BA5"/>
    <w:rsid w:val="002E34CC"/>
    <w:rsid w:val="00594590"/>
    <w:rsid w:val="005D3F80"/>
    <w:rsid w:val="00641DB1"/>
    <w:rsid w:val="00757611"/>
    <w:rsid w:val="007F2E76"/>
    <w:rsid w:val="00AC6A05"/>
    <w:rsid w:val="00B11FE5"/>
    <w:rsid w:val="00B46CB9"/>
    <w:rsid w:val="00D80711"/>
    <w:rsid w:val="00DC68A0"/>
    <w:rsid w:val="00E042F6"/>
    <w:rsid w:val="00E40CB8"/>
    <w:rsid w:val="00E70C48"/>
    <w:rsid w:val="00EC7144"/>
    <w:rsid w:val="00FA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B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CB8"/>
    <w:pPr>
      <w:spacing w:after="0" w:line="240" w:lineRule="auto"/>
    </w:pPr>
    <w:rPr>
      <w:lang w:val="ro-RO"/>
    </w:rPr>
  </w:style>
  <w:style w:type="character" w:customStyle="1" w:styleId="titlu011">
    <w:name w:val="titlu_011"/>
    <w:basedOn w:val="DefaultParagraphFont"/>
    <w:rsid w:val="00E40CB8"/>
    <w:rPr>
      <w:rFonts w:ascii="Verdana" w:hAnsi="Verdana" w:hint="default"/>
      <w:b/>
      <w:bCs/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611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MVoicu</dc:creator>
  <cp:keywords/>
  <dc:description/>
  <cp:lastModifiedBy>MVoicu</cp:lastModifiedBy>
  <cp:revision>6</cp:revision>
  <cp:lastPrinted>2010-07-12T10:08:00Z</cp:lastPrinted>
  <dcterms:created xsi:type="dcterms:W3CDTF">2010-07-06T14:08:00Z</dcterms:created>
  <dcterms:modified xsi:type="dcterms:W3CDTF">2010-07-12T10:10:00Z</dcterms:modified>
</cp:coreProperties>
</file>