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82" w:rsidRPr="00051685" w:rsidRDefault="00840382" w:rsidP="00840382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840382" w:rsidRPr="00051685" w:rsidRDefault="00840382" w:rsidP="00840382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840382" w:rsidRPr="00051685" w:rsidRDefault="00840382" w:rsidP="00840382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840382" w:rsidRDefault="00840382" w:rsidP="00840382">
      <w:pPr>
        <w:rPr>
          <w:b/>
          <w:lang w:val="ro-RO"/>
        </w:rPr>
      </w:pPr>
      <w:r>
        <w:rPr>
          <w:b/>
          <w:lang w:val="ro-RO"/>
        </w:rPr>
        <w:t>PRIMĂRIA</w:t>
      </w:r>
    </w:p>
    <w:p w:rsidR="00840382" w:rsidRDefault="00840382" w:rsidP="00840382">
      <w:pPr>
        <w:rPr>
          <w:b/>
          <w:lang w:val="ro-RO"/>
        </w:rPr>
      </w:pPr>
      <w:r>
        <w:rPr>
          <w:b/>
          <w:lang w:val="ro-RO"/>
        </w:rPr>
        <w:t>SERVICIUL RESURSE UMANE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840382" w:rsidRDefault="00840382" w:rsidP="00840382">
      <w:pPr>
        <w:jc w:val="both"/>
        <w:rPr>
          <w:b/>
          <w:lang w:val="ro-RO"/>
        </w:rPr>
      </w:pPr>
      <w:r>
        <w:rPr>
          <w:b/>
          <w:lang w:val="ro-RO"/>
        </w:rPr>
        <w:t>NR. ………/…………</w:t>
      </w:r>
    </w:p>
    <w:p w:rsidR="00206383" w:rsidRDefault="00206383" w:rsidP="00840382">
      <w:pPr>
        <w:jc w:val="both"/>
        <w:rPr>
          <w:b/>
          <w:lang w:val="ro-RO"/>
        </w:rPr>
      </w:pPr>
    </w:p>
    <w:p w:rsidR="00206383" w:rsidRDefault="00206383" w:rsidP="00840382">
      <w:pPr>
        <w:jc w:val="both"/>
        <w:rPr>
          <w:b/>
          <w:lang w:val="ro-RO"/>
        </w:rPr>
      </w:pPr>
    </w:p>
    <w:p w:rsidR="00840382" w:rsidRDefault="00840382" w:rsidP="00840382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840382" w:rsidRPr="00742257" w:rsidRDefault="00840382" w:rsidP="00840382">
      <w:pPr>
        <w:jc w:val="center"/>
        <w:rPr>
          <w:b/>
          <w:i/>
          <w:lang w:val="ro-RO"/>
        </w:rPr>
      </w:pPr>
      <w:r w:rsidRPr="00742257">
        <w:rPr>
          <w:b/>
          <w:i/>
          <w:lang w:val="ro-RO"/>
        </w:rPr>
        <w:t xml:space="preserve">Privind </w:t>
      </w:r>
      <w:r w:rsidR="00076104" w:rsidRPr="00742257">
        <w:rPr>
          <w:b/>
          <w:i/>
          <w:lang w:val="ro-RO"/>
        </w:rPr>
        <w:t>modificarea organigramei</w:t>
      </w:r>
      <w:r w:rsidR="00742257" w:rsidRPr="00742257">
        <w:rPr>
          <w:b/>
          <w:i/>
          <w:lang w:val="ro-RO"/>
        </w:rPr>
        <w:t>,</w:t>
      </w:r>
      <w:r w:rsidR="00076104" w:rsidRPr="00742257">
        <w:rPr>
          <w:b/>
          <w:i/>
          <w:lang w:val="ro-RO"/>
        </w:rPr>
        <w:t xml:space="preserve"> statului de functii </w:t>
      </w:r>
      <w:r w:rsidR="00742257" w:rsidRPr="00742257">
        <w:rPr>
          <w:b/>
          <w:i/>
          <w:lang w:val="ro-RO"/>
        </w:rPr>
        <w:t xml:space="preserve"> si regulamentului de organizare si functionare pentru </w:t>
      </w:r>
      <w:r w:rsidR="00076104" w:rsidRPr="00742257">
        <w:rPr>
          <w:b/>
          <w:i/>
          <w:lang w:val="ro-RO"/>
        </w:rPr>
        <w:t>Casa de Cultură a Municipiului Timisoara</w:t>
      </w:r>
    </w:p>
    <w:p w:rsidR="00840382" w:rsidRDefault="00840382" w:rsidP="00840382">
      <w:pPr>
        <w:jc w:val="center"/>
        <w:rPr>
          <w:b/>
          <w:lang w:val="ro-RO"/>
        </w:rPr>
      </w:pPr>
    </w:p>
    <w:p w:rsidR="00206383" w:rsidRDefault="00206383" w:rsidP="00840382">
      <w:pPr>
        <w:jc w:val="center"/>
        <w:rPr>
          <w:b/>
          <w:lang w:val="ro-RO"/>
        </w:rPr>
      </w:pPr>
    </w:p>
    <w:p w:rsidR="00076104" w:rsidRPr="00206383" w:rsidRDefault="00840382" w:rsidP="00840382">
      <w:pPr>
        <w:ind w:firstLine="720"/>
        <w:jc w:val="both"/>
        <w:rPr>
          <w:sz w:val="22"/>
          <w:szCs w:val="22"/>
          <w:lang w:val="ro-RO"/>
        </w:rPr>
      </w:pPr>
      <w:r w:rsidRPr="00206383">
        <w:rPr>
          <w:sz w:val="22"/>
          <w:szCs w:val="22"/>
          <w:lang w:val="ro-RO"/>
        </w:rPr>
        <w:t>Având în vedere Expunerea de motive nr.SC 2017- _______/1</w:t>
      </w:r>
      <w:r w:rsidR="00742257" w:rsidRPr="00206383">
        <w:rPr>
          <w:sz w:val="22"/>
          <w:szCs w:val="22"/>
          <w:lang w:val="ro-RO"/>
        </w:rPr>
        <w:t>4</w:t>
      </w:r>
      <w:r w:rsidRPr="00206383">
        <w:rPr>
          <w:sz w:val="22"/>
          <w:szCs w:val="22"/>
          <w:lang w:val="ro-RO"/>
        </w:rPr>
        <w:t>.</w:t>
      </w:r>
      <w:r w:rsidR="00742257" w:rsidRPr="00206383">
        <w:rPr>
          <w:sz w:val="22"/>
          <w:szCs w:val="22"/>
          <w:lang w:val="ro-RO"/>
        </w:rPr>
        <w:t>12</w:t>
      </w:r>
      <w:r w:rsidRPr="00206383">
        <w:rPr>
          <w:sz w:val="22"/>
          <w:szCs w:val="22"/>
          <w:lang w:val="ro-RO"/>
        </w:rPr>
        <w:t>.2017 a Primarului Municipiului Timișoara și Proiectul de hotărâre privind</w:t>
      </w:r>
      <w:r w:rsidR="00076104" w:rsidRPr="00206383">
        <w:rPr>
          <w:sz w:val="22"/>
          <w:szCs w:val="22"/>
          <w:lang w:val="ro-RO"/>
        </w:rPr>
        <w:t xml:space="preserve"> modificarea organigramei</w:t>
      </w:r>
      <w:r w:rsidR="00742257" w:rsidRPr="00206383">
        <w:rPr>
          <w:sz w:val="22"/>
          <w:szCs w:val="22"/>
          <w:lang w:val="ro-RO"/>
        </w:rPr>
        <w:t xml:space="preserve">, </w:t>
      </w:r>
      <w:r w:rsidR="00076104" w:rsidRPr="00206383">
        <w:rPr>
          <w:sz w:val="22"/>
          <w:szCs w:val="22"/>
          <w:lang w:val="ro-RO"/>
        </w:rPr>
        <w:t xml:space="preserve">statului de functii </w:t>
      </w:r>
      <w:r w:rsidR="00742257" w:rsidRPr="00206383">
        <w:rPr>
          <w:sz w:val="22"/>
          <w:szCs w:val="22"/>
          <w:lang w:val="ro-RO"/>
        </w:rPr>
        <w:t xml:space="preserve"> si regulamentului de organizare si functionare pentru </w:t>
      </w:r>
      <w:r w:rsidR="00076104" w:rsidRPr="00206383">
        <w:rPr>
          <w:sz w:val="22"/>
          <w:szCs w:val="22"/>
          <w:lang w:val="ro-RO"/>
        </w:rPr>
        <w:t>Casa de Cultură a Municipiului Timisoara;</w:t>
      </w:r>
    </w:p>
    <w:p w:rsidR="00840382" w:rsidRPr="00206383" w:rsidRDefault="00840382" w:rsidP="00840382">
      <w:pPr>
        <w:ind w:firstLine="720"/>
        <w:jc w:val="both"/>
        <w:rPr>
          <w:sz w:val="22"/>
          <w:szCs w:val="22"/>
          <w:lang w:val="ro-RO"/>
        </w:rPr>
      </w:pPr>
      <w:r w:rsidRPr="00206383">
        <w:rPr>
          <w:sz w:val="22"/>
          <w:szCs w:val="22"/>
          <w:lang w:val="ro-RO"/>
        </w:rPr>
        <w:t>Facem următoarele precizări:</w:t>
      </w:r>
    </w:p>
    <w:p w:rsidR="00840382" w:rsidRPr="00206383" w:rsidRDefault="00840382" w:rsidP="00076104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206383">
        <w:rPr>
          <w:sz w:val="22"/>
          <w:szCs w:val="22"/>
        </w:rPr>
        <w:t xml:space="preserve">În conformitate cu prevederile </w:t>
      </w:r>
      <w:r w:rsidR="00076104" w:rsidRPr="00206383">
        <w:rPr>
          <w:sz w:val="22"/>
          <w:szCs w:val="22"/>
        </w:rPr>
        <w:t xml:space="preserve">- </w:t>
      </w:r>
      <w:r w:rsidR="00742257" w:rsidRPr="00206383">
        <w:rPr>
          <w:bCs/>
          <w:sz w:val="22"/>
          <w:szCs w:val="22"/>
          <w:lang w:val="ro-RO"/>
        </w:rPr>
        <w:t xml:space="preserve">art. II pct.3 din </w:t>
      </w:r>
      <w:r w:rsidR="00742257" w:rsidRPr="00206383">
        <w:rPr>
          <w:rFonts w:eastAsiaTheme="minorHAnsi"/>
          <w:b/>
          <w:bCs/>
          <w:sz w:val="22"/>
          <w:szCs w:val="22"/>
        </w:rPr>
        <w:t xml:space="preserve">Legea  nr. 303 din 3 decembrie 2008 </w:t>
      </w:r>
      <w:r w:rsidR="00742257" w:rsidRPr="00206383">
        <w:rPr>
          <w:rFonts w:eastAsiaTheme="minorHAnsi"/>
          <w:sz w:val="22"/>
          <w:szCs w:val="22"/>
        </w:rPr>
        <w:t xml:space="preserve">privind aprobarea </w:t>
      </w:r>
      <w:r w:rsidR="00742257" w:rsidRPr="00206383">
        <w:rPr>
          <w:rFonts w:eastAsiaTheme="minorHAnsi"/>
          <w:vanish/>
          <w:sz w:val="22"/>
          <w:szCs w:val="22"/>
        </w:rPr>
        <w:t>&lt;LLNK 12008     7130 301   0 45&gt;</w:t>
      </w:r>
      <w:r w:rsidR="00742257" w:rsidRPr="00206383">
        <w:rPr>
          <w:rFonts w:eastAsiaTheme="minorHAnsi"/>
          <w:sz w:val="22"/>
          <w:szCs w:val="22"/>
        </w:rPr>
        <w:t xml:space="preserve">Ordonanţei de urgenţă a Guvernului nr. 7/2008 pentru modificarea şi completarea </w:t>
      </w:r>
      <w:r w:rsidR="00742257" w:rsidRPr="00206383">
        <w:rPr>
          <w:rFonts w:eastAsiaTheme="minorHAnsi"/>
          <w:vanish/>
          <w:sz w:val="22"/>
          <w:szCs w:val="22"/>
        </w:rPr>
        <w:t>&lt;LLNK 12005    39130 301   0 33&gt;</w:t>
      </w:r>
      <w:r w:rsidR="00742257" w:rsidRPr="00206383">
        <w:rPr>
          <w:rFonts w:eastAsiaTheme="minorHAnsi"/>
          <w:sz w:val="22"/>
          <w:szCs w:val="22"/>
        </w:rPr>
        <w:t xml:space="preserve">Ordonanţei Guvernului nr. 39/2005 privind cinematografia, precum şi pentru modificarea </w:t>
      </w:r>
      <w:r w:rsidR="00742257" w:rsidRPr="00206383">
        <w:rPr>
          <w:rFonts w:eastAsiaTheme="minorHAnsi"/>
          <w:vanish/>
          <w:sz w:val="22"/>
          <w:szCs w:val="22"/>
        </w:rPr>
        <w:t>&lt;LLNK 12006   328 10 201   0 18&gt;</w:t>
      </w:r>
      <w:r w:rsidR="00742257" w:rsidRPr="00206383">
        <w:rPr>
          <w:rFonts w:eastAsiaTheme="minorHAnsi"/>
          <w:sz w:val="22"/>
          <w:szCs w:val="22"/>
        </w:rPr>
        <w:t xml:space="preserve">Legii nr. 328/2006 pentru aprobarea </w:t>
      </w:r>
      <w:r w:rsidR="00742257" w:rsidRPr="00206383">
        <w:rPr>
          <w:rFonts w:eastAsiaTheme="minorHAnsi"/>
          <w:vanish/>
          <w:sz w:val="22"/>
          <w:szCs w:val="22"/>
        </w:rPr>
        <w:t>&lt;LLNK 12005    39130 301   0 33&gt;</w:t>
      </w:r>
      <w:r w:rsidR="00742257" w:rsidRPr="00206383">
        <w:rPr>
          <w:rFonts w:eastAsiaTheme="minorHAnsi"/>
          <w:sz w:val="22"/>
          <w:szCs w:val="22"/>
        </w:rPr>
        <w:t xml:space="preserve">Ordonanţei Guvernului nr. 39/2005 privind cinematografia și </w:t>
      </w:r>
      <w:r w:rsidR="00742257" w:rsidRPr="00206383">
        <w:rPr>
          <w:bCs/>
          <w:color w:val="000000"/>
          <w:sz w:val="22"/>
          <w:szCs w:val="22"/>
        </w:rPr>
        <w:t xml:space="preserve"> Procesul Verbal  de Predare-Primire  nr.30951/11.12.2017, </w:t>
      </w:r>
      <w:r w:rsidR="00076104" w:rsidRPr="00206383">
        <w:rPr>
          <w:sz w:val="22"/>
          <w:szCs w:val="22"/>
        </w:rPr>
        <w:t xml:space="preserve">OUG nr.118/2006 </w:t>
      </w:r>
      <w:r w:rsidR="00076104" w:rsidRPr="00206383">
        <w:rPr>
          <w:rFonts w:eastAsiaTheme="minorHAnsi"/>
          <w:sz w:val="22"/>
          <w:szCs w:val="22"/>
        </w:rPr>
        <w:t xml:space="preserve">privind înfiinţarea, organizarea şi desfăşurarea activităţii aşezămintelor cultural, </w:t>
      </w:r>
      <w:r w:rsidR="00076104" w:rsidRPr="00206383">
        <w:rPr>
          <w:sz w:val="22"/>
          <w:szCs w:val="22"/>
        </w:rPr>
        <w:t xml:space="preserve"> aprobată prin Legea nr. 143/2007,</w:t>
      </w:r>
      <w:r w:rsidRPr="00206383">
        <w:rPr>
          <w:sz w:val="22"/>
          <w:szCs w:val="22"/>
          <w:lang w:val="ro-RO"/>
        </w:rPr>
        <w:t xml:space="preserve">coroborate cu prevederile </w:t>
      </w:r>
      <w:r w:rsidR="00076104" w:rsidRPr="00206383">
        <w:rPr>
          <w:sz w:val="22"/>
          <w:szCs w:val="22"/>
          <w:lang w:val="ro-RO"/>
        </w:rPr>
        <w:t>art.61 alin.5 . art.63 alin (1) lit.d) , alin.(5) lit.a)</w:t>
      </w:r>
      <w:r w:rsidR="002E74F8">
        <w:rPr>
          <w:sz w:val="22"/>
          <w:szCs w:val="22"/>
          <w:lang w:val="ro-RO"/>
        </w:rPr>
        <w:t xml:space="preserve"> </w:t>
      </w:r>
      <w:r w:rsidR="00076104" w:rsidRPr="00206383">
        <w:rPr>
          <w:sz w:val="22"/>
          <w:szCs w:val="22"/>
        </w:rPr>
        <w:t>din Legea administratiei publice locale nr.215/2001;</w:t>
      </w:r>
    </w:p>
    <w:p w:rsidR="00840382" w:rsidRPr="00206383" w:rsidRDefault="00076104" w:rsidP="00840382">
      <w:pPr>
        <w:ind w:firstLine="720"/>
        <w:jc w:val="both"/>
        <w:rPr>
          <w:sz w:val="22"/>
          <w:szCs w:val="22"/>
        </w:rPr>
      </w:pPr>
      <w:r w:rsidRPr="00206383">
        <w:rPr>
          <w:sz w:val="22"/>
          <w:szCs w:val="22"/>
        </w:rPr>
        <w:t>P</w:t>
      </w:r>
      <w:r w:rsidR="00840382" w:rsidRPr="00206383">
        <w:rPr>
          <w:sz w:val="22"/>
          <w:szCs w:val="22"/>
        </w:rPr>
        <w:t>ropunem</w:t>
      </w:r>
      <w:r w:rsidRPr="00206383">
        <w:rPr>
          <w:sz w:val="22"/>
          <w:szCs w:val="22"/>
        </w:rPr>
        <w:t xml:space="preserve"> modificarea organigramei si statului de functii  la  Casa de Cultură a Municipiului Timișoara</w:t>
      </w:r>
      <w:r w:rsidR="00742257" w:rsidRPr="00206383">
        <w:rPr>
          <w:sz w:val="22"/>
          <w:szCs w:val="22"/>
        </w:rPr>
        <w:t xml:space="preserve"> </w:t>
      </w:r>
      <w:r w:rsidR="000C15FA" w:rsidRPr="00206383">
        <w:rPr>
          <w:sz w:val="22"/>
          <w:szCs w:val="22"/>
        </w:rPr>
        <w:t>- conform anexelor nr.1,2-</w:t>
      </w:r>
      <w:r w:rsidR="00742257" w:rsidRPr="00206383">
        <w:rPr>
          <w:sz w:val="22"/>
          <w:szCs w:val="22"/>
        </w:rPr>
        <w:t xml:space="preserve"> ca urmare a</w:t>
      </w:r>
      <w:r w:rsidR="000C15FA" w:rsidRPr="00206383">
        <w:rPr>
          <w:sz w:val="22"/>
          <w:szCs w:val="22"/>
        </w:rPr>
        <w:t xml:space="preserve"> preluării personalului cinematografelor trecute în domeniul public al Municipiului Timișoara, </w:t>
      </w:r>
      <w:r w:rsidRPr="00206383">
        <w:rPr>
          <w:sz w:val="22"/>
          <w:szCs w:val="22"/>
        </w:rPr>
        <w:t xml:space="preserve"> </w:t>
      </w:r>
      <w:r w:rsidR="00742257" w:rsidRPr="00206383">
        <w:rPr>
          <w:sz w:val="22"/>
          <w:szCs w:val="22"/>
        </w:rPr>
        <w:t>astfel</w:t>
      </w:r>
      <w:r w:rsidRPr="00206383">
        <w:rPr>
          <w:sz w:val="22"/>
          <w:szCs w:val="22"/>
        </w:rPr>
        <w:t>:</w:t>
      </w:r>
    </w:p>
    <w:p w:rsidR="00742257" w:rsidRPr="00206383" w:rsidRDefault="00742257" w:rsidP="000C15F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06383">
        <w:rPr>
          <w:sz w:val="22"/>
          <w:szCs w:val="22"/>
        </w:rPr>
        <w:t>- departamentul Cenacluri/Cercuri Artistice îsi va schimba denumirea in Departamentul Cenacluri/ Cercuri Artistice și Cinematografie ,   numărul de posturi din cadrul acestuia mărindu-se de la 3 la 6</w:t>
      </w:r>
      <w:r w:rsidR="00206383" w:rsidRPr="00206383">
        <w:rPr>
          <w:sz w:val="22"/>
          <w:szCs w:val="22"/>
        </w:rPr>
        <w:t>, cu 2 controlori de bilete  si 1 operator(lumini, sunet, imagine), studii medii</w:t>
      </w:r>
      <w:r w:rsidRPr="00206383">
        <w:rPr>
          <w:sz w:val="22"/>
          <w:szCs w:val="22"/>
        </w:rPr>
        <w:t>.</w:t>
      </w:r>
    </w:p>
    <w:p w:rsidR="00742257" w:rsidRPr="00206383" w:rsidRDefault="00742257" w:rsidP="000C15F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06383">
        <w:rPr>
          <w:sz w:val="22"/>
          <w:szCs w:val="22"/>
        </w:rPr>
        <w:t xml:space="preserve">- numărul de posturi din cadrul Biroului Organizare Evenimente se reduce de la 1+6 la 1+5, un post vacant de operator sunet se transforma in </w:t>
      </w:r>
      <w:r w:rsidR="00206383" w:rsidRPr="00206383">
        <w:rPr>
          <w:sz w:val="22"/>
          <w:szCs w:val="22"/>
        </w:rPr>
        <w:t xml:space="preserve">operator(lumini, sunet, imagine), studii medii </w:t>
      </w:r>
      <w:r w:rsidRPr="00206383">
        <w:rPr>
          <w:sz w:val="22"/>
          <w:szCs w:val="22"/>
        </w:rPr>
        <w:t>si se muta in cadrul Departamentului Cenacluri/ Cercuri Artistice și Cinematografie</w:t>
      </w:r>
    </w:p>
    <w:p w:rsidR="00742257" w:rsidRPr="00206383" w:rsidRDefault="00742257" w:rsidP="000C15F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06383">
        <w:rPr>
          <w:sz w:val="22"/>
          <w:szCs w:val="22"/>
        </w:rPr>
        <w:t>- numărul total de posturi  al Casei de Cultura a municipiului Timisoara se   mareste cu 2 posturi</w:t>
      </w:r>
      <w:r w:rsidR="000C15FA" w:rsidRPr="00206383">
        <w:rPr>
          <w:sz w:val="22"/>
          <w:szCs w:val="22"/>
        </w:rPr>
        <w:t xml:space="preserve">, de la 35 la 37 </w:t>
      </w:r>
      <w:r w:rsidRPr="00206383">
        <w:rPr>
          <w:sz w:val="22"/>
          <w:szCs w:val="22"/>
        </w:rPr>
        <w:t>.</w:t>
      </w:r>
    </w:p>
    <w:p w:rsidR="00840382" w:rsidRDefault="000C15FA" w:rsidP="00840382">
      <w:pPr>
        <w:jc w:val="both"/>
        <w:rPr>
          <w:sz w:val="22"/>
          <w:szCs w:val="22"/>
        </w:rPr>
      </w:pPr>
      <w:r w:rsidRPr="00206383">
        <w:rPr>
          <w:sz w:val="22"/>
          <w:szCs w:val="22"/>
        </w:rPr>
        <w:tab/>
        <w:t>Regulamentului de organizare si functionare pentru Casa de Cultură a Municipiului Timisoara – anexa nr.3- detaliază modul de organizare al Casei de Cultură a municipiului Timișoara și a subdiviziunilor sale organizatorice, stabileste regulile de functionare, politicile și procedurile instituției publice.</w:t>
      </w:r>
    </w:p>
    <w:p w:rsidR="00206383" w:rsidRPr="00206383" w:rsidRDefault="00206383" w:rsidP="00840382">
      <w:pPr>
        <w:jc w:val="both"/>
        <w:rPr>
          <w:sz w:val="22"/>
          <w:szCs w:val="22"/>
        </w:rPr>
      </w:pPr>
    </w:p>
    <w:p w:rsidR="00840382" w:rsidRPr="00206383" w:rsidRDefault="00840382" w:rsidP="00840382">
      <w:pPr>
        <w:jc w:val="both"/>
        <w:rPr>
          <w:sz w:val="22"/>
          <w:szCs w:val="22"/>
        </w:rPr>
      </w:pPr>
      <w:r w:rsidRPr="00206383">
        <w:rPr>
          <w:sz w:val="22"/>
          <w:szCs w:val="22"/>
        </w:rPr>
        <w:tab/>
        <w:t>În concluzie,</w:t>
      </w:r>
      <w:r w:rsidR="00355F14" w:rsidRPr="00206383">
        <w:rPr>
          <w:sz w:val="22"/>
          <w:szCs w:val="22"/>
        </w:rPr>
        <w:t xml:space="preserve"> propunem aprobarea organigramei</w:t>
      </w:r>
      <w:r w:rsidR="000C15FA" w:rsidRPr="00206383">
        <w:rPr>
          <w:sz w:val="22"/>
          <w:szCs w:val="22"/>
        </w:rPr>
        <w:t>,</w:t>
      </w:r>
      <w:r w:rsidR="00355F14" w:rsidRPr="00206383">
        <w:rPr>
          <w:sz w:val="22"/>
          <w:szCs w:val="22"/>
        </w:rPr>
        <w:t xml:space="preserve"> statului de funcții </w:t>
      </w:r>
      <w:r w:rsidR="000C15FA" w:rsidRPr="00206383">
        <w:rPr>
          <w:sz w:val="22"/>
          <w:szCs w:val="22"/>
        </w:rPr>
        <w:t xml:space="preserve">și regulamentului de organizare si functionare </w:t>
      </w:r>
      <w:r w:rsidR="00355F14" w:rsidRPr="00206383">
        <w:rPr>
          <w:sz w:val="22"/>
          <w:szCs w:val="22"/>
        </w:rPr>
        <w:t>pentru Casa de Cultur</w:t>
      </w:r>
      <w:r w:rsidR="000C15FA" w:rsidRPr="00206383">
        <w:rPr>
          <w:sz w:val="22"/>
          <w:szCs w:val="22"/>
        </w:rPr>
        <w:t>ă</w:t>
      </w:r>
      <w:r w:rsidR="00355F14" w:rsidRPr="00206383">
        <w:rPr>
          <w:sz w:val="22"/>
          <w:szCs w:val="22"/>
        </w:rPr>
        <w:t xml:space="preserve"> a municipiului Timișoara, conform anexelor 1, 2</w:t>
      </w:r>
      <w:r w:rsidR="000C15FA" w:rsidRPr="00206383">
        <w:rPr>
          <w:sz w:val="22"/>
          <w:szCs w:val="22"/>
        </w:rPr>
        <w:t xml:space="preserve">,3 </w:t>
      </w:r>
      <w:r w:rsidR="00355F14" w:rsidRPr="00206383">
        <w:rPr>
          <w:sz w:val="22"/>
          <w:szCs w:val="22"/>
        </w:rPr>
        <w:t xml:space="preserve"> – părți integrante din prezentul raport</w:t>
      </w:r>
      <w:r w:rsidRPr="00206383">
        <w:rPr>
          <w:rFonts w:eastAsia="MS Mincho"/>
          <w:sz w:val="22"/>
          <w:szCs w:val="22"/>
          <w:lang w:val="ro-RO" w:eastAsia="ja-JP"/>
        </w:rPr>
        <w:t>.</w:t>
      </w:r>
    </w:p>
    <w:p w:rsidR="00840382" w:rsidRPr="00355F14" w:rsidRDefault="00355F14" w:rsidP="00355F14">
      <w:pPr>
        <w:jc w:val="center"/>
        <w:rPr>
          <w:b/>
          <w:i/>
        </w:rPr>
      </w:pPr>
      <w:r w:rsidRPr="00355F14">
        <w:rPr>
          <w:b/>
          <w:i/>
        </w:rPr>
        <w:t>DIRECTOR</w:t>
      </w:r>
    </w:p>
    <w:p w:rsidR="00355F14" w:rsidRPr="00355F14" w:rsidRDefault="001D0772" w:rsidP="00355F14">
      <w:pPr>
        <w:jc w:val="center"/>
        <w:rPr>
          <w:b/>
          <w:i/>
        </w:rPr>
      </w:pPr>
      <w:r>
        <w:rPr>
          <w:b/>
          <w:i/>
        </w:rPr>
        <w:t>PAVEL DEHELEAN</w:t>
      </w:r>
    </w:p>
    <w:p w:rsidR="00840382" w:rsidRDefault="00840382" w:rsidP="00840382">
      <w:pPr>
        <w:jc w:val="both"/>
      </w:pPr>
    </w:p>
    <w:p w:rsidR="00355F14" w:rsidRDefault="00355F14" w:rsidP="00840382">
      <w:pPr>
        <w:jc w:val="both"/>
      </w:pPr>
    </w:p>
    <w:p w:rsidR="00840382" w:rsidRPr="00840382" w:rsidRDefault="00840382" w:rsidP="00840382">
      <w:pPr>
        <w:jc w:val="center"/>
        <w:rPr>
          <w:b/>
          <w:i/>
        </w:rPr>
      </w:pPr>
      <w:r w:rsidRPr="00840382">
        <w:rPr>
          <w:b/>
          <w:i/>
        </w:rPr>
        <w:t>ȘEF SERVICIU RESURSE UMANE</w:t>
      </w:r>
    </w:p>
    <w:p w:rsidR="00977355" w:rsidRDefault="00840382" w:rsidP="00355F14">
      <w:pPr>
        <w:jc w:val="center"/>
      </w:pPr>
      <w:r w:rsidRPr="00840382">
        <w:rPr>
          <w:b/>
          <w:i/>
        </w:rPr>
        <w:t>RODICA AURELIAN</w:t>
      </w:r>
    </w:p>
    <w:sectPr w:rsidR="00977355" w:rsidSect="009773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2F5" w:rsidRDefault="00A122F5" w:rsidP="00840382">
      <w:r>
        <w:separator/>
      </w:r>
    </w:p>
  </w:endnote>
  <w:endnote w:type="continuationSeparator" w:id="1">
    <w:p w:rsidR="00A122F5" w:rsidRDefault="00A122F5" w:rsidP="0084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82" w:rsidRDefault="00840382" w:rsidP="00840382">
    <w:pPr>
      <w:ind w:left="5040" w:firstLine="720"/>
      <w:jc w:val="center"/>
    </w:pPr>
    <w:r>
      <w:t>Cod FO53-01,Ver.1</w:t>
    </w:r>
  </w:p>
  <w:p w:rsidR="00840382" w:rsidRDefault="00840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2F5" w:rsidRDefault="00A122F5" w:rsidP="00840382">
      <w:r>
        <w:separator/>
      </w:r>
    </w:p>
  </w:footnote>
  <w:footnote w:type="continuationSeparator" w:id="1">
    <w:p w:rsidR="00A122F5" w:rsidRDefault="00A122F5" w:rsidP="00840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85102"/>
    <w:multiLevelType w:val="hybridMultilevel"/>
    <w:tmpl w:val="0ECAB484"/>
    <w:lvl w:ilvl="0" w:tplc="F796D1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382"/>
    <w:rsid w:val="00076104"/>
    <w:rsid w:val="000C15FA"/>
    <w:rsid w:val="001D0772"/>
    <w:rsid w:val="00206383"/>
    <w:rsid w:val="002E74F8"/>
    <w:rsid w:val="00355F14"/>
    <w:rsid w:val="005F5138"/>
    <w:rsid w:val="00673830"/>
    <w:rsid w:val="00692912"/>
    <w:rsid w:val="00742257"/>
    <w:rsid w:val="00840382"/>
    <w:rsid w:val="00874DF5"/>
    <w:rsid w:val="00966302"/>
    <w:rsid w:val="00977355"/>
    <w:rsid w:val="00A122F5"/>
    <w:rsid w:val="00B266DF"/>
    <w:rsid w:val="00C53141"/>
    <w:rsid w:val="00CA7288"/>
    <w:rsid w:val="00D26BC0"/>
    <w:rsid w:val="00F9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8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0382"/>
    <w:rPr>
      <w:color w:val="0000FF"/>
      <w:u w:val="single"/>
    </w:rPr>
  </w:style>
  <w:style w:type="paragraph" w:customStyle="1" w:styleId="al">
    <w:name w:val="a_l"/>
    <w:basedOn w:val="Normal"/>
    <w:rsid w:val="008403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40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3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3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EAFC-9024-4161-A58A-C8AF4CF9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4</cp:revision>
  <cp:lastPrinted>2017-12-13T13:12:00Z</cp:lastPrinted>
  <dcterms:created xsi:type="dcterms:W3CDTF">2017-12-13T12:18:00Z</dcterms:created>
  <dcterms:modified xsi:type="dcterms:W3CDTF">2017-12-13T14:34:00Z</dcterms:modified>
</cp:coreProperties>
</file>