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A0F" w:rsidRDefault="00F22A0F" w:rsidP="00A80972">
      <w:pPr>
        <w:pStyle w:val="Bodytext20"/>
        <w:shd w:val="clear" w:color="auto" w:fill="auto"/>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Anexa nr.1</w:t>
      </w:r>
    </w:p>
    <w:p w:rsidR="00A80972" w:rsidRDefault="001E7026" w:rsidP="00A80972">
      <w:pPr>
        <w:pStyle w:val="Bodytext20"/>
        <w:shd w:val="clear" w:color="auto" w:fill="auto"/>
        <w:spacing w:line="276" w:lineRule="auto"/>
        <w:ind w:firstLine="0"/>
        <w:jc w:val="center"/>
        <w:rPr>
          <w:rFonts w:ascii="Times New Roman" w:hAnsi="Times New Roman" w:cs="Times New Roman"/>
          <w:sz w:val="24"/>
          <w:szCs w:val="24"/>
        </w:rPr>
      </w:pPr>
      <w:r w:rsidRPr="00DB76E8">
        <w:rPr>
          <w:rFonts w:ascii="Times New Roman" w:hAnsi="Times New Roman" w:cs="Times New Roman"/>
          <w:sz w:val="24"/>
          <w:szCs w:val="24"/>
        </w:rPr>
        <w:t xml:space="preserve">Regulamentul privind procedura constituirii dreptului de superficie </w:t>
      </w:r>
      <w:r w:rsidR="00A66C89">
        <w:rPr>
          <w:rFonts w:ascii="Times New Roman" w:hAnsi="Times New Roman" w:cs="Times New Roman"/>
          <w:sz w:val="24"/>
          <w:szCs w:val="24"/>
        </w:rPr>
        <w:t xml:space="preserve">cu titlu oneros </w:t>
      </w:r>
      <w:r w:rsidRPr="00DB76E8">
        <w:rPr>
          <w:rFonts w:ascii="Times New Roman" w:hAnsi="Times New Roman" w:cs="Times New Roman"/>
          <w:sz w:val="24"/>
          <w:szCs w:val="24"/>
        </w:rPr>
        <w:t>asupra terenurilo</w:t>
      </w:r>
      <w:r>
        <w:rPr>
          <w:rFonts w:ascii="Times New Roman" w:hAnsi="Times New Roman" w:cs="Times New Roman"/>
          <w:sz w:val="24"/>
          <w:szCs w:val="24"/>
        </w:rPr>
        <w:t>r aflate în domeniul privat al M</w:t>
      </w:r>
      <w:r w:rsidRPr="00DB76E8">
        <w:rPr>
          <w:rFonts w:ascii="Times New Roman" w:hAnsi="Times New Roman" w:cs="Times New Roman"/>
          <w:sz w:val="24"/>
          <w:szCs w:val="24"/>
        </w:rPr>
        <w:t xml:space="preserve">unicipiului </w:t>
      </w:r>
      <w:r>
        <w:rPr>
          <w:rFonts w:ascii="Times New Roman" w:hAnsi="Times New Roman" w:cs="Times New Roman"/>
          <w:sz w:val="24"/>
          <w:szCs w:val="24"/>
        </w:rPr>
        <w:t>Timișoara</w:t>
      </w:r>
      <w:r w:rsidR="00A80972">
        <w:rPr>
          <w:rFonts w:ascii="Times New Roman" w:hAnsi="Times New Roman" w:cs="Times New Roman"/>
          <w:sz w:val="24"/>
          <w:szCs w:val="24"/>
        </w:rPr>
        <w:t xml:space="preserve"> în favoarea </w:t>
      </w:r>
      <w:r w:rsidRPr="00DB76E8">
        <w:rPr>
          <w:rFonts w:ascii="Times New Roman" w:hAnsi="Times New Roman" w:cs="Times New Roman"/>
          <w:sz w:val="24"/>
          <w:szCs w:val="24"/>
        </w:rPr>
        <w:t>proprietarilor de construcţii amplasate pe aceste terenuri</w:t>
      </w:r>
    </w:p>
    <w:p w:rsidR="00A80972" w:rsidRDefault="00A80972" w:rsidP="00A80972">
      <w:pPr>
        <w:pStyle w:val="Bodytext20"/>
        <w:shd w:val="clear" w:color="auto" w:fill="auto"/>
        <w:spacing w:line="276" w:lineRule="auto"/>
        <w:ind w:firstLine="0"/>
        <w:jc w:val="center"/>
        <w:rPr>
          <w:rFonts w:ascii="Times New Roman" w:hAnsi="Times New Roman" w:cs="Times New Roman"/>
          <w:sz w:val="24"/>
          <w:szCs w:val="24"/>
        </w:rPr>
      </w:pPr>
    </w:p>
    <w:p w:rsidR="001E7026" w:rsidRPr="00DB76E8" w:rsidRDefault="001E7026" w:rsidP="00A80972">
      <w:pPr>
        <w:pStyle w:val="Bodytext20"/>
        <w:shd w:val="clear" w:color="auto" w:fill="auto"/>
        <w:spacing w:line="276" w:lineRule="auto"/>
        <w:ind w:firstLine="0"/>
        <w:rPr>
          <w:rFonts w:ascii="Times New Roman" w:hAnsi="Times New Roman" w:cs="Times New Roman"/>
          <w:sz w:val="24"/>
          <w:szCs w:val="24"/>
        </w:rPr>
      </w:pPr>
      <w:r w:rsidRPr="00DB76E8">
        <w:rPr>
          <w:rFonts w:ascii="Times New Roman" w:hAnsi="Times New Roman" w:cs="Times New Roman"/>
          <w:sz w:val="24"/>
          <w:szCs w:val="24"/>
        </w:rPr>
        <w:t>Cap.I. Dispoziţii generale</w:t>
      </w:r>
    </w:p>
    <w:p w:rsidR="001E7026" w:rsidRPr="0070620F" w:rsidRDefault="001E7026" w:rsidP="00A80972">
      <w:pPr>
        <w:pStyle w:val="BodyText1"/>
        <w:shd w:val="clear" w:color="auto" w:fill="auto"/>
        <w:spacing w:after="0" w:line="276" w:lineRule="auto"/>
        <w:ind w:left="20" w:right="20" w:firstLine="400"/>
        <w:jc w:val="both"/>
        <w:rPr>
          <w:rFonts w:ascii="Times New Roman" w:hAnsi="Times New Roman" w:cs="Times New Roman"/>
          <w:color w:val="7030A0"/>
          <w:sz w:val="24"/>
          <w:szCs w:val="24"/>
        </w:rPr>
      </w:pPr>
      <w:r w:rsidRPr="00DB76E8">
        <w:rPr>
          <w:rStyle w:val="BodytextBold"/>
          <w:rFonts w:ascii="Times New Roman" w:hAnsi="Times New Roman" w:cs="Times New Roman"/>
          <w:sz w:val="24"/>
          <w:szCs w:val="24"/>
        </w:rPr>
        <w:t xml:space="preserve">Art.1. </w:t>
      </w:r>
      <w:r w:rsidRPr="00DB76E8">
        <w:rPr>
          <w:rFonts w:ascii="Times New Roman" w:hAnsi="Times New Roman" w:cs="Times New Roman"/>
          <w:sz w:val="24"/>
          <w:szCs w:val="24"/>
        </w:rPr>
        <w:t>Prezentul Regulament stabileşte reguli minimale si procedura de constituire a dreptului de superficie cu titlu oneros asupra tere</w:t>
      </w:r>
      <w:r>
        <w:rPr>
          <w:rFonts w:ascii="Times New Roman" w:hAnsi="Times New Roman" w:cs="Times New Roman"/>
          <w:sz w:val="24"/>
          <w:szCs w:val="24"/>
        </w:rPr>
        <w:t>nurilor din domeniul privat al M</w:t>
      </w:r>
      <w:r w:rsidRPr="00DB76E8">
        <w:rPr>
          <w:rFonts w:ascii="Times New Roman" w:hAnsi="Times New Roman" w:cs="Times New Roman"/>
          <w:sz w:val="24"/>
          <w:szCs w:val="24"/>
        </w:rPr>
        <w:t xml:space="preserve">unicipiului </w:t>
      </w:r>
      <w:r>
        <w:rPr>
          <w:rFonts w:ascii="Times New Roman" w:hAnsi="Times New Roman" w:cs="Times New Roman"/>
          <w:sz w:val="24"/>
          <w:szCs w:val="24"/>
        </w:rPr>
        <w:t>Timișoara</w:t>
      </w:r>
      <w:r w:rsidRPr="00DB76E8">
        <w:rPr>
          <w:rFonts w:ascii="Times New Roman" w:hAnsi="Times New Roman" w:cs="Times New Roman"/>
          <w:sz w:val="24"/>
          <w:szCs w:val="24"/>
        </w:rPr>
        <w:t xml:space="preserve"> pe care sunt edificate, în mod legal, construcţii.</w:t>
      </w:r>
      <w:r w:rsidR="00245C2D">
        <w:rPr>
          <w:rFonts w:ascii="Times New Roman" w:hAnsi="Times New Roman" w:cs="Times New Roman"/>
          <w:sz w:val="24"/>
          <w:szCs w:val="24"/>
        </w:rPr>
        <w:t xml:space="preserve"> </w:t>
      </w:r>
      <w:r w:rsidR="0070620F" w:rsidRPr="00245C2D">
        <w:rPr>
          <w:rFonts w:ascii="Times New Roman" w:hAnsi="Times New Roman" w:cs="Times New Roman"/>
          <w:sz w:val="24"/>
          <w:szCs w:val="24"/>
        </w:rPr>
        <w:t>Dreptul de superfic</w:t>
      </w:r>
      <w:r w:rsidR="00477E63" w:rsidRPr="00245C2D">
        <w:rPr>
          <w:rFonts w:ascii="Times New Roman" w:hAnsi="Times New Roman" w:cs="Times New Roman"/>
          <w:sz w:val="24"/>
          <w:szCs w:val="24"/>
        </w:rPr>
        <w:t>ie este un drept real imobiliar.</w:t>
      </w:r>
    </w:p>
    <w:p w:rsidR="001E7026" w:rsidRPr="00DB76E8" w:rsidRDefault="001E7026" w:rsidP="001E7026">
      <w:pPr>
        <w:pStyle w:val="BodyText1"/>
        <w:shd w:val="clear" w:color="auto" w:fill="auto"/>
        <w:spacing w:after="0" w:line="276" w:lineRule="auto"/>
        <w:ind w:left="20" w:right="20" w:firstLine="400"/>
        <w:jc w:val="both"/>
        <w:rPr>
          <w:rFonts w:ascii="Times New Roman" w:hAnsi="Times New Roman" w:cs="Times New Roman"/>
          <w:sz w:val="24"/>
          <w:szCs w:val="24"/>
        </w:rPr>
      </w:pPr>
      <w:r w:rsidRPr="00DB76E8">
        <w:rPr>
          <w:rStyle w:val="BodytextBold"/>
          <w:rFonts w:ascii="Times New Roman" w:hAnsi="Times New Roman" w:cs="Times New Roman"/>
          <w:sz w:val="24"/>
          <w:szCs w:val="24"/>
        </w:rPr>
        <w:t xml:space="preserve">Art.2. </w:t>
      </w:r>
      <w:r w:rsidRPr="00DB76E8">
        <w:rPr>
          <w:rFonts w:ascii="Times New Roman" w:hAnsi="Times New Roman" w:cs="Times New Roman"/>
          <w:sz w:val="24"/>
          <w:szCs w:val="24"/>
        </w:rPr>
        <w:t>Nu intră sub incidenţa prezentului Regulament acele terenuri pentru care</w:t>
      </w:r>
      <w:r>
        <w:rPr>
          <w:rFonts w:ascii="Times New Roman" w:hAnsi="Times New Roman" w:cs="Times New Roman"/>
          <w:sz w:val="24"/>
          <w:szCs w:val="24"/>
        </w:rPr>
        <w:t xml:space="preserve"> există contracte încheiate cu M</w:t>
      </w:r>
      <w:r w:rsidRPr="00DB76E8">
        <w:rPr>
          <w:rFonts w:ascii="Times New Roman" w:hAnsi="Times New Roman" w:cs="Times New Roman"/>
          <w:sz w:val="24"/>
          <w:szCs w:val="24"/>
        </w:rPr>
        <w:t xml:space="preserve">unicipiul </w:t>
      </w:r>
      <w:r>
        <w:rPr>
          <w:rFonts w:ascii="Times New Roman" w:hAnsi="Times New Roman" w:cs="Times New Roman"/>
          <w:sz w:val="24"/>
          <w:szCs w:val="24"/>
        </w:rPr>
        <w:t>Timișoara</w:t>
      </w:r>
      <w:r w:rsidRPr="00DB76E8">
        <w:rPr>
          <w:rFonts w:ascii="Times New Roman" w:hAnsi="Times New Roman" w:cs="Times New Roman"/>
          <w:sz w:val="24"/>
          <w:szCs w:val="24"/>
        </w:rPr>
        <w:t>, în calitate de proprietar al acestora.</w:t>
      </w:r>
    </w:p>
    <w:p w:rsidR="001E7026" w:rsidRPr="00DB76E8" w:rsidRDefault="001E7026" w:rsidP="001E7026">
      <w:pPr>
        <w:pStyle w:val="BodyText1"/>
        <w:shd w:val="clear" w:color="auto" w:fill="auto"/>
        <w:spacing w:after="0" w:line="276" w:lineRule="auto"/>
        <w:ind w:left="20" w:right="20" w:firstLine="400"/>
        <w:jc w:val="both"/>
        <w:rPr>
          <w:rFonts w:ascii="Times New Roman" w:hAnsi="Times New Roman" w:cs="Times New Roman"/>
          <w:sz w:val="24"/>
          <w:szCs w:val="24"/>
        </w:rPr>
      </w:pPr>
      <w:r w:rsidRPr="00DB76E8">
        <w:rPr>
          <w:rStyle w:val="BodytextBold"/>
          <w:rFonts w:ascii="Times New Roman" w:hAnsi="Times New Roman" w:cs="Times New Roman"/>
          <w:sz w:val="24"/>
          <w:szCs w:val="24"/>
        </w:rPr>
        <w:t xml:space="preserve">Art.3. </w:t>
      </w:r>
      <w:r w:rsidRPr="00DB76E8">
        <w:rPr>
          <w:rFonts w:ascii="Times New Roman" w:hAnsi="Times New Roman" w:cs="Times New Roman"/>
          <w:sz w:val="24"/>
          <w:szCs w:val="24"/>
        </w:rPr>
        <w:t>Sunt exceptate de la încheierea contractelor de superficie cu titlu oneros terenurile atribuite în folosinţă gratuită în conformitate cu prevederile</w:t>
      </w:r>
      <w:r w:rsidR="00891576">
        <w:rPr>
          <w:rFonts w:ascii="Times New Roman" w:hAnsi="Times New Roman" w:cs="Times New Roman"/>
          <w:sz w:val="24"/>
          <w:szCs w:val="24"/>
        </w:rPr>
        <w:t xml:space="preserve"> art.123, alin.1 și</w:t>
      </w:r>
      <w:r w:rsidRPr="00DB76E8">
        <w:rPr>
          <w:rFonts w:ascii="Times New Roman" w:hAnsi="Times New Roman" w:cs="Times New Roman"/>
          <w:sz w:val="24"/>
          <w:szCs w:val="24"/>
        </w:rPr>
        <w:t xml:space="preserve"> art. 124 din Legea administraţiei publice locale nr. 215/2001, republicată, cu modificările şi completările ulterioare</w:t>
      </w:r>
      <w:r>
        <w:rPr>
          <w:rFonts w:ascii="Times New Roman" w:hAnsi="Times New Roman" w:cs="Times New Roman"/>
          <w:sz w:val="24"/>
          <w:szCs w:val="24"/>
        </w:rPr>
        <w:t xml:space="preserve">, precum și cele care </w:t>
      </w:r>
      <w:r w:rsidRPr="00245C2D">
        <w:rPr>
          <w:rFonts w:ascii="Times New Roman" w:hAnsi="Times New Roman" w:cs="Times New Roman"/>
          <w:sz w:val="24"/>
          <w:szCs w:val="24"/>
        </w:rPr>
        <w:t xml:space="preserve">au făcut </w:t>
      </w:r>
      <w:r w:rsidR="00245C2D">
        <w:rPr>
          <w:rFonts w:ascii="Times New Roman" w:hAnsi="Times New Roman" w:cs="Times New Roman"/>
          <w:sz w:val="24"/>
          <w:szCs w:val="24"/>
        </w:rPr>
        <w:t>sau</w:t>
      </w:r>
      <w:r w:rsidR="00CB15BB" w:rsidRPr="00245C2D">
        <w:rPr>
          <w:rFonts w:ascii="Times New Roman" w:hAnsi="Times New Roman" w:cs="Times New Roman"/>
          <w:sz w:val="24"/>
          <w:szCs w:val="24"/>
        </w:rPr>
        <w:t xml:space="preserve"> fac</w:t>
      </w:r>
      <w:r w:rsidR="00CB15BB">
        <w:rPr>
          <w:rFonts w:ascii="Times New Roman" w:hAnsi="Times New Roman" w:cs="Times New Roman"/>
          <w:color w:val="FF0000"/>
          <w:sz w:val="24"/>
          <w:szCs w:val="24"/>
        </w:rPr>
        <w:t xml:space="preserve"> </w:t>
      </w:r>
      <w:r>
        <w:rPr>
          <w:rFonts w:ascii="Times New Roman" w:hAnsi="Times New Roman" w:cs="Times New Roman"/>
          <w:sz w:val="24"/>
          <w:szCs w:val="24"/>
        </w:rPr>
        <w:t>obiectul contractelor de concesiune</w:t>
      </w:r>
      <w:r w:rsidRPr="00DB76E8">
        <w:rPr>
          <w:rFonts w:ascii="Times New Roman" w:hAnsi="Times New Roman" w:cs="Times New Roman"/>
          <w:sz w:val="24"/>
          <w:szCs w:val="24"/>
        </w:rPr>
        <w:t>.</w:t>
      </w:r>
    </w:p>
    <w:p w:rsidR="001E7026" w:rsidRPr="00DB76E8" w:rsidRDefault="001E7026" w:rsidP="001E7026">
      <w:pPr>
        <w:pStyle w:val="BodyText1"/>
        <w:shd w:val="clear" w:color="auto" w:fill="auto"/>
        <w:spacing w:after="0" w:line="276" w:lineRule="auto"/>
        <w:ind w:left="20" w:right="20" w:firstLine="400"/>
        <w:jc w:val="both"/>
        <w:rPr>
          <w:rFonts w:ascii="Times New Roman" w:hAnsi="Times New Roman" w:cs="Times New Roman"/>
          <w:sz w:val="24"/>
          <w:szCs w:val="24"/>
        </w:rPr>
      </w:pPr>
      <w:r w:rsidRPr="00DB76E8">
        <w:rPr>
          <w:rStyle w:val="BodytextBold"/>
          <w:rFonts w:ascii="Times New Roman" w:hAnsi="Times New Roman" w:cs="Times New Roman"/>
          <w:sz w:val="24"/>
          <w:szCs w:val="24"/>
        </w:rPr>
        <w:t xml:space="preserve">Art. 4. </w:t>
      </w:r>
      <w:r w:rsidRPr="00DB76E8">
        <w:rPr>
          <w:rFonts w:ascii="Times New Roman" w:hAnsi="Times New Roman" w:cs="Times New Roman"/>
          <w:sz w:val="24"/>
          <w:szCs w:val="24"/>
        </w:rPr>
        <w:t>Constituirea dreptului de superficie cu titlu oneros se realizează fie la solicitarea expresă a proprietarului construcţiilor, fie din oficiu.</w:t>
      </w:r>
    </w:p>
    <w:p w:rsidR="00A50806" w:rsidRDefault="001E7026" w:rsidP="001E7026">
      <w:pPr>
        <w:pStyle w:val="BodyText1"/>
        <w:shd w:val="clear" w:color="auto" w:fill="auto"/>
        <w:spacing w:after="0" w:line="276" w:lineRule="auto"/>
        <w:ind w:left="20" w:right="20" w:firstLine="400"/>
        <w:jc w:val="both"/>
        <w:rPr>
          <w:rFonts w:ascii="Times New Roman" w:eastAsiaTheme="minorHAnsi" w:hAnsi="Times New Roman" w:cs="Times New Roman"/>
          <w:b/>
          <w:bCs/>
        </w:rPr>
      </w:pPr>
      <w:r w:rsidRPr="00DB76E8">
        <w:rPr>
          <w:rStyle w:val="BodytextBold"/>
          <w:rFonts w:ascii="Times New Roman" w:hAnsi="Times New Roman" w:cs="Times New Roman"/>
          <w:sz w:val="24"/>
          <w:szCs w:val="24"/>
        </w:rPr>
        <w:t xml:space="preserve">Art.5. </w:t>
      </w:r>
      <w:r w:rsidRPr="00DB76E8">
        <w:rPr>
          <w:rFonts w:ascii="Times New Roman" w:hAnsi="Times New Roman" w:cs="Times New Roman"/>
          <w:sz w:val="24"/>
          <w:szCs w:val="24"/>
        </w:rPr>
        <w:t xml:space="preserve">Dreptul de superficie se </w:t>
      </w:r>
      <w:r w:rsidR="009D4E50">
        <w:rPr>
          <w:rFonts w:ascii="Times New Roman" w:hAnsi="Times New Roman" w:cs="Times New Roman"/>
          <w:sz w:val="24"/>
          <w:szCs w:val="24"/>
        </w:rPr>
        <w:t>va constitui</w:t>
      </w:r>
      <w:r w:rsidRPr="00DB76E8">
        <w:rPr>
          <w:rFonts w:ascii="Times New Roman" w:hAnsi="Times New Roman" w:cs="Times New Roman"/>
          <w:sz w:val="24"/>
          <w:szCs w:val="24"/>
        </w:rPr>
        <w:t xml:space="preserve"> în baza unei hotărâri </w:t>
      </w:r>
      <w:r w:rsidR="0054145F">
        <w:rPr>
          <w:rFonts w:ascii="Times New Roman" w:hAnsi="Times New Roman" w:cs="Times New Roman"/>
          <w:sz w:val="24"/>
          <w:szCs w:val="24"/>
        </w:rPr>
        <w:t>adoptate de Consiliul Local al M</w:t>
      </w:r>
      <w:r w:rsidRPr="00DB76E8">
        <w:rPr>
          <w:rFonts w:ascii="Times New Roman" w:hAnsi="Times New Roman" w:cs="Times New Roman"/>
          <w:sz w:val="24"/>
          <w:szCs w:val="24"/>
        </w:rPr>
        <w:t xml:space="preserve">unicipiului </w:t>
      </w:r>
      <w:r>
        <w:rPr>
          <w:rFonts w:ascii="Times New Roman" w:hAnsi="Times New Roman" w:cs="Times New Roman"/>
          <w:sz w:val="24"/>
          <w:szCs w:val="24"/>
        </w:rPr>
        <w:t>Timișoara</w:t>
      </w:r>
      <w:r w:rsidR="009D4E50">
        <w:rPr>
          <w:rFonts w:ascii="Times New Roman" w:hAnsi="Times New Roman" w:cs="Times New Roman"/>
          <w:sz w:val="24"/>
          <w:szCs w:val="24"/>
        </w:rPr>
        <w:t xml:space="preserve"> </w:t>
      </w:r>
      <w:r w:rsidR="009D4E50" w:rsidRPr="00C96717">
        <w:rPr>
          <w:rFonts w:ascii="Times New Roman" w:hAnsi="Times New Roman" w:cs="Times New Roman"/>
          <w:sz w:val="24"/>
          <w:szCs w:val="24"/>
        </w:rPr>
        <w:t>pentru fiecare caz în parte</w:t>
      </w:r>
      <w:r w:rsidR="00AB36E7">
        <w:rPr>
          <w:rFonts w:ascii="Times New Roman" w:hAnsi="Times New Roman" w:cs="Times New Roman"/>
          <w:sz w:val="24"/>
          <w:szCs w:val="24"/>
        </w:rPr>
        <w:t xml:space="preserve">, </w:t>
      </w:r>
      <w:r w:rsidR="00AB36E7" w:rsidRPr="00AB36E7">
        <w:rPr>
          <w:rFonts w:ascii="Times New Roman" w:eastAsiaTheme="minorHAnsi" w:hAnsi="Times New Roman" w:cs="Times New Roman"/>
          <w:bCs/>
          <w:sz w:val="24"/>
          <w:szCs w:val="24"/>
        </w:rPr>
        <w:t>după stabilirea suprafeței de teren necesare de către o Comisie numită prin Dispoziție a Primarului Municipiului Timișoara – comisie formată din reprezentanți ai Direcț</w:t>
      </w:r>
      <w:r w:rsidR="00AB36E7">
        <w:rPr>
          <w:rFonts w:ascii="Times New Roman" w:eastAsiaTheme="minorHAnsi" w:hAnsi="Times New Roman" w:cs="Times New Roman"/>
          <w:bCs/>
          <w:sz w:val="24"/>
          <w:szCs w:val="24"/>
        </w:rPr>
        <w:t xml:space="preserve">iilor CTDD I, II, Serviciul </w:t>
      </w:r>
      <w:r w:rsidR="00AB36E7" w:rsidRPr="00AB36E7">
        <w:rPr>
          <w:rFonts w:ascii="Times New Roman" w:eastAsiaTheme="minorHAnsi" w:hAnsi="Times New Roman" w:cs="Times New Roman"/>
          <w:bCs/>
          <w:sz w:val="24"/>
          <w:szCs w:val="24"/>
        </w:rPr>
        <w:t>Autorizări Construcții și Biroul Banca de Date Urbană</w:t>
      </w:r>
      <w:r w:rsidR="00AB36E7">
        <w:rPr>
          <w:rFonts w:ascii="Times New Roman" w:eastAsiaTheme="minorHAnsi" w:hAnsi="Times New Roman" w:cs="Times New Roman"/>
          <w:bCs/>
          <w:sz w:val="24"/>
          <w:szCs w:val="24"/>
        </w:rPr>
        <w:t>.</w:t>
      </w:r>
      <w:r w:rsidRPr="00DB76E8">
        <w:rPr>
          <w:rFonts w:ascii="Times New Roman" w:hAnsi="Times New Roman" w:cs="Times New Roman"/>
          <w:sz w:val="24"/>
          <w:szCs w:val="24"/>
        </w:rPr>
        <w:t xml:space="preserve"> Prin actul administrativ se va aproba constituirea dreptului de superficie</w:t>
      </w:r>
      <w:r w:rsidR="004D1235">
        <w:rPr>
          <w:rFonts w:ascii="Times New Roman" w:hAnsi="Times New Roman" w:cs="Times New Roman"/>
          <w:sz w:val="24"/>
          <w:szCs w:val="24"/>
        </w:rPr>
        <w:t xml:space="preserve"> cu titlu oneros</w:t>
      </w:r>
      <w:r w:rsidRPr="00DB76E8">
        <w:rPr>
          <w:rFonts w:ascii="Times New Roman" w:hAnsi="Times New Roman" w:cs="Times New Roman"/>
          <w:sz w:val="24"/>
          <w:szCs w:val="24"/>
        </w:rPr>
        <w:t xml:space="preserve">, </w:t>
      </w:r>
      <w:r w:rsidR="009D4E50">
        <w:rPr>
          <w:rFonts w:ascii="Times New Roman" w:hAnsi="Times New Roman" w:cs="Times New Roman"/>
          <w:sz w:val="24"/>
          <w:szCs w:val="24"/>
        </w:rPr>
        <w:t xml:space="preserve">însușirea </w:t>
      </w:r>
      <w:r w:rsidRPr="00DB76E8">
        <w:rPr>
          <w:rFonts w:ascii="Times New Roman" w:hAnsi="Times New Roman" w:cs="Times New Roman"/>
          <w:sz w:val="24"/>
          <w:szCs w:val="24"/>
        </w:rPr>
        <w:t>raportul</w:t>
      </w:r>
      <w:r w:rsidR="009D4E50">
        <w:rPr>
          <w:rFonts w:ascii="Times New Roman" w:hAnsi="Times New Roman" w:cs="Times New Roman"/>
          <w:sz w:val="24"/>
          <w:szCs w:val="24"/>
        </w:rPr>
        <w:t>ui</w:t>
      </w:r>
      <w:r w:rsidRPr="00DB76E8">
        <w:rPr>
          <w:rFonts w:ascii="Times New Roman" w:hAnsi="Times New Roman" w:cs="Times New Roman"/>
          <w:sz w:val="24"/>
          <w:szCs w:val="24"/>
        </w:rPr>
        <w:t xml:space="preserve"> de evaluare </w:t>
      </w:r>
      <w:r w:rsidRPr="00C96717">
        <w:rPr>
          <w:rFonts w:ascii="Times New Roman" w:hAnsi="Times New Roman" w:cs="Times New Roman"/>
          <w:sz w:val="24"/>
          <w:szCs w:val="24"/>
        </w:rPr>
        <w:t xml:space="preserve">întocmit </w:t>
      </w:r>
      <w:r w:rsidR="009D4E50" w:rsidRPr="00C96717">
        <w:rPr>
          <w:rFonts w:ascii="Times New Roman" w:hAnsi="Times New Roman" w:cs="Times New Roman"/>
          <w:sz w:val="24"/>
          <w:szCs w:val="24"/>
        </w:rPr>
        <w:t>de un evaluator autorizat cu care Primăria Munic</w:t>
      </w:r>
      <w:r w:rsidR="004F1FDC" w:rsidRPr="00C96717">
        <w:rPr>
          <w:rFonts w:ascii="Times New Roman" w:hAnsi="Times New Roman" w:cs="Times New Roman"/>
          <w:sz w:val="24"/>
          <w:szCs w:val="24"/>
        </w:rPr>
        <w:t>i</w:t>
      </w:r>
      <w:r w:rsidR="009D4E50" w:rsidRPr="00C96717">
        <w:rPr>
          <w:rFonts w:ascii="Times New Roman" w:hAnsi="Times New Roman" w:cs="Times New Roman"/>
          <w:sz w:val="24"/>
          <w:szCs w:val="24"/>
        </w:rPr>
        <w:t>piului Timișoara colaborează printr-un acord cadru de servicii</w:t>
      </w:r>
      <w:r w:rsidRPr="00C96717">
        <w:rPr>
          <w:rFonts w:ascii="Times New Roman" w:hAnsi="Times New Roman" w:cs="Times New Roman"/>
          <w:sz w:val="24"/>
          <w:szCs w:val="24"/>
        </w:rPr>
        <w:t xml:space="preserve">, precum şi </w:t>
      </w:r>
      <w:r w:rsidR="009D4E50" w:rsidRPr="00C96717">
        <w:rPr>
          <w:rFonts w:ascii="Times New Roman" w:hAnsi="Times New Roman" w:cs="Times New Roman"/>
          <w:sz w:val="24"/>
          <w:szCs w:val="24"/>
        </w:rPr>
        <w:t>preţul folosirii cu titlu oneros a terenului</w:t>
      </w:r>
      <w:r w:rsidR="009D4E50" w:rsidRPr="00C96717">
        <w:rPr>
          <w:rFonts w:ascii="Times New Roman" w:hAnsi="Times New Roman" w:cs="Times New Roman"/>
          <w:b/>
          <w:sz w:val="24"/>
          <w:szCs w:val="24"/>
        </w:rPr>
        <w:t xml:space="preserve"> –</w:t>
      </w:r>
      <w:r w:rsidR="002C35FC" w:rsidRPr="00C96717">
        <w:rPr>
          <w:rFonts w:ascii="Times New Roman" w:hAnsi="Times New Roman" w:cs="Times New Roman"/>
          <w:b/>
          <w:sz w:val="24"/>
          <w:szCs w:val="24"/>
        </w:rPr>
        <w:t xml:space="preserve"> </w:t>
      </w:r>
      <w:r w:rsidR="009D4E50" w:rsidRPr="00C96717">
        <w:rPr>
          <w:rFonts w:ascii="Times New Roman" w:hAnsi="Times New Roman" w:cs="Times New Roman"/>
          <w:b/>
          <w:sz w:val="24"/>
          <w:szCs w:val="24"/>
        </w:rPr>
        <w:t xml:space="preserve">taxa de superficie - </w:t>
      </w:r>
      <w:r w:rsidR="009D4E50" w:rsidRPr="00C96717">
        <w:rPr>
          <w:rFonts w:ascii="Times New Roman" w:hAnsi="Times New Roman" w:cs="Times New Roman"/>
          <w:sz w:val="24"/>
          <w:szCs w:val="24"/>
        </w:rPr>
        <w:t xml:space="preserve">în lei/mp/an </w:t>
      </w:r>
      <w:r w:rsidRPr="00C96717">
        <w:rPr>
          <w:rFonts w:ascii="Times New Roman" w:hAnsi="Times New Roman" w:cs="Times New Roman"/>
          <w:sz w:val="24"/>
          <w:szCs w:val="24"/>
        </w:rPr>
        <w:t>.</w:t>
      </w:r>
      <w:r w:rsidR="00A50806" w:rsidRPr="00A50806">
        <w:rPr>
          <w:rFonts w:ascii="Times New Roman" w:eastAsiaTheme="minorHAnsi" w:hAnsi="Times New Roman" w:cs="Times New Roman"/>
          <w:b/>
          <w:bCs/>
        </w:rPr>
        <w:t xml:space="preserve"> </w:t>
      </w:r>
    </w:p>
    <w:p w:rsidR="00D10DAB" w:rsidRPr="00452EC4" w:rsidRDefault="00D10DAB" w:rsidP="00D10DAB">
      <w:pPr>
        <w:pStyle w:val="BodyText1"/>
        <w:shd w:val="clear" w:color="auto" w:fill="auto"/>
        <w:spacing w:after="0" w:line="276" w:lineRule="auto"/>
        <w:ind w:left="20" w:right="20" w:firstLine="400"/>
        <w:jc w:val="both"/>
        <w:rPr>
          <w:rStyle w:val="BodytextBold"/>
          <w:rFonts w:ascii="Times New Roman" w:hAnsi="Times New Roman" w:cs="Times New Roman"/>
          <w:b w:val="0"/>
          <w:iCs/>
          <w:color w:val="auto"/>
          <w:sz w:val="24"/>
          <w:szCs w:val="24"/>
        </w:rPr>
      </w:pPr>
      <w:r w:rsidRPr="00DB76E8">
        <w:rPr>
          <w:rStyle w:val="BodytextBold"/>
          <w:rFonts w:ascii="Times New Roman" w:hAnsi="Times New Roman" w:cs="Times New Roman"/>
          <w:sz w:val="24"/>
          <w:szCs w:val="24"/>
        </w:rPr>
        <w:t xml:space="preserve">Art. 6. </w:t>
      </w:r>
      <w:r w:rsidRPr="00F2568A">
        <w:rPr>
          <w:rStyle w:val="BodytextBold"/>
          <w:rFonts w:ascii="Times New Roman" w:hAnsi="Times New Roman" w:cs="Times New Roman"/>
          <w:b w:val="0"/>
          <w:color w:val="FF0000"/>
          <w:sz w:val="24"/>
          <w:szCs w:val="24"/>
        </w:rPr>
        <w:t xml:space="preserve"> </w:t>
      </w:r>
      <w:r w:rsidRPr="00452EC4">
        <w:rPr>
          <w:rStyle w:val="BodytextBold"/>
          <w:rFonts w:ascii="Times New Roman" w:hAnsi="Times New Roman" w:cs="Times New Roman"/>
          <w:b w:val="0"/>
          <w:color w:val="auto"/>
          <w:sz w:val="24"/>
          <w:szCs w:val="24"/>
        </w:rPr>
        <w:t xml:space="preserve">Obiectul contractelor ce urmează a fi încheiate în baza prezentului regulament este reprezentat de constituirea unui drept de superficie </w:t>
      </w:r>
      <w:r w:rsidRPr="00452EC4">
        <w:rPr>
          <w:rStyle w:val="BodytextBold"/>
          <w:rFonts w:ascii="Times New Roman" w:hAnsi="Times New Roman" w:cs="Times New Roman"/>
          <w:b w:val="0"/>
          <w:color w:val="auto"/>
          <w:sz w:val="24"/>
          <w:szCs w:val="24"/>
          <w:u w:val="single"/>
        </w:rPr>
        <w:t>asupra suprafeţelor de teren necesare exploatării şi bunei utilizări a unor construcţii proprietate privată, aflate pe terenuri proprietate a Municipiului Timişoara.</w:t>
      </w:r>
      <w:r w:rsidRPr="00452EC4">
        <w:rPr>
          <w:rStyle w:val="BodytextBold"/>
          <w:rFonts w:ascii="Times New Roman" w:hAnsi="Times New Roman" w:cs="Times New Roman"/>
          <w:b w:val="0"/>
          <w:color w:val="auto"/>
          <w:sz w:val="24"/>
          <w:szCs w:val="24"/>
        </w:rPr>
        <w:t xml:space="preserve"> Suprafeţele de teren mai înainte descrise, ce fac obiectul dreptului de superficie, vor include şi amprenta la sol a construcţiilor amplasate pe terenurile proprietate a Municipiul Timişoara.</w:t>
      </w:r>
    </w:p>
    <w:p w:rsidR="00D10DAB" w:rsidRPr="00452EC4" w:rsidRDefault="00D10DAB" w:rsidP="00D10DAB">
      <w:pPr>
        <w:pStyle w:val="BodyText1"/>
        <w:shd w:val="clear" w:color="auto" w:fill="auto"/>
        <w:spacing w:after="0" w:line="276" w:lineRule="auto"/>
        <w:ind w:left="20" w:right="20" w:firstLine="400"/>
        <w:jc w:val="both"/>
        <w:rPr>
          <w:rStyle w:val="BodytextBold"/>
          <w:rFonts w:ascii="Times New Roman" w:hAnsi="Times New Roman" w:cs="Times New Roman"/>
          <w:b w:val="0"/>
          <w:iCs/>
          <w:color w:val="auto"/>
          <w:sz w:val="24"/>
          <w:szCs w:val="24"/>
          <w:u w:val="single"/>
        </w:rPr>
      </w:pPr>
      <w:r w:rsidRPr="00452EC4">
        <w:rPr>
          <w:rStyle w:val="BodytextBold"/>
          <w:rFonts w:ascii="Times New Roman" w:hAnsi="Times New Roman" w:cs="Times New Roman"/>
          <w:b w:val="0"/>
          <w:color w:val="auto"/>
          <w:sz w:val="24"/>
          <w:szCs w:val="24"/>
        </w:rPr>
        <w:t xml:space="preserve">În toate cazurile suprafeţele de teren asupra cărora vor fi constituite drepturi de superficie în beneficiul terţilor proprietari ai construcţiilor aflate pe aceste suprafeţe, </w:t>
      </w:r>
      <w:r w:rsidRPr="00452EC4">
        <w:rPr>
          <w:rStyle w:val="BodytextBold"/>
          <w:rFonts w:ascii="Times New Roman" w:hAnsi="Times New Roman" w:cs="Times New Roman"/>
          <w:b w:val="0"/>
          <w:color w:val="auto"/>
          <w:sz w:val="24"/>
          <w:szCs w:val="24"/>
          <w:u w:val="single"/>
        </w:rPr>
        <w:t xml:space="preserve">se vor reduce la o limită absolut necesară exploatării, administrării şi folosirii adecvate a acestor construcţii şi pentru asigurarea, în bune condiţii, a accesului proprietarilor construcţiilor la calea publică. </w:t>
      </w:r>
    </w:p>
    <w:p w:rsidR="00D10DAB" w:rsidRPr="00452EC4" w:rsidRDefault="00D10DAB" w:rsidP="001E7026">
      <w:pPr>
        <w:pStyle w:val="BodyText1"/>
        <w:shd w:val="clear" w:color="auto" w:fill="auto"/>
        <w:spacing w:after="0" w:line="276" w:lineRule="auto"/>
        <w:ind w:left="20" w:right="20" w:firstLine="400"/>
        <w:jc w:val="both"/>
        <w:rPr>
          <w:rFonts w:ascii="Times New Roman" w:hAnsi="Times New Roman" w:cs="Times New Roman"/>
          <w:bCs/>
          <w:iCs/>
          <w:sz w:val="24"/>
          <w:szCs w:val="24"/>
          <w:shd w:val="clear" w:color="auto" w:fill="FFFFFF"/>
          <w:lang w:val="ro-RO" w:eastAsia="ro-RO" w:bidi="ro-RO"/>
        </w:rPr>
      </w:pPr>
      <w:r w:rsidRPr="00452EC4">
        <w:rPr>
          <w:rStyle w:val="BodytextBold"/>
          <w:rFonts w:ascii="Times New Roman" w:hAnsi="Times New Roman" w:cs="Times New Roman"/>
          <w:b w:val="0"/>
          <w:color w:val="auto"/>
          <w:sz w:val="24"/>
          <w:szCs w:val="24"/>
        </w:rPr>
        <w:t>Terenul excedentar, care nu va face obiectul unui drept de superficie, pentru că nu foloseşte exploatării, administrării şi folosirii construcţiilor aflate în proprietatea unor terţi rămâne, în toate cazurile, în proprietatea negrevată a Municipiului Timişoara.</w:t>
      </w:r>
    </w:p>
    <w:p w:rsidR="00A80972" w:rsidRPr="00891576" w:rsidRDefault="00DD37D5" w:rsidP="00A80972">
      <w:pPr>
        <w:pStyle w:val="BodyText1"/>
        <w:shd w:val="clear" w:color="auto" w:fill="auto"/>
        <w:spacing w:after="0" w:line="276" w:lineRule="auto"/>
        <w:ind w:left="20" w:right="20" w:firstLine="400"/>
        <w:jc w:val="both"/>
        <w:rPr>
          <w:rFonts w:ascii="Times New Roman" w:hAnsi="Times New Roman" w:cs="Times New Roman"/>
          <w:b/>
          <w:iCs/>
          <w:sz w:val="24"/>
          <w:szCs w:val="24"/>
        </w:rPr>
      </w:pPr>
      <w:r>
        <w:rPr>
          <w:rStyle w:val="BodytextBold"/>
          <w:rFonts w:ascii="Times New Roman" w:hAnsi="Times New Roman" w:cs="Times New Roman"/>
          <w:sz w:val="24"/>
          <w:szCs w:val="24"/>
        </w:rPr>
        <w:t>Art. 7</w:t>
      </w:r>
      <w:r w:rsidR="001E7026" w:rsidRPr="00DB76E8">
        <w:rPr>
          <w:rStyle w:val="BodytextBold"/>
          <w:rFonts w:ascii="Times New Roman" w:hAnsi="Times New Roman" w:cs="Times New Roman"/>
          <w:sz w:val="24"/>
          <w:szCs w:val="24"/>
        </w:rPr>
        <w:t xml:space="preserve">. </w:t>
      </w:r>
      <w:r w:rsidR="001E7026" w:rsidRPr="00DB76E8">
        <w:rPr>
          <w:rFonts w:ascii="Times New Roman" w:hAnsi="Times New Roman" w:cs="Times New Roman"/>
          <w:sz w:val="24"/>
          <w:szCs w:val="24"/>
        </w:rPr>
        <w:t>Terenul ce face obiectul dreptului de superficie este cel care rezultă din acte</w:t>
      </w:r>
      <w:r w:rsidR="001E7026" w:rsidRPr="0039354C">
        <w:rPr>
          <w:rFonts w:ascii="Times New Roman" w:hAnsi="Times New Roman" w:cs="Times New Roman"/>
          <w:b/>
          <w:sz w:val="24"/>
          <w:szCs w:val="24"/>
        </w:rPr>
        <w:t xml:space="preserve"> </w:t>
      </w:r>
      <w:r w:rsidR="00B07C47" w:rsidRPr="00452EC4">
        <w:rPr>
          <w:rFonts w:ascii="Times New Roman" w:hAnsi="Times New Roman" w:cs="Times New Roman"/>
          <w:b/>
          <w:sz w:val="24"/>
          <w:szCs w:val="24"/>
        </w:rPr>
        <w:t>și</w:t>
      </w:r>
      <w:r w:rsidR="00B07C47">
        <w:rPr>
          <w:rFonts w:ascii="Times New Roman" w:hAnsi="Times New Roman" w:cs="Times New Roman"/>
          <w:color w:val="FF0000"/>
          <w:sz w:val="24"/>
          <w:szCs w:val="24"/>
        </w:rPr>
        <w:t xml:space="preserve"> </w:t>
      </w:r>
      <w:r w:rsidR="001E7026" w:rsidRPr="00DB76E8">
        <w:rPr>
          <w:rFonts w:ascii="Times New Roman" w:hAnsi="Times New Roman" w:cs="Times New Roman"/>
          <w:sz w:val="24"/>
          <w:szCs w:val="24"/>
        </w:rPr>
        <w:t>din măsurătorile cadastrale</w:t>
      </w:r>
      <w:r w:rsidR="00477E63">
        <w:rPr>
          <w:rFonts w:ascii="Times New Roman" w:hAnsi="Times New Roman" w:cs="Times New Roman"/>
          <w:sz w:val="24"/>
          <w:szCs w:val="24"/>
        </w:rPr>
        <w:t xml:space="preserve"> </w:t>
      </w:r>
      <w:r w:rsidR="00477E63" w:rsidRPr="00452EC4">
        <w:rPr>
          <w:rFonts w:ascii="Times New Roman" w:hAnsi="Times New Roman" w:cs="Times New Roman"/>
          <w:sz w:val="24"/>
          <w:szCs w:val="24"/>
        </w:rPr>
        <w:t>realizate în acest sens</w:t>
      </w:r>
      <w:r w:rsidR="001E7026" w:rsidRPr="00452EC4">
        <w:rPr>
          <w:rFonts w:ascii="Times New Roman" w:hAnsi="Times New Roman" w:cs="Times New Roman"/>
          <w:sz w:val="24"/>
          <w:szCs w:val="24"/>
        </w:rPr>
        <w:t>. Dacă există neconcordanţe între suprafaţa din acte şi cea rezultată în urma măsurătorilor cadastrale,</w:t>
      </w:r>
      <w:r w:rsidR="001E7026" w:rsidRPr="00DB76E8">
        <w:rPr>
          <w:rFonts w:ascii="Times New Roman" w:hAnsi="Times New Roman" w:cs="Times New Roman"/>
          <w:sz w:val="24"/>
          <w:szCs w:val="24"/>
        </w:rPr>
        <w:t xml:space="preserve"> dreptul de superficie se va institui asupra terenului ce </w:t>
      </w:r>
      <w:r w:rsidR="001E7026" w:rsidRPr="00891576">
        <w:rPr>
          <w:rFonts w:ascii="Times New Roman" w:hAnsi="Times New Roman" w:cs="Times New Roman"/>
          <w:sz w:val="24"/>
          <w:szCs w:val="24"/>
        </w:rPr>
        <w:t>re</w:t>
      </w:r>
      <w:r w:rsidR="00605759" w:rsidRPr="00891576">
        <w:rPr>
          <w:rFonts w:ascii="Times New Roman" w:hAnsi="Times New Roman" w:cs="Times New Roman"/>
          <w:sz w:val="24"/>
          <w:szCs w:val="24"/>
        </w:rPr>
        <w:t>zultă din măsurători.</w:t>
      </w:r>
      <w:r w:rsidR="00605759">
        <w:rPr>
          <w:rFonts w:ascii="Times New Roman" w:hAnsi="Times New Roman" w:cs="Times New Roman"/>
          <w:sz w:val="24"/>
          <w:szCs w:val="24"/>
        </w:rPr>
        <w:t xml:space="preserve"> Primăria M</w:t>
      </w:r>
      <w:r w:rsidR="001E7026" w:rsidRPr="00DB76E8">
        <w:rPr>
          <w:rFonts w:ascii="Times New Roman" w:hAnsi="Times New Roman" w:cs="Times New Roman"/>
          <w:sz w:val="24"/>
          <w:szCs w:val="24"/>
        </w:rPr>
        <w:t xml:space="preserve">unicipiului </w:t>
      </w:r>
      <w:r w:rsidR="001E7026">
        <w:rPr>
          <w:rFonts w:ascii="Times New Roman" w:hAnsi="Times New Roman" w:cs="Times New Roman"/>
          <w:sz w:val="24"/>
          <w:szCs w:val="24"/>
        </w:rPr>
        <w:t>Timișoara</w:t>
      </w:r>
      <w:r w:rsidR="001E7026" w:rsidRPr="00DB76E8">
        <w:rPr>
          <w:rFonts w:ascii="Times New Roman" w:hAnsi="Times New Roman" w:cs="Times New Roman"/>
          <w:sz w:val="24"/>
          <w:szCs w:val="24"/>
        </w:rPr>
        <w:t xml:space="preserve"> îşi rezervă dreptul de a constitui superficia asupra unei suprafeţe de teren mai mici decât cea care rezultă din acte, în situaţia în care se va aprecia că suprafaţa de teren inserată în acte este evident mai mare decât terenul aferent construcţiei sau în situaţia în care terenul este supus unei utilităţi publice.</w:t>
      </w:r>
      <w:r w:rsidR="00A80972" w:rsidRPr="00A80972">
        <w:rPr>
          <w:rStyle w:val="Bodytext2Italic"/>
          <w:rFonts w:ascii="Times New Roman" w:hAnsi="Times New Roman" w:cs="Times New Roman"/>
          <w:b w:val="0"/>
          <w:bCs w:val="0"/>
          <w:color w:val="FF0000"/>
          <w:sz w:val="24"/>
          <w:szCs w:val="24"/>
        </w:rPr>
        <w:t xml:space="preserve"> </w:t>
      </w:r>
      <w:r w:rsidR="00A80972" w:rsidRPr="00891576">
        <w:rPr>
          <w:rStyle w:val="BodytextBold"/>
          <w:rFonts w:ascii="Times New Roman" w:hAnsi="Times New Roman" w:cs="Times New Roman"/>
          <w:b w:val="0"/>
          <w:bCs w:val="0"/>
          <w:color w:val="auto"/>
          <w:sz w:val="24"/>
          <w:szCs w:val="24"/>
        </w:rPr>
        <w:t>Supra</w:t>
      </w:r>
      <w:r w:rsidRPr="00891576">
        <w:rPr>
          <w:rStyle w:val="BodytextBold"/>
          <w:rFonts w:ascii="Times New Roman" w:hAnsi="Times New Roman" w:cs="Times New Roman"/>
          <w:b w:val="0"/>
          <w:bCs w:val="0"/>
          <w:color w:val="auto"/>
          <w:sz w:val="24"/>
          <w:szCs w:val="24"/>
        </w:rPr>
        <w:t>faţa de teren descrisă la art. 6</w:t>
      </w:r>
      <w:r w:rsidR="00A80972" w:rsidRPr="00891576">
        <w:rPr>
          <w:rStyle w:val="BodytextBold"/>
          <w:rFonts w:ascii="Times New Roman" w:hAnsi="Times New Roman" w:cs="Times New Roman"/>
          <w:b w:val="0"/>
          <w:bCs w:val="0"/>
          <w:color w:val="auto"/>
          <w:sz w:val="24"/>
          <w:szCs w:val="24"/>
        </w:rPr>
        <w:t xml:space="preserve"> va fi delimitată prin intermediul unor măsurători cadastrale, astfel încât să rezulte, în mod concret, care va fi amplasamentul şi dimensiunea suprafeţelor necesare pentru instituirea dreptului de superficie.</w:t>
      </w:r>
    </w:p>
    <w:p w:rsidR="001E7026" w:rsidRDefault="001E7026" w:rsidP="001E7026">
      <w:pPr>
        <w:pStyle w:val="BodyText1"/>
        <w:shd w:val="clear" w:color="auto" w:fill="auto"/>
        <w:spacing w:after="0" w:line="276" w:lineRule="auto"/>
        <w:ind w:left="20" w:right="20" w:firstLine="400"/>
        <w:jc w:val="both"/>
        <w:rPr>
          <w:rFonts w:ascii="Times New Roman" w:hAnsi="Times New Roman" w:cs="Times New Roman"/>
          <w:sz w:val="24"/>
          <w:szCs w:val="24"/>
        </w:rPr>
      </w:pPr>
    </w:p>
    <w:p w:rsidR="00995AA9" w:rsidRPr="00DB76E8" w:rsidRDefault="00995AA9" w:rsidP="001E7026">
      <w:pPr>
        <w:pStyle w:val="BodyText1"/>
        <w:shd w:val="clear" w:color="auto" w:fill="auto"/>
        <w:spacing w:after="0" w:line="276" w:lineRule="auto"/>
        <w:ind w:left="20" w:right="20" w:firstLine="400"/>
        <w:jc w:val="both"/>
        <w:rPr>
          <w:rFonts w:ascii="Times New Roman" w:hAnsi="Times New Roman" w:cs="Times New Roman"/>
          <w:sz w:val="24"/>
          <w:szCs w:val="24"/>
        </w:rPr>
      </w:pPr>
    </w:p>
    <w:p w:rsidR="001E7026" w:rsidRPr="00DE59CC" w:rsidRDefault="00350D61" w:rsidP="001E7026">
      <w:pPr>
        <w:pStyle w:val="BodyText1"/>
        <w:shd w:val="clear" w:color="auto" w:fill="auto"/>
        <w:spacing w:after="0" w:line="276" w:lineRule="auto"/>
        <w:ind w:left="20" w:right="20" w:firstLine="400"/>
        <w:jc w:val="both"/>
        <w:rPr>
          <w:rFonts w:ascii="Times New Roman" w:hAnsi="Times New Roman" w:cs="Times New Roman"/>
          <w:i/>
          <w:iCs/>
          <w:sz w:val="24"/>
          <w:szCs w:val="24"/>
        </w:rPr>
      </w:pPr>
      <w:r>
        <w:rPr>
          <w:rStyle w:val="BodytextBold"/>
          <w:rFonts w:ascii="Times New Roman" w:hAnsi="Times New Roman" w:cs="Times New Roman"/>
          <w:sz w:val="24"/>
          <w:szCs w:val="24"/>
        </w:rPr>
        <w:t>Art. 8</w:t>
      </w:r>
      <w:r w:rsidR="001E7026" w:rsidRPr="00DB76E8">
        <w:rPr>
          <w:rStyle w:val="BodytextBold"/>
          <w:rFonts w:ascii="Times New Roman" w:hAnsi="Times New Roman" w:cs="Times New Roman"/>
          <w:sz w:val="24"/>
          <w:szCs w:val="24"/>
        </w:rPr>
        <w:t xml:space="preserve">. </w:t>
      </w:r>
      <w:r w:rsidR="001E7026" w:rsidRPr="00DB76E8">
        <w:rPr>
          <w:rFonts w:ascii="Times New Roman" w:hAnsi="Times New Roman" w:cs="Times New Roman"/>
          <w:sz w:val="24"/>
          <w:szCs w:val="24"/>
        </w:rPr>
        <w:t>Prin teren aferent construcţiei se înţelege amprenta construcţiei, terenul din împrejurimile construcţiei necesar bunei utilizări a acesteia indiferent de categoria de folosinţă, cât şi terenul care asigură accesul la calea publică.</w:t>
      </w:r>
      <w:r w:rsidR="00E84FCB" w:rsidRPr="00E84FCB">
        <w:rPr>
          <w:rFonts w:ascii="Times New Roman" w:hAnsi="Times New Roman" w:cs="Times New Roman"/>
          <w:color w:val="FF0000"/>
        </w:rPr>
        <w:t xml:space="preserve"> </w:t>
      </w:r>
      <w:r w:rsidR="00E84FCB" w:rsidRPr="00DE59CC">
        <w:rPr>
          <w:rFonts w:ascii="Times New Roman" w:hAnsi="Times New Roman" w:cs="Times New Roman"/>
          <w:sz w:val="24"/>
          <w:szCs w:val="24"/>
        </w:rPr>
        <w:t>Suprafața de teren solicitată spre constituirea unui drept de superficie nu va depăși suprafața parcelei construibile, a celei necesare în vederea unei bune folosințe potrivit destinației construcției, așa cum este determinată prin Regulamentul General de Urbanism pe zona în care este situată și a evaluării.</w:t>
      </w:r>
    </w:p>
    <w:p w:rsidR="001E7026" w:rsidRPr="00DB76E8" w:rsidRDefault="00350D61" w:rsidP="001E7026">
      <w:pPr>
        <w:pStyle w:val="BodyText1"/>
        <w:shd w:val="clear" w:color="auto" w:fill="auto"/>
        <w:spacing w:after="0" w:line="276" w:lineRule="auto"/>
        <w:ind w:left="20" w:right="20" w:firstLine="400"/>
        <w:jc w:val="both"/>
        <w:rPr>
          <w:rFonts w:ascii="Times New Roman" w:hAnsi="Times New Roman" w:cs="Times New Roman"/>
          <w:sz w:val="24"/>
          <w:szCs w:val="24"/>
        </w:rPr>
      </w:pPr>
      <w:r>
        <w:rPr>
          <w:rStyle w:val="BodytextBold"/>
          <w:rFonts w:ascii="Times New Roman" w:hAnsi="Times New Roman" w:cs="Times New Roman"/>
          <w:sz w:val="24"/>
          <w:szCs w:val="24"/>
        </w:rPr>
        <w:t>Art. 9</w:t>
      </w:r>
      <w:r w:rsidR="001E7026" w:rsidRPr="00DB76E8">
        <w:rPr>
          <w:rStyle w:val="BodytextBold"/>
          <w:rFonts w:ascii="Times New Roman" w:hAnsi="Times New Roman" w:cs="Times New Roman"/>
          <w:sz w:val="24"/>
          <w:szCs w:val="24"/>
        </w:rPr>
        <w:t xml:space="preserve">. </w:t>
      </w:r>
      <w:r w:rsidR="001E7026" w:rsidRPr="00DB76E8">
        <w:rPr>
          <w:rFonts w:ascii="Times New Roman" w:hAnsi="Times New Roman" w:cs="Times New Roman"/>
          <w:sz w:val="24"/>
          <w:szCs w:val="24"/>
        </w:rPr>
        <w:t xml:space="preserve">Dreptul de superficie se instituie pentru </w:t>
      </w:r>
      <w:r w:rsidR="001E7026">
        <w:rPr>
          <w:rFonts w:ascii="Times New Roman" w:hAnsi="Times New Roman" w:cs="Times New Roman"/>
          <w:sz w:val="24"/>
          <w:szCs w:val="24"/>
        </w:rPr>
        <w:t>perioada existenței construcțiilor, dar nu mai mult de 99 de ani – respectându-se astfel prevederile Codului Civil valabil la data prezentului regulament – art. 694</w:t>
      </w:r>
      <w:r w:rsidR="001E7026" w:rsidRPr="00DB76E8">
        <w:rPr>
          <w:rFonts w:ascii="Times New Roman" w:hAnsi="Times New Roman" w:cs="Times New Roman"/>
          <w:sz w:val="24"/>
          <w:szCs w:val="24"/>
        </w:rPr>
        <w:t xml:space="preserve">. La împlinirea termenului, dreptul de superficie se va reînnoi, prin act adiţional la contractul de superficie. </w:t>
      </w:r>
      <w:r w:rsidR="001E7026">
        <w:rPr>
          <w:rFonts w:ascii="Times New Roman" w:hAnsi="Times New Roman" w:cs="Times New Roman"/>
          <w:sz w:val="24"/>
          <w:szCs w:val="24"/>
        </w:rPr>
        <w:t>Pe tot acest parcurs</w:t>
      </w:r>
      <w:r w:rsidR="001E7026" w:rsidRPr="00DB76E8">
        <w:rPr>
          <w:rFonts w:ascii="Times New Roman" w:hAnsi="Times New Roman" w:cs="Times New Roman"/>
          <w:sz w:val="24"/>
          <w:szCs w:val="24"/>
        </w:rPr>
        <w:t xml:space="preserve"> se va realiza o actualizare a </w:t>
      </w:r>
      <w:r w:rsidR="006B2207">
        <w:rPr>
          <w:rFonts w:ascii="Times New Roman" w:hAnsi="Times New Roman" w:cs="Times New Roman"/>
          <w:sz w:val="24"/>
          <w:szCs w:val="24"/>
        </w:rPr>
        <w:t xml:space="preserve">taxei de superficie </w:t>
      </w:r>
      <w:r w:rsidR="001E7026">
        <w:rPr>
          <w:rFonts w:ascii="Times New Roman" w:hAnsi="Times New Roman" w:cs="Times New Roman"/>
          <w:sz w:val="24"/>
          <w:szCs w:val="24"/>
        </w:rPr>
        <w:t>cu rata inflației comunicată de Institutul Național de Statistică</w:t>
      </w:r>
      <w:r w:rsidR="001E7026" w:rsidRPr="00DB76E8">
        <w:rPr>
          <w:rFonts w:ascii="Times New Roman" w:hAnsi="Times New Roman" w:cs="Times New Roman"/>
          <w:sz w:val="24"/>
          <w:szCs w:val="24"/>
        </w:rPr>
        <w:t xml:space="preserve">. Actul adiţional de prelungire a termenului superficiei va cuprinde şi </w:t>
      </w:r>
      <w:r w:rsidR="001E7026">
        <w:rPr>
          <w:rFonts w:ascii="Times New Roman" w:hAnsi="Times New Roman" w:cs="Times New Roman"/>
          <w:sz w:val="24"/>
          <w:szCs w:val="24"/>
        </w:rPr>
        <w:t>un nou</w:t>
      </w:r>
      <w:r w:rsidR="001E7026" w:rsidRPr="00DB76E8">
        <w:rPr>
          <w:rFonts w:ascii="Times New Roman" w:hAnsi="Times New Roman" w:cs="Times New Roman"/>
          <w:sz w:val="24"/>
          <w:szCs w:val="24"/>
        </w:rPr>
        <w:t xml:space="preserve"> cuantum</w:t>
      </w:r>
      <w:r w:rsidR="001E7026">
        <w:rPr>
          <w:rFonts w:ascii="Times New Roman" w:hAnsi="Times New Roman" w:cs="Times New Roman"/>
          <w:sz w:val="24"/>
          <w:szCs w:val="24"/>
        </w:rPr>
        <w:t xml:space="preserve"> al</w:t>
      </w:r>
      <w:r w:rsidR="001E7026" w:rsidRPr="00DB76E8">
        <w:rPr>
          <w:rFonts w:ascii="Times New Roman" w:hAnsi="Times New Roman" w:cs="Times New Roman"/>
          <w:sz w:val="24"/>
          <w:szCs w:val="24"/>
        </w:rPr>
        <w:t xml:space="preserve"> </w:t>
      </w:r>
      <w:r w:rsidR="006B2207">
        <w:rPr>
          <w:rFonts w:ascii="Times New Roman" w:hAnsi="Times New Roman" w:cs="Times New Roman"/>
          <w:sz w:val="24"/>
          <w:szCs w:val="24"/>
        </w:rPr>
        <w:t>taxei de superficie</w:t>
      </w:r>
      <w:r w:rsidR="001E7026" w:rsidRPr="00DB76E8">
        <w:rPr>
          <w:rFonts w:ascii="Times New Roman" w:hAnsi="Times New Roman" w:cs="Times New Roman"/>
          <w:sz w:val="24"/>
          <w:szCs w:val="24"/>
        </w:rPr>
        <w:t>.</w:t>
      </w:r>
    </w:p>
    <w:p w:rsidR="00A035D4" w:rsidRPr="00257FB6" w:rsidRDefault="00A035D4" w:rsidP="0019490E">
      <w:pPr>
        <w:pStyle w:val="BodyText1"/>
        <w:shd w:val="clear" w:color="auto" w:fill="auto"/>
        <w:spacing w:after="0" w:line="276" w:lineRule="auto"/>
        <w:ind w:left="20" w:right="20" w:firstLine="400"/>
        <w:jc w:val="both"/>
        <w:rPr>
          <w:rFonts w:ascii="Times New Roman" w:hAnsi="Times New Roman" w:cs="Times New Roman"/>
          <w:sz w:val="24"/>
          <w:szCs w:val="24"/>
        </w:rPr>
      </w:pPr>
      <w:r w:rsidRPr="00257FB6">
        <w:rPr>
          <w:rStyle w:val="BodytextBold"/>
          <w:rFonts w:ascii="Times New Roman" w:hAnsi="Times New Roman" w:cs="Times New Roman"/>
          <w:color w:val="auto"/>
          <w:sz w:val="24"/>
          <w:szCs w:val="24"/>
        </w:rPr>
        <w:t xml:space="preserve">Art. 10. </w:t>
      </w:r>
      <w:r w:rsidR="00477E63" w:rsidRPr="00257FB6">
        <w:rPr>
          <w:rFonts w:ascii="Times New Roman" w:hAnsi="Times New Roman" w:cs="Times New Roman"/>
          <w:sz w:val="24"/>
          <w:szCs w:val="24"/>
        </w:rPr>
        <w:t>In temeiul art. 885, art.888 și art.1244</w:t>
      </w:r>
      <w:r w:rsidRPr="00257FB6">
        <w:rPr>
          <w:rFonts w:ascii="Times New Roman" w:hAnsi="Times New Roman" w:cs="Times New Roman"/>
          <w:sz w:val="24"/>
          <w:szCs w:val="24"/>
        </w:rPr>
        <w:t xml:space="preserve"> contractul de superficie se va încheia </w:t>
      </w:r>
      <w:r w:rsidRPr="00257FB6">
        <w:rPr>
          <w:rFonts w:ascii="Times New Roman" w:hAnsi="Times New Roman" w:cs="Times New Roman"/>
          <w:sz w:val="24"/>
          <w:szCs w:val="24"/>
          <w:shd w:val="clear" w:color="auto" w:fill="FFFFFF"/>
        </w:rPr>
        <w:t>prin înscris autentic, sub sancţiunea nulităţii absolute.</w:t>
      </w:r>
      <w:r w:rsidR="0070620F" w:rsidRPr="00257FB6">
        <w:rPr>
          <w:rFonts w:ascii="Times New Roman" w:hAnsi="Times New Roman" w:cs="Times New Roman"/>
          <w:sz w:val="24"/>
          <w:szCs w:val="24"/>
          <w:shd w:val="clear" w:color="auto" w:fill="FFFFFF"/>
        </w:rPr>
        <w:t xml:space="preserve"> Pentru au</w:t>
      </w:r>
      <w:r w:rsidR="004334DF" w:rsidRPr="00257FB6">
        <w:rPr>
          <w:rFonts w:ascii="Times New Roman" w:hAnsi="Times New Roman" w:cs="Times New Roman"/>
          <w:sz w:val="24"/>
          <w:szCs w:val="24"/>
          <w:shd w:val="clear" w:color="auto" w:fill="FFFFFF"/>
        </w:rPr>
        <w:t xml:space="preserve">tentificarea contractului de constituire a superficiei este obligatoriu prezentarea certificatului de atestare </w:t>
      </w:r>
      <w:r w:rsidR="0019490E" w:rsidRPr="00257FB6">
        <w:rPr>
          <w:rFonts w:ascii="Times New Roman" w:hAnsi="Times New Roman" w:cs="Times New Roman"/>
          <w:sz w:val="24"/>
          <w:szCs w:val="24"/>
          <w:shd w:val="clear" w:color="auto" w:fill="FFFFFF"/>
        </w:rPr>
        <w:t>fiscală.</w:t>
      </w:r>
    </w:p>
    <w:p w:rsidR="00EA3241" w:rsidRDefault="00AB76EE" w:rsidP="001E7026">
      <w:pPr>
        <w:pStyle w:val="BodyText1"/>
        <w:shd w:val="clear" w:color="auto" w:fill="auto"/>
        <w:spacing w:after="0" w:line="276" w:lineRule="auto"/>
        <w:ind w:right="20"/>
        <w:jc w:val="both"/>
        <w:rPr>
          <w:rFonts w:ascii="Times New Roman" w:hAnsi="Times New Roman" w:cs="Times New Roman"/>
          <w:sz w:val="24"/>
          <w:szCs w:val="24"/>
        </w:rPr>
      </w:pPr>
      <w:r>
        <w:rPr>
          <w:rStyle w:val="BodytextBold"/>
          <w:rFonts w:ascii="Times New Roman" w:hAnsi="Times New Roman" w:cs="Times New Roman"/>
          <w:sz w:val="24"/>
          <w:szCs w:val="24"/>
        </w:rPr>
        <w:t xml:space="preserve">      </w:t>
      </w:r>
      <w:r w:rsidR="00D0689F">
        <w:rPr>
          <w:rStyle w:val="BodytextBold"/>
          <w:rFonts w:ascii="Times New Roman" w:hAnsi="Times New Roman" w:cs="Times New Roman"/>
          <w:sz w:val="24"/>
          <w:szCs w:val="24"/>
        </w:rPr>
        <w:t xml:space="preserve"> </w:t>
      </w:r>
      <w:r w:rsidR="00350D61">
        <w:rPr>
          <w:rStyle w:val="BodytextBold"/>
          <w:rFonts w:ascii="Times New Roman" w:hAnsi="Times New Roman" w:cs="Times New Roman"/>
          <w:sz w:val="24"/>
          <w:szCs w:val="24"/>
        </w:rPr>
        <w:t>Art. 11</w:t>
      </w:r>
      <w:r w:rsidR="001E7026" w:rsidRPr="00DB76E8">
        <w:rPr>
          <w:rStyle w:val="BodytextBold"/>
          <w:rFonts w:ascii="Times New Roman" w:hAnsi="Times New Roman" w:cs="Times New Roman"/>
          <w:sz w:val="24"/>
          <w:szCs w:val="24"/>
        </w:rPr>
        <w:t xml:space="preserve">. </w:t>
      </w:r>
      <w:r w:rsidR="001E7026" w:rsidRPr="00DB76E8">
        <w:rPr>
          <w:rFonts w:ascii="Times New Roman" w:hAnsi="Times New Roman" w:cs="Times New Roman"/>
          <w:sz w:val="24"/>
          <w:szCs w:val="24"/>
        </w:rPr>
        <w:t xml:space="preserve">Contractul de superficie va conţine în mod obligatoriu </w:t>
      </w:r>
      <w:r w:rsidR="00EA3241" w:rsidRPr="00BD2AE9">
        <w:rPr>
          <w:rFonts w:ascii="Times New Roman" w:hAnsi="Times New Roman" w:cs="Times New Roman"/>
          <w:sz w:val="24"/>
          <w:szCs w:val="24"/>
        </w:rPr>
        <w:t>următoarele</w:t>
      </w:r>
      <w:r w:rsidR="001E7026" w:rsidRPr="00BD2AE9">
        <w:rPr>
          <w:rFonts w:ascii="Times New Roman" w:hAnsi="Times New Roman" w:cs="Times New Roman"/>
          <w:sz w:val="24"/>
          <w:szCs w:val="24"/>
        </w:rPr>
        <w:t xml:space="preserve"> clauz</w:t>
      </w:r>
      <w:r w:rsidR="00EA3241" w:rsidRPr="00BD2AE9">
        <w:rPr>
          <w:rFonts w:ascii="Times New Roman" w:hAnsi="Times New Roman" w:cs="Times New Roman"/>
          <w:sz w:val="24"/>
          <w:szCs w:val="24"/>
        </w:rPr>
        <w:t>e</w:t>
      </w:r>
      <w:r w:rsidR="00EA3241">
        <w:rPr>
          <w:rFonts w:ascii="Times New Roman" w:hAnsi="Times New Roman" w:cs="Times New Roman"/>
          <w:sz w:val="24"/>
          <w:szCs w:val="24"/>
        </w:rPr>
        <w:t xml:space="preserve">: </w:t>
      </w:r>
    </w:p>
    <w:p w:rsidR="00DB576E" w:rsidRDefault="001E7026" w:rsidP="00EA3241">
      <w:pPr>
        <w:pStyle w:val="BodyText1"/>
        <w:shd w:val="clear" w:color="auto" w:fill="auto"/>
        <w:spacing w:after="0" w:line="276" w:lineRule="auto"/>
        <w:ind w:right="20"/>
        <w:jc w:val="both"/>
        <w:rPr>
          <w:rFonts w:ascii="Times New Roman" w:hAnsi="Times New Roman" w:cs="Times New Roman"/>
          <w:i/>
        </w:rPr>
      </w:pPr>
      <w:r>
        <w:rPr>
          <w:rFonts w:ascii="Times New Roman" w:hAnsi="Times New Roman" w:cs="Times New Roman"/>
          <w:sz w:val="24"/>
          <w:szCs w:val="24"/>
        </w:rPr>
        <w:t xml:space="preserve"> </w:t>
      </w:r>
      <w:r w:rsidR="00424046">
        <w:rPr>
          <w:rFonts w:ascii="Times New Roman" w:hAnsi="Times New Roman" w:cs="Times New Roman"/>
          <w:sz w:val="24"/>
          <w:szCs w:val="24"/>
        </w:rPr>
        <w:t xml:space="preserve">  </w:t>
      </w:r>
      <w:r>
        <w:rPr>
          <w:rFonts w:ascii="Times New Roman" w:hAnsi="Times New Roman" w:cs="Times New Roman"/>
          <w:sz w:val="24"/>
          <w:szCs w:val="24"/>
        </w:rPr>
        <w:t>În cazul în care superficiarul dorește să intervină asupra construcției existente prin modificări structurale, altele decât reparații și consolidări, acesta le poate face, dacă nu implică modificarea suprafeței construite la sol, neafectând în acest sens terenul construit. Exceptând aceste cazuri, toate modificările aduse clădirilor existente la data încheierii contractului de superficie s</w:t>
      </w:r>
      <w:r w:rsidR="00DB576E">
        <w:rPr>
          <w:rFonts w:ascii="Times New Roman" w:hAnsi="Times New Roman" w:cs="Times New Roman"/>
          <w:sz w:val="24"/>
          <w:szCs w:val="24"/>
        </w:rPr>
        <w:t>e pot realiza doar cu acceptul p</w:t>
      </w:r>
      <w:r>
        <w:rPr>
          <w:rFonts w:ascii="Times New Roman" w:hAnsi="Times New Roman" w:cs="Times New Roman"/>
          <w:sz w:val="24"/>
          <w:szCs w:val="24"/>
        </w:rPr>
        <w:t>roprietarului terenului, prin HCL, în caz contrar se aplică prevederile art. 695 alin. 3 din Codul Civil</w:t>
      </w:r>
      <w:r w:rsidRPr="001F324C">
        <w:rPr>
          <w:rFonts w:ascii="Times New Roman" w:hAnsi="Times New Roman" w:cs="Times New Roman"/>
          <w:sz w:val="24"/>
          <w:szCs w:val="24"/>
        </w:rPr>
        <w:t>:</w:t>
      </w:r>
      <w:r w:rsidR="00BC4799" w:rsidRPr="001F324C">
        <w:rPr>
          <w:rFonts w:ascii="Times New Roman" w:hAnsi="Times New Roman" w:cs="Times New Roman"/>
          <w:sz w:val="24"/>
          <w:szCs w:val="24"/>
        </w:rPr>
        <w:t>”</w:t>
      </w:r>
      <w:r w:rsidRPr="001F324C">
        <w:rPr>
          <w:rFonts w:ascii="Times New Roman" w:hAnsi="Times New Roman" w:cs="Times New Roman"/>
          <w:sz w:val="24"/>
          <w:szCs w:val="24"/>
        </w:rPr>
        <w:t xml:space="preserve"> </w:t>
      </w:r>
      <w:r w:rsidRPr="001F324C">
        <w:rPr>
          <w:rFonts w:ascii="Times New Roman" w:hAnsi="Times New Roman" w:cs="Times New Roman"/>
          <w:i/>
          <w:sz w:val="24"/>
          <w:szCs w:val="24"/>
        </w:rPr>
        <w:t>În cazul în care superficiarul modifică structura construcţiei, proprietarul terenului poate să ceară, în termen de 3 ani, încetarea dreptului de superficie sau repunerea în situaţia anterioară. În al doilea caz, curgerea termenului de prescripţie de 3 ani este suspendată până la expirarea duratei superficiei</w:t>
      </w:r>
      <w:r w:rsidRPr="0064710A">
        <w:rPr>
          <w:rFonts w:ascii="Times New Roman" w:hAnsi="Times New Roman" w:cs="Times New Roman"/>
          <w:i/>
        </w:rPr>
        <w:t>.</w:t>
      </w:r>
      <w:r w:rsidR="00BC4799">
        <w:rPr>
          <w:rFonts w:ascii="Times New Roman" w:hAnsi="Times New Roman" w:cs="Times New Roman"/>
          <w:i/>
        </w:rPr>
        <w:t>”</w:t>
      </w:r>
    </w:p>
    <w:p w:rsidR="001E7026" w:rsidRDefault="00DB576E" w:rsidP="00EA3241">
      <w:pPr>
        <w:pStyle w:val="BodyText1"/>
        <w:shd w:val="clear" w:color="auto" w:fill="auto"/>
        <w:spacing w:after="0" w:line="276" w:lineRule="auto"/>
        <w:ind w:right="20"/>
        <w:jc w:val="both"/>
        <w:rPr>
          <w:rFonts w:ascii="Times New Roman" w:hAnsi="Times New Roman" w:cs="Times New Roman"/>
          <w:sz w:val="24"/>
          <w:szCs w:val="24"/>
        </w:rPr>
      </w:pPr>
      <w:r>
        <w:rPr>
          <w:rFonts w:ascii="Times New Roman" w:hAnsi="Times New Roman" w:cs="Times New Roman"/>
          <w:i/>
        </w:rPr>
        <w:t xml:space="preserve">        </w:t>
      </w:r>
      <w:r w:rsidR="00F641CB">
        <w:rPr>
          <w:rStyle w:val="BodytextBold"/>
          <w:rFonts w:ascii="Times New Roman" w:hAnsi="Times New Roman" w:cs="Times New Roman"/>
          <w:sz w:val="24"/>
          <w:szCs w:val="24"/>
        </w:rPr>
        <w:t>Art. 12</w:t>
      </w:r>
      <w:r w:rsidR="001E7026" w:rsidRPr="00DB76E8">
        <w:rPr>
          <w:rStyle w:val="BodytextBold"/>
          <w:rFonts w:ascii="Times New Roman" w:hAnsi="Times New Roman" w:cs="Times New Roman"/>
          <w:sz w:val="24"/>
          <w:szCs w:val="24"/>
        </w:rPr>
        <w:t xml:space="preserve">. </w:t>
      </w:r>
      <w:r w:rsidR="001E7026" w:rsidRPr="00DB76E8">
        <w:rPr>
          <w:rFonts w:ascii="Times New Roman" w:hAnsi="Times New Roman" w:cs="Times New Roman"/>
          <w:sz w:val="24"/>
          <w:szCs w:val="24"/>
        </w:rPr>
        <w:t xml:space="preserve">Contractul </w:t>
      </w:r>
      <w:r w:rsidR="001E7026" w:rsidRPr="00DB76E8">
        <w:rPr>
          <w:rFonts w:ascii="Times New Roman" w:hAnsi="Times New Roman" w:cs="Times New Roman"/>
          <w:sz w:val="24"/>
          <w:szCs w:val="24"/>
          <w:lang w:val="es-ES" w:eastAsia="es-ES" w:bidi="es-ES"/>
        </w:rPr>
        <w:t xml:space="preserve">de superficie </w:t>
      </w:r>
      <w:r w:rsidR="001E7026" w:rsidRPr="00DB76E8">
        <w:rPr>
          <w:rFonts w:ascii="Times New Roman" w:hAnsi="Times New Roman" w:cs="Times New Roman"/>
          <w:sz w:val="24"/>
          <w:szCs w:val="24"/>
        </w:rPr>
        <w:t>se va înscrie în cartea funciară.</w:t>
      </w:r>
    </w:p>
    <w:p w:rsidR="00DB576E" w:rsidRDefault="00DB576E" w:rsidP="00EA3241">
      <w:pPr>
        <w:pStyle w:val="BodyText1"/>
        <w:shd w:val="clear" w:color="auto" w:fill="auto"/>
        <w:spacing w:after="0" w:line="276" w:lineRule="auto"/>
        <w:ind w:right="20"/>
        <w:jc w:val="both"/>
        <w:rPr>
          <w:rFonts w:ascii="Times New Roman" w:hAnsi="Times New Roman" w:cs="Times New Roman"/>
          <w:sz w:val="24"/>
          <w:szCs w:val="24"/>
        </w:rPr>
      </w:pPr>
    </w:p>
    <w:p w:rsidR="001E7026" w:rsidRDefault="001E7026" w:rsidP="001E7026">
      <w:pPr>
        <w:pStyle w:val="Bodytext20"/>
        <w:shd w:val="clear" w:color="auto" w:fill="auto"/>
        <w:spacing w:line="276" w:lineRule="auto"/>
        <w:ind w:left="20" w:right="20" w:firstLine="0"/>
        <w:jc w:val="both"/>
        <w:rPr>
          <w:rFonts w:ascii="Times New Roman" w:hAnsi="Times New Roman" w:cs="Times New Roman"/>
          <w:sz w:val="24"/>
          <w:szCs w:val="24"/>
        </w:rPr>
      </w:pPr>
      <w:r w:rsidRPr="00DB76E8">
        <w:rPr>
          <w:rFonts w:ascii="Times New Roman" w:hAnsi="Times New Roman" w:cs="Times New Roman"/>
          <w:sz w:val="24"/>
          <w:szCs w:val="24"/>
          <w:lang w:val="es-ES" w:eastAsia="es-ES" w:bidi="es-ES"/>
        </w:rPr>
        <w:t xml:space="preserve">Cap. </w:t>
      </w:r>
      <w:r w:rsidRPr="00DB76E8">
        <w:rPr>
          <w:rFonts w:ascii="Times New Roman" w:hAnsi="Times New Roman" w:cs="Times New Roman"/>
          <w:sz w:val="24"/>
          <w:szCs w:val="24"/>
        </w:rPr>
        <w:t xml:space="preserve">II. Documentele necesare constituirii dreptului </w:t>
      </w:r>
      <w:r w:rsidRPr="00DB76E8">
        <w:rPr>
          <w:rFonts w:ascii="Times New Roman" w:hAnsi="Times New Roman" w:cs="Times New Roman"/>
          <w:sz w:val="24"/>
          <w:szCs w:val="24"/>
          <w:lang w:val="es-ES" w:eastAsia="es-ES" w:bidi="es-ES"/>
        </w:rPr>
        <w:t xml:space="preserve">de superficie </w:t>
      </w:r>
      <w:r w:rsidRPr="00DB76E8">
        <w:rPr>
          <w:rFonts w:ascii="Times New Roman" w:hAnsi="Times New Roman" w:cs="Times New Roman"/>
          <w:sz w:val="24"/>
          <w:szCs w:val="24"/>
        </w:rPr>
        <w:t>cu titlu oneros</w:t>
      </w:r>
    </w:p>
    <w:p w:rsidR="00DB576E" w:rsidRPr="00DB76E8" w:rsidRDefault="00DB576E" w:rsidP="001E7026">
      <w:pPr>
        <w:pStyle w:val="Bodytext20"/>
        <w:shd w:val="clear" w:color="auto" w:fill="auto"/>
        <w:spacing w:line="276" w:lineRule="auto"/>
        <w:ind w:left="20" w:right="20" w:firstLine="0"/>
        <w:jc w:val="both"/>
        <w:rPr>
          <w:rFonts w:ascii="Times New Roman" w:hAnsi="Times New Roman" w:cs="Times New Roman"/>
          <w:sz w:val="24"/>
          <w:szCs w:val="24"/>
        </w:rPr>
      </w:pPr>
    </w:p>
    <w:p w:rsidR="001E7026" w:rsidRPr="00DB76E8" w:rsidRDefault="001E7026" w:rsidP="001E7026">
      <w:pPr>
        <w:pStyle w:val="BodyText1"/>
        <w:shd w:val="clear" w:color="auto" w:fill="auto"/>
        <w:spacing w:after="0" w:line="276" w:lineRule="auto"/>
        <w:ind w:left="20" w:right="20" w:firstLine="360"/>
        <w:jc w:val="both"/>
        <w:rPr>
          <w:rFonts w:ascii="Times New Roman" w:hAnsi="Times New Roman" w:cs="Times New Roman"/>
          <w:sz w:val="24"/>
          <w:szCs w:val="24"/>
        </w:rPr>
      </w:pPr>
      <w:r w:rsidRPr="00DB76E8">
        <w:rPr>
          <w:rStyle w:val="BodytextBold"/>
          <w:rFonts w:ascii="Times New Roman" w:hAnsi="Times New Roman" w:cs="Times New Roman"/>
          <w:sz w:val="24"/>
          <w:szCs w:val="24"/>
        </w:rPr>
        <w:t xml:space="preserve">Art. </w:t>
      </w:r>
      <w:r w:rsidR="003E4F0A">
        <w:rPr>
          <w:rStyle w:val="BodytextBold"/>
          <w:rFonts w:ascii="Times New Roman" w:hAnsi="Times New Roman" w:cs="Times New Roman"/>
          <w:sz w:val="24"/>
          <w:szCs w:val="24"/>
        </w:rPr>
        <w:t>1</w:t>
      </w:r>
      <w:r w:rsidRPr="00DB76E8">
        <w:rPr>
          <w:rFonts w:ascii="Times New Roman" w:hAnsi="Times New Roman" w:cs="Times New Roman"/>
          <w:sz w:val="24"/>
          <w:szCs w:val="24"/>
        </w:rPr>
        <w:t xml:space="preserve">. Documentele necesare constituirii dreptului </w:t>
      </w:r>
      <w:r w:rsidRPr="00DB76E8">
        <w:rPr>
          <w:rFonts w:ascii="Times New Roman" w:hAnsi="Times New Roman" w:cs="Times New Roman"/>
          <w:sz w:val="24"/>
          <w:szCs w:val="24"/>
          <w:lang w:val="es-ES" w:eastAsia="es-ES" w:bidi="es-ES"/>
        </w:rPr>
        <w:t xml:space="preserve">de superficie </w:t>
      </w:r>
      <w:r w:rsidRPr="00DB76E8">
        <w:rPr>
          <w:rFonts w:ascii="Times New Roman" w:hAnsi="Times New Roman" w:cs="Times New Roman"/>
          <w:sz w:val="24"/>
          <w:szCs w:val="24"/>
        </w:rPr>
        <w:t>cu titlu oneros sunt următoarele:</w:t>
      </w:r>
    </w:p>
    <w:p w:rsidR="001E7026" w:rsidRPr="00DB76E8" w:rsidRDefault="001E7026" w:rsidP="001E7026">
      <w:pPr>
        <w:pStyle w:val="BodyText1"/>
        <w:numPr>
          <w:ilvl w:val="0"/>
          <w:numId w:val="1"/>
        </w:numPr>
        <w:shd w:val="clear" w:color="auto" w:fill="auto"/>
        <w:spacing w:after="0" w:line="276" w:lineRule="auto"/>
        <w:ind w:left="20" w:right="20" w:firstLine="360"/>
        <w:jc w:val="both"/>
        <w:rPr>
          <w:rFonts w:ascii="Times New Roman" w:hAnsi="Times New Roman" w:cs="Times New Roman"/>
          <w:sz w:val="24"/>
          <w:szCs w:val="24"/>
        </w:rPr>
      </w:pPr>
      <w:r w:rsidRPr="00DB76E8">
        <w:rPr>
          <w:rFonts w:ascii="Times New Roman" w:hAnsi="Times New Roman" w:cs="Times New Roman"/>
          <w:sz w:val="24"/>
          <w:szCs w:val="24"/>
        </w:rPr>
        <w:t xml:space="preserve"> cererea proprietarului construcţiilor, după caz, însoţită de documentele de identificare civilă a titularului dreptului de proprietate (BI/CI pentru persoanele fizice; certificat de înmatriculare/statutul societăţii/certificat constatator valabil pentru persoanele juridice);</w:t>
      </w:r>
    </w:p>
    <w:p w:rsidR="001E7026" w:rsidRPr="00DB76E8" w:rsidRDefault="001E7026" w:rsidP="001E7026">
      <w:pPr>
        <w:pStyle w:val="BodyText1"/>
        <w:numPr>
          <w:ilvl w:val="0"/>
          <w:numId w:val="1"/>
        </w:numPr>
        <w:shd w:val="clear" w:color="auto" w:fill="auto"/>
        <w:spacing w:after="0" w:line="276" w:lineRule="auto"/>
        <w:ind w:left="20" w:right="20" w:firstLine="360"/>
        <w:jc w:val="both"/>
        <w:rPr>
          <w:rFonts w:ascii="Times New Roman" w:hAnsi="Times New Roman" w:cs="Times New Roman"/>
          <w:sz w:val="24"/>
          <w:szCs w:val="24"/>
        </w:rPr>
      </w:pPr>
      <w:r w:rsidRPr="00DB76E8">
        <w:rPr>
          <w:rFonts w:ascii="Times New Roman" w:hAnsi="Times New Roman" w:cs="Times New Roman"/>
          <w:sz w:val="24"/>
          <w:szCs w:val="24"/>
        </w:rPr>
        <w:t xml:space="preserve"> titlul de proprietate asupra construcţiilor (contract de vânzare cumpărare, contract de donaţie, certificat de moştenitor, hotătâre judecătorească definitivă si irevocabilă, după caz, autorizaţie de construire şi proces verbal de recepţie parţială, finală sau la terminarea lucrărilor sau certificat de atestare la terminarea lucrărilor, după caz, proces verbal de adjudecare a licitaţiei, </w:t>
      </w:r>
      <w:r w:rsidRPr="00DB76E8">
        <w:rPr>
          <w:rFonts w:ascii="Times New Roman" w:hAnsi="Times New Roman" w:cs="Times New Roman"/>
          <w:sz w:val="24"/>
          <w:szCs w:val="24"/>
          <w:lang w:val="es-ES" w:eastAsia="es-ES" w:bidi="es-ES"/>
        </w:rPr>
        <w:t>etc.);</w:t>
      </w:r>
    </w:p>
    <w:p w:rsidR="001E7026" w:rsidRPr="00DB76E8" w:rsidRDefault="001E7026" w:rsidP="001E7026">
      <w:pPr>
        <w:pStyle w:val="BodyText1"/>
        <w:numPr>
          <w:ilvl w:val="0"/>
          <w:numId w:val="1"/>
        </w:numPr>
        <w:shd w:val="clear" w:color="auto" w:fill="auto"/>
        <w:spacing w:after="0" w:line="276" w:lineRule="auto"/>
        <w:ind w:left="20" w:right="20" w:firstLine="360"/>
        <w:jc w:val="both"/>
        <w:rPr>
          <w:rFonts w:ascii="Times New Roman" w:hAnsi="Times New Roman" w:cs="Times New Roman"/>
          <w:sz w:val="24"/>
          <w:szCs w:val="24"/>
        </w:rPr>
      </w:pPr>
      <w:r w:rsidRPr="00DB76E8">
        <w:rPr>
          <w:rFonts w:ascii="Times New Roman" w:hAnsi="Times New Roman" w:cs="Times New Roman"/>
          <w:sz w:val="24"/>
          <w:szCs w:val="24"/>
        </w:rPr>
        <w:t xml:space="preserve"> documentaţie cadastrală, încheiere de carte funciară şi extras de carte funciară ce au ca obiect atât construcţiile, cât şi terenul aferent acestora;</w:t>
      </w:r>
    </w:p>
    <w:p w:rsidR="001E7026" w:rsidRPr="00DB76E8" w:rsidRDefault="001E7026" w:rsidP="001E7026">
      <w:pPr>
        <w:pStyle w:val="BodyText1"/>
        <w:numPr>
          <w:ilvl w:val="0"/>
          <w:numId w:val="1"/>
        </w:numPr>
        <w:shd w:val="clear" w:color="auto" w:fill="auto"/>
        <w:spacing w:after="0" w:line="276" w:lineRule="auto"/>
        <w:ind w:left="20" w:right="20" w:firstLine="360"/>
        <w:jc w:val="both"/>
        <w:rPr>
          <w:rFonts w:ascii="Times New Roman" w:hAnsi="Times New Roman" w:cs="Times New Roman"/>
          <w:sz w:val="24"/>
          <w:szCs w:val="24"/>
        </w:rPr>
      </w:pPr>
      <w:r w:rsidRPr="00DB76E8">
        <w:rPr>
          <w:rFonts w:ascii="Times New Roman" w:hAnsi="Times New Roman" w:cs="Times New Roman"/>
          <w:sz w:val="24"/>
          <w:szCs w:val="24"/>
        </w:rPr>
        <w:t xml:space="preserve"> hotărârea Consiliul</w:t>
      </w:r>
      <w:r w:rsidR="0076678F">
        <w:rPr>
          <w:rFonts w:ascii="Times New Roman" w:hAnsi="Times New Roman" w:cs="Times New Roman"/>
          <w:sz w:val="24"/>
          <w:szCs w:val="24"/>
        </w:rPr>
        <w:t>ui L</w:t>
      </w:r>
      <w:r w:rsidRPr="00DB76E8">
        <w:rPr>
          <w:rFonts w:ascii="Times New Roman" w:hAnsi="Times New Roman" w:cs="Times New Roman"/>
          <w:sz w:val="24"/>
          <w:szCs w:val="24"/>
        </w:rPr>
        <w:t xml:space="preserve">ocal </w:t>
      </w:r>
      <w:r>
        <w:rPr>
          <w:rFonts w:ascii="Times New Roman" w:hAnsi="Times New Roman" w:cs="Times New Roman"/>
          <w:sz w:val="24"/>
          <w:szCs w:val="24"/>
        </w:rPr>
        <w:t>Timișoara</w:t>
      </w:r>
      <w:r w:rsidRPr="00DB76E8">
        <w:rPr>
          <w:rFonts w:ascii="Times New Roman" w:hAnsi="Times New Roman" w:cs="Times New Roman"/>
          <w:sz w:val="24"/>
          <w:szCs w:val="24"/>
        </w:rPr>
        <w:t xml:space="preserve"> de inventariere a t</w:t>
      </w:r>
      <w:r w:rsidR="00187C4F">
        <w:rPr>
          <w:rFonts w:ascii="Times New Roman" w:hAnsi="Times New Roman" w:cs="Times New Roman"/>
          <w:sz w:val="24"/>
          <w:szCs w:val="24"/>
        </w:rPr>
        <w:t>erenului în domeniul privat al M</w:t>
      </w:r>
      <w:r w:rsidRPr="00DB76E8">
        <w:rPr>
          <w:rFonts w:ascii="Times New Roman" w:hAnsi="Times New Roman" w:cs="Times New Roman"/>
          <w:sz w:val="24"/>
          <w:szCs w:val="24"/>
        </w:rPr>
        <w:t xml:space="preserve">unicipiului </w:t>
      </w:r>
      <w:r>
        <w:rPr>
          <w:rFonts w:ascii="Times New Roman" w:hAnsi="Times New Roman" w:cs="Times New Roman"/>
          <w:sz w:val="24"/>
          <w:szCs w:val="24"/>
        </w:rPr>
        <w:t>Timișoara</w:t>
      </w:r>
      <w:r w:rsidRPr="00DB76E8">
        <w:rPr>
          <w:rFonts w:ascii="Times New Roman" w:hAnsi="Times New Roman" w:cs="Times New Roman"/>
          <w:sz w:val="24"/>
          <w:szCs w:val="24"/>
        </w:rPr>
        <w:t>;</w:t>
      </w:r>
    </w:p>
    <w:p w:rsidR="001E7026" w:rsidRPr="00DB76E8" w:rsidRDefault="001E7026" w:rsidP="001E7026">
      <w:pPr>
        <w:pStyle w:val="BodyText1"/>
        <w:numPr>
          <w:ilvl w:val="0"/>
          <w:numId w:val="1"/>
        </w:numPr>
        <w:shd w:val="clear" w:color="auto" w:fill="auto"/>
        <w:spacing w:after="0" w:line="276" w:lineRule="auto"/>
        <w:ind w:left="20" w:firstLine="360"/>
        <w:jc w:val="both"/>
        <w:rPr>
          <w:rFonts w:ascii="Times New Roman" w:hAnsi="Times New Roman" w:cs="Times New Roman"/>
          <w:sz w:val="24"/>
          <w:szCs w:val="24"/>
        </w:rPr>
      </w:pPr>
      <w:r w:rsidRPr="00DB76E8">
        <w:rPr>
          <w:rFonts w:ascii="Times New Roman" w:hAnsi="Times New Roman" w:cs="Times New Roman"/>
          <w:sz w:val="24"/>
          <w:szCs w:val="24"/>
        </w:rPr>
        <w:t xml:space="preserve"> situaţia juridică a terenului;</w:t>
      </w:r>
    </w:p>
    <w:p w:rsidR="001E7026" w:rsidRPr="00DB76E8" w:rsidRDefault="001E7026" w:rsidP="001E7026">
      <w:pPr>
        <w:pStyle w:val="BodyText1"/>
        <w:numPr>
          <w:ilvl w:val="0"/>
          <w:numId w:val="1"/>
        </w:numPr>
        <w:shd w:val="clear" w:color="auto" w:fill="auto"/>
        <w:spacing w:after="0" w:line="276" w:lineRule="auto"/>
        <w:ind w:left="20" w:right="20" w:firstLine="360"/>
        <w:jc w:val="both"/>
        <w:rPr>
          <w:rFonts w:ascii="Times New Roman" w:hAnsi="Times New Roman" w:cs="Times New Roman"/>
          <w:sz w:val="24"/>
          <w:szCs w:val="24"/>
        </w:rPr>
      </w:pPr>
      <w:r w:rsidRPr="00DB76E8">
        <w:rPr>
          <w:rFonts w:ascii="Times New Roman" w:hAnsi="Times New Roman" w:cs="Times New Roman"/>
          <w:sz w:val="24"/>
          <w:szCs w:val="24"/>
        </w:rPr>
        <w:t xml:space="preserve"> certificatul de u</w:t>
      </w:r>
      <w:r w:rsidR="00186011">
        <w:rPr>
          <w:rFonts w:ascii="Times New Roman" w:hAnsi="Times New Roman" w:cs="Times New Roman"/>
          <w:sz w:val="24"/>
          <w:szCs w:val="24"/>
        </w:rPr>
        <w:t>rbanism ce cuprinde funcţiunea ș</w:t>
      </w:r>
      <w:r w:rsidRPr="00DB76E8">
        <w:rPr>
          <w:rFonts w:ascii="Times New Roman" w:hAnsi="Times New Roman" w:cs="Times New Roman"/>
          <w:sz w:val="24"/>
          <w:szCs w:val="24"/>
        </w:rPr>
        <w:t>i reglementarile aprobate prin documentatiile de urbanism (PUD/PUZ/PUG);</w:t>
      </w:r>
    </w:p>
    <w:p w:rsidR="001E7026" w:rsidRPr="00DB76E8" w:rsidRDefault="001E7026" w:rsidP="001E7026">
      <w:pPr>
        <w:pStyle w:val="BodyText1"/>
        <w:numPr>
          <w:ilvl w:val="0"/>
          <w:numId w:val="1"/>
        </w:numPr>
        <w:shd w:val="clear" w:color="auto" w:fill="auto"/>
        <w:spacing w:after="0" w:line="276" w:lineRule="auto"/>
        <w:ind w:left="20" w:right="20" w:firstLine="360"/>
        <w:jc w:val="both"/>
        <w:rPr>
          <w:rFonts w:ascii="Times New Roman" w:hAnsi="Times New Roman" w:cs="Times New Roman"/>
          <w:sz w:val="24"/>
          <w:szCs w:val="24"/>
        </w:rPr>
      </w:pPr>
      <w:r w:rsidRPr="003E4F0A">
        <w:rPr>
          <w:rFonts w:ascii="Times New Roman" w:hAnsi="Times New Roman" w:cs="Times New Roman"/>
          <w:color w:val="FF0000"/>
          <w:sz w:val="24"/>
          <w:szCs w:val="24"/>
        </w:rPr>
        <w:lastRenderedPageBreak/>
        <w:t xml:space="preserve"> </w:t>
      </w:r>
      <w:r w:rsidRPr="002E34C1">
        <w:rPr>
          <w:rFonts w:ascii="Times New Roman" w:hAnsi="Times New Roman" w:cs="Times New Roman"/>
          <w:sz w:val="24"/>
          <w:szCs w:val="24"/>
        </w:rPr>
        <w:t>referat constatator</w:t>
      </w:r>
      <w:r w:rsidR="003E4F0A">
        <w:rPr>
          <w:rFonts w:ascii="Times New Roman" w:hAnsi="Times New Roman" w:cs="Times New Roman"/>
          <w:sz w:val="24"/>
          <w:szCs w:val="24"/>
        </w:rPr>
        <w:t xml:space="preserve"> </w:t>
      </w:r>
      <w:r w:rsidRPr="00DB76E8">
        <w:rPr>
          <w:rFonts w:ascii="Times New Roman" w:hAnsi="Times New Roman" w:cs="Times New Roman"/>
          <w:sz w:val="24"/>
          <w:szCs w:val="24"/>
        </w:rPr>
        <w:t>cu privire la stabilirea suprafeţei de teren aferente construcţiilor pentru care se va institui dreptul de superficie;</w:t>
      </w:r>
    </w:p>
    <w:p w:rsidR="001E7026" w:rsidRPr="00DB76E8" w:rsidRDefault="001E7026" w:rsidP="001E7026">
      <w:pPr>
        <w:pStyle w:val="BodyText1"/>
        <w:numPr>
          <w:ilvl w:val="0"/>
          <w:numId w:val="1"/>
        </w:numPr>
        <w:shd w:val="clear" w:color="auto" w:fill="auto"/>
        <w:spacing w:after="0" w:line="276" w:lineRule="auto"/>
        <w:ind w:left="20" w:right="20" w:firstLine="360"/>
        <w:jc w:val="both"/>
        <w:rPr>
          <w:rFonts w:ascii="Times New Roman" w:hAnsi="Times New Roman" w:cs="Times New Roman"/>
          <w:sz w:val="24"/>
          <w:szCs w:val="24"/>
        </w:rPr>
      </w:pPr>
      <w:r w:rsidRPr="00DB76E8">
        <w:rPr>
          <w:rFonts w:ascii="Times New Roman" w:hAnsi="Times New Roman" w:cs="Times New Roman"/>
          <w:sz w:val="24"/>
          <w:szCs w:val="24"/>
        </w:rPr>
        <w:t xml:space="preserve"> certificate fiscale eliberat</w:t>
      </w:r>
      <w:r w:rsidR="00FF4E00">
        <w:rPr>
          <w:rFonts w:ascii="Times New Roman" w:hAnsi="Times New Roman" w:cs="Times New Roman"/>
          <w:sz w:val="24"/>
          <w:szCs w:val="24"/>
        </w:rPr>
        <w:t>e</w:t>
      </w:r>
      <w:r w:rsidRPr="00DB76E8">
        <w:rPr>
          <w:rFonts w:ascii="Times New Roman" w:hAnsi="Times New Roman" w:cs="Times New Roman"/>
          <w:sz w:val="24"/>
          <w:szCs w:val="24"/>
        </w:rPr>
        <w:t xml:space="preserve"> de </w:t>
      </w:r>
      <w:r w:rsidR="00FF4E00" w:rsidRPr="006E1907">
        <w:rPr>
          <w:rFonts w:ascii="Times New Roman" w:hAnsi="Times New Roman" w:cs="Times New Roman"/>
          <w:sz w:val="24"/>
          <w:szCs w:val="24"/>
        </w:rPr>
        <w:t>către</w:t>
      </w:r>
      <w:r w:rsidR="00FF4E00">
        <w:rPr>
          <w:rFonts w:ascii="Times New Roman" w:hAnsi="Times New Roman" w:cs="Times New Roman"/>
          <w:sz w:val="24"/>
          <w:szCs w:val="24"/>
        </w:rPr>
        <w:t xml:space="preserve"> </w:t>
      </w:r>
      <w:r>
        <w:rPr>
          <w:rFonts w:ascii="Times New Roman" w:hAnsi="Times New Roman" w:cs="Times New Roman"/>
          <w:sz w:val="24"/>
          <w:szCs w:val="24"/>
        </w:rPr>
        <w:t xml:space="preserve">Direcția Fiscală a </w:t>
      </w:r>
      <w:r w:rsidR="006E1907">
        <w:rPr>
          <w:rFonts w:ascii="Times New Roman" w:hAnsi="Times New Roman" w:cs="Times New Roman"/>
          <w:sz w:val="24"/>
          <w:szCs w:val="24"/>
        </w:rPr>
        <w:t>Municipiului</w:t>
      </w:r>
      <w:r>
        <w:rPr>
          <w:rFonts w:ascii="Times New Roman" w:hAnsi="Times New Roman" w:cs="Times New Roman"/>
          <w:sz w:val="24"/>
          <w:szCs w:val="24"/>
        </w:rPr>
        <w:t xml:space="preserve"> Timișoara</w:t>
      </w:r>
      <w:r w:rsidRPr="00DB76E8">
        <w:rPr>
          <w:rFonts w:ascii="Times New Roman" w:hAnsi="Times New Roman" w:cs="Times New Roman"/>
          <w:sz w:val="24"/>
          <w:szCs w:val="24"/>
        </w:rPr>
        <w:t xml:space="preserve"> pentru imobilul-construcţie în cauză şi pentru terenul aferent;</w:t>
      </w:r>
    </w:p>
    <w:p w:rsidR="001E7026" w:rsidRPr="00DB76E8" w:rsidRDefault="001E7026" w:rsidP="001E7026">
      <w:pPr>
        <w:pStyle w:val="BodyText1"/>
        <w:numPr>
          <w:ilvl w:val="0"/>
          <w:numId w:val="1"/>
        </w:numPr>
        <w:shd w:val="clear" w:color="auto" w:fill="auto"/>
        <w:spacing w:after="244" w:line="276" w:lineRule="auto"/>
        <w:ind w:left="20" w:right="20" w:firstLine="360"/>
        <w:jc w:val="both"/>
        <w:rPr>
          <w:rFonts w:ascii="Times New Roman" w:hAnsi="Times New Roman" w:cs="Times New Roman"/>
          <w:sz w:val="24"/>
          <w:szCs w:val="24"/>
        </w:rPr>
      </w:pPr>
      <w:r w:rsidRPr="00DB76E8">
        <w:rPr>
          <w:rFonts w:ascii="Times New Roman" w:hAnsi="Times New Roman" w:cs="Times New Roman"/>
          <w:sz w:val="24"/>
          <w:szCs w:val="24"/>
        </w:rPr>
        <w:t xml:space="preserve"> raport de evaluare întocmit de un evaluator autorizat aflat în relaţii contractuale cu </w:t>
      </w:r>
      <w:r w:rsidR="00FF4E00" w:rsidRPr="000A7296">
        <w:rPr>
          <w:rFonts w:ascii="Times New Roman" w:hAnsi="Times New Roman" w:cs="Times New Roman"/>
          <w:sz w:val="24"/>
          <w:szCs w:val="24"/>
        </w:rPr>
        <w:t xml:space="preserve">Municipiul </w:t>
      </w:r>
      <w:r w:rsidRPr="000A7296">
        <w:rPr>
          <w:rFonts w:ascii="Times New Roman" w:hAnsi="Times New Roman" w:cs="Times New Roman"/>
          <w:sz w:val="24"/>
          <w:szCs w:val="24"/>
        </w:rPr>
        <w:t xml:space="preserve"> </w:t>
      </w:r>
      <w:r>
        <w:rPr>
          <w:rFonts w:ascii="Times New Roman" w:hAnsi="Times New Roman" w:cs="Times New Roman"/>
          <w:sz w:val="24"/>
          <w:szCs w:val="24"/>
        </w:rPr>
        <w:t>Timișoara</w:t>
      </w:r>
      <w:r w:rsidRPr="00DB76E8">
        <w:rPr>
          <w:rFonts w:ascii="Times New Roman" w:hAnsi="Times New Roman" w:cs="Times New Roman"/>
          <w:sz w:val="24"/>
          <w:szCs w:val="24"/>
        </w:rPr>
        <w:t>.</w:t>
      </w:r>
    </w:p>
    <w:p w:rsidR="001E7026" w:rsidRDefault="001E7026" w:rsidP="001E7026">
      <w:pPr>
        <w:pStyle w:val="Bodytext20"/>
        <w:shd w:val="clear" w:color="auto" w:fill="auto"/>
        <w:spacing w:line="276" w:lineRule="auto"/>
        <w:ind w:left="20" w:right="20" w:firstLine="360"/>
        <w:jc w:val="both"/>
        <w:rPr>
          <w:rFonts w:ascii="Times New Roman" w:hAnsi="Times New Roman" w:cs="Times New Roman"/>
          <w:sz w:val="24"/>
          <w:szCs w:val="24"/>
        </w:rPr>
      </w:pPr>
      <w:r w:rsidRPr="00DB76E8">
        <w:rPr>
          <w:rFonts w:ascii="Times New Roman" w:hAnsi="Times New Roman" w:cs="Times New Roman"/>
          <w:sz w:val="24"/>
          <w:szCs w:val="24"/>
        </w:rPr>
        <w:t xml:space="preserve">Cap.III. Procedura constituirii dreptului </w:t>
      </w:r>
      <w:r w:rsidRPr="00DB76E8">
        <w:rPr>
          <w:rFonts w:ascii="Times New Roman" w:hAnsi="Times New Roman" w:cs="Times New Roman"/>
          <w:sz w:val="24"/>
          <w:szCs w:val="24"/>
          <w:lang w:val="es-ES" w:eastAsia="es-ES" w:bidi="es-ES"/>
        </w:rPr>
        <w:t>de superficie</w:t>
      </w:r>
      <w:r w:rsidR="00743F90">
        <w:rPr>
          <w:rFonts w:ascii="Times New Roman" w:hAnsi="Times New Roman" w:cs="Times New Roman"/>
          <w:sz w:val="24"/>
          <w:szCs w:val="24"/>
          <w:lang w:val="es-ES" w:eastAsia="es-ES" w:bidi="es-ES"/>
        </w:rPr>
        <w:t xml:space="preserve"> cu titlu oneros</w:t>
      </w:r>
      <w:r w:rsidRPr="00DB76E8">
        <w:rPr>
          <w:rFonts w:ascii="Times New Roman" w:hAnsi="Times New Roman" w:cs="Times New Roman"/>
          <w:sz w:val="24"/>
          <w:szCs w:val="24"/>
          <w:lang w:val="es-ES" w:eastAsia="es-ES" w:bidi="es-ES"/>
        </w:rPr>
        <w:t xml:space="preserve"> </w:t>
      </w:r>
      <w:r w:rsidRPr="00DB76E8">
        <w:rPr>
          <w:rFonts w:ascii="Times New Roman" w:hAnsi="Times New Roman" w:cs="Times New Roman"/>
          <w:sz w:val="24"/>
          <w:szCs w:val="24"/>
        </w:rPr>
        <w:t>la cererea proprietarilor construcţii şi stabilirea competenţelor în sarcina compartimentelor de specialitate di</w:t>
      </w:r>
      <w:r w:rsidR="002005F5">
        <w:rPr>
          <w:rFonts w:ascii="Times New Roman" w:hAnsi="Times New Roman" w:cs="Times New Roman"/>
          <w:sz w:val="24"/>
          <w:szCs w:val="24"/>
        </w:rPr>
        <w:t>n cadrul aparatului Primarului M</w:t>
      </w:r>
      <w:r w:rsidRPr="00DB76E8">
        <w:rPr>
          <w:rFonts w:ascii="Times New Roman" w:hAnsi="Times New Roman" w:cs="Times New Roman"/>
          <w:sz w:val="24"/>
          <w:szCs w:val="24"/>
        </w:rPr>
        <w:t xml:space="preserve">unicipiului </w:t>
      </w:r>
      <w:r>
        <w:rPr>
          <w:rFonts w:ascii="Times New Roman" w:hAnsi="Times New Roman" w:cs="Times New Roman"/>
          <w:sz w:val="24"/>
          <w:szCs w:val="24"/>
        </w:rPr>
        <w:t>Timișoara</w:t>
      </w:r>
    </w:p>
    <w:p w:rsidR="00886930" w:rsidRPr="00DB76E8" w:rsidRDefault="00886930" w:rsidP="001E7026">
      <w:pPr>
        <w:pStyle w:val="Bodytext20"/>
        <w:shd w:val="clear" w:color="auto" w:fill="auto"/>
        <w:spacing w:line="276" w:lineRule="auto"/>
        <w:ind w:left="20" w:right="20" w:firstLine="360"/>
        <w:jc w:val="both"/>
        <w:rPr>
          <w:rFonts w:ascii="Times New Roman" w:hAnsi="Times New Roman" w:cs="Times New Roman"/>
          <w:sz w:val="24"/>
          <w:szCs w:val="24"/>
        </w:rPr>
      </w:pPr>
    </w:p>
    <w:p w:rsidR="001E7026" w:rsidRPr="00DB76E8" w:rsidRDefault="00886930" w:rsidP="001E7026">
      <w:pPr>
        <w:pStyle w:val="BodyText1"/>
        <w:shd w:val="clear" w:color="auto" w:fill="auto"/>
        <w:spacing w:after="0" w:line="276" w:lineRule="auto"/>
        <w:ind w:left="20" w:right="20" w:firstLine="360"/>
        <w:jc w:val="both"/>
        <w:rPr>
          <w:rFonts w:ascii="Times New Roman" w:hAnsi="Times New Roman" w:cs="Times New Roman"/>
          <w:sz w:val="24"/>
          <w:szCs w:val="24"/>
        </w:rPr>
      </w:pPr>
      <w:r>
        <w:rPr>
          <w:rStyle w:val="BodytextBold"/>
          <w:rFonts w:ascii="Times New Roman" w:hAnsi="Times New Roman" w:cs="Times New Roman"/>
          <w:sz w:val="24"/>
          <w:szCs w:val="24"/>
        </w:rPr>
        <w:t>Art. 1</w:t>
      </w:r>
      <w:r w:rsidR="001E7026" w:rsidRPr="00DB76E8">
        <w:rPr>
          <w:rStyle w:val="BodytextBold"/>
          <w:rFonts w:ascii="Times New Roman" w:hAnsi="Times New Roman" w:cs="Times New Roman"/>
          <w:sz w:val="24"/>
          <w:szCs w:val="24"/>
        </w:rPr>
        <w:t xml:space="preserve">. </w:t>
      </w:r>
      <w:r w:rsidR="001E7026" w:rsidRPr="00DB76E8">
        <w:rPr>
          <w:rFonts w:ascii="Times New Roman" w:hAnsi="Times New Roman" w:cs="Times New Roman"/>
          <w:sz w:val="24"/>
          <w:szCs w:val="24"/>
        </w:rPr>
        <w:t xml:space="preserve">Gestionarea procedurii administrative a constituirii dreptului </w:t>
      </w:r>
      <w:r w:rsidR="001E7026" w:rsidRPr="00DB76E8">
        <w:rPr>
          <w:rFonts w:ascii="Times New Roman" w:hAnsi="Times New Roman" w:cs="Times New Roman"/>
          <w:sz w:val="24"/>
          <w:szCs w:val="24"/>
          <w:lang w:val="es-ES" w:eastAsia="es-ES" w:bidi="es-ES"/>
        </w:rPr>
        <w:t xml:space="preserve">de superficie </w:t>
      </w:r>
      <w:r w:rsidR="001E7026" w:rsidRPr="00DB76E8">
        <w:rPr>
          <w:rFonts w:ascii="Times New Roman" w:hAnsi="Times New Roman" w:cs="Times New Roman"/>
          <w:sz w:val="24"/>
          <w:szCs w:val="24"/>
        </w:rPr>
        <w:t xml:space="preserve">intră în competenţa </w:t>
      </w:r>
      <w:r w:rsidR="005C2508">
        <w:rPr>
          <w:rFonts w:ascii="Times New Roman" w:hAnsi="Times New Roman" w:cs="Times New Roman"/>
          <w:sz w:val="24"/>
          <w:szCs w:val="24"/>
        </w:rPr>
        <w:t>Direcției</w:t>
      </w:r>
      <w:r w:rsidR="001E7026">
        <w:rPr>
          <w:rFonts w:ascii="Times New Roman" w:hAnsi="Times New Roman" w:cs="Times New Roman"/>
          <w:sz w:val="24"/>
          <w:szCs w:val="24"/>
        </w:rPr>
        <w:t xml:space="preserve"> Clădiri, Terenuri și Dotări Diverse</w:t>
      </w:r>
      <w:r w:rsidR="005C2508">
        <w:rPr>
          <w:rFonts w:ascii="Times New Roman" w:hAnsi="Times New Roman" w:cs="Times New Roman"/>
          <w:sz w:val="24"/>
          <w:szCs w:val="24"/>
        </w:rPr>
        <w:t xml:space="preserve"> I EST, respectiv Direcției Clădiri, Terenuri și Dotări Diverse II VEST, în funcție de zona unde se află terenul</w:t>
      </w:r>
      <w:r w:rsidR="001E7026">
        <w:rPr>
          <w:rFonts w:ascii="Times New Roman" w:hAnsi="Times New Roman" w:cs="Times New Roman"/>
          <w:sz w:val="24"/>
          <w:szCs w:val="24"/>
        </w:rPr>
        <w:t>.</w:t>
      </w:r>
    </w:p>
    <w:p w:rsidR="001E7026" w:rsidRPr="00DB76E8" w:rsidRDefault="001E7026" w:rsidP="001E7026">
      <w:pPr>
        <w:pStyle w:val="BodyText1"/>
        <w:shd w:val="clear" w:color="auto" w:fill="auto"/>
        <w:spacing w:after="0" w:line="276" w:lineRule="auto"/>
        <w:ind w:left="20" w:right="20" w:firstLine="360"/>
        <w:jc w:val="both"/>
        <w:rPr>
          <w:rFonts w:ascii="Times New Roman" w:hAnsi="Times New Roman" w:cs="Times New Roman"/>
          <w:sz w:val="24"/>
          <w:szCs w:val="24"/>
        </w:rPr>
      </w:pPr>
      <w:r w:rsidRPr="00DB76E8">
        <w:rPr>
          <w:rStyle w:val="BodytextBold"/>
          <w:rFonts w:ascii="Times New Roman" w:hAnsi="Times New Roman" w:cs="Times New Roman"/>
          <w:sz w:val="24"/>
          <w:szCs w:val="24"/>
        </w:rPr>
        <w:t xml:space="preserve">Art. </w:t>
      </w:r>
      <w:r w:rsidR="00886930">
        <w:rPr>
          <w:rStyle w:val="BodytextBold"/>
          <w:rFonts w:ascii="Times New Roman" w:hAnsi="Times New Roman" w:cs="Times New Roman"/>
          <w:sz w:val="24"/>
          <w:szCs w:val="24"/>
        </w:rPr>
        <w:t>2</w:t>
      </w:r>
      <w:r w:rsidRPr="00DB76E8">
        <w:rPr>
          <w:rFonts w:ascii="Times New Roman" w:hAnsi="Times New Roman" w:cs="Times New Roman"/>
          <w:sz w:val="24"/>
          <w:szCs w:val="24"/>
        </w:rPr>
        <w:t xml:space="preserve">. Cererea transmisă Primăriei </w:t>
      </w:r>
      <w:r>
        <w:rPr>
          <w:rFonts w:ascii="Times New Roman" w:hAnsi="Times New Roman" w:cs="Times New Roman"/>
          <w:sz w:val="24"/>
          <w:szCs w:val="24"/>
        </w:rPr>
        <w:t>Timișoara</w:t>
      </w:r>
      <w:r w:rsidRPr="00DB76E8">
        <w:rPr>
          <w:rFonts w:ascii="Times New Roman" w:hAnsi="Times New Roman" w:cs="Times New Roman"/>
          <w:sz w:val="24"/>
          <w:szCs w:val="24"/>
        </w:rPr>
        <w:t xml:space="preserve"> ce are ca obiect constituirea dreptului </w:t>
      </w:r>
      <w:r w:rsidRPr="00DB76E8">
        <w:rPr>
          <w:rFonts w:ascii="Times New Roman" w:hAnsi="Times New Roman" w:cs="Times New Roman"/>
          <w:sz w:val="24"/>
          <w:szCs w:val="24"/>
          <w:lang w:val="es-ES" w:eastAsia="es-ES" w:bidi="es-ES"/>
        </w:rPr>
        <w:t xml:space="preserve">de superficie </w:t>
      </w:r>
      <w:r w:rsidRPr="00DB76E8">
        <w:rPr>
          <w:rFonts w:ascii="Times New Roman" w:hAnsi="Times New Roman" w:cs="Times New Roman"/>
          <w:sz w:val="24"/>
          <w:szCs w:val="24"/>
        </w:rPr>
        <w:t xml:space="preserve">este direcţionată </w:t>
      </w:r>
      <w:r>
        <w:rPr>
          <w:rFonts w:ascii="Times New Roman" w:hAnsi="Times New Roman" w:cs="Times New Roman"/>
          <w:sz w:val="24"/>
          <w:szCs w:val="24"/>
        </w:rPr>
        <w:t>DCTDD</w:t>
      </w:r>
      <w:r w:rsidR="00495971">
        <w:rPr>
          <w:rFonts w:ascii="Times New Roman" w:hAnsi="Times New Roman" w:cs="Times New Roman"/>
          <w:sz w:val="24"/>
          <w:szCs w:val="24"/>
        </w:rPr>
        <w:t xml:space="preserve"> I Est, respectiv DCTDD II Vest,</w:t>
      </w:r>
      <w:r w:rsidRPr="00DB76E8">
        <w:rPr>
          <w:rFonts w:ascii="Times New Roman" w:hAnsi="Times New Roman" w:cs="Times New Roman"/>
          <w:sz w:val="24"/>
          <w:szCs w:val="24"/>
        </w:rPr>
        <w:t xml:space="preserve"> care a</w:t>
      </w:r>
      <w:r w:rsidR="00495971">
        <w:rPr>
          <w:rFonts w:ascii="Times New Roman" w:hAnsi="Times New Roman" w:cs="Times New Roman"/>
          <w:sz w:val="24"/>
          <w:szCs w:val="24"/>
        </w:rPr>
        <w:t>u</w:t>
      </w:r>
      <w:r w:rsidRPr="00DB76E8">
        <w:rPr>
          <w:rFonts w:ascii="Times New Roman" w:hAnsi="Times New Roman" w:cs="Times New Roman"/>
          <w:sz w:val="24"/>
          <w:szCs w:val="24"/>
        </w:rPr>
        <w:t xml:space="preserve"> obligaţia de a verifica documentaţia depusă odată cu cererea. În situaţia în care se constată că documentaţia este incompletă, respectiv cererea nu este însoţită de documentele prevăzute la </w:t>
      </w:r>
      <w:r w:rsidR="00B46A03">
        <w:rPr>
          <w:rFonts w:ascii="Times New Roman" w:hAnsi="Times New Roman" w:cs="Times New Roman"/>
          <w:sz w:val="24"/>
          <w:szCs w:val="24"/>
        </w:rPr>
        <w:t xml:space="preserve">Cap.II, </w:t>
      </w:r>
      <w:r w:rsidRPr="00DB76E8">
        <w:rPr>
          <w:rFonts w:ascii="Times New Roman" w:hAnsi="Times New Roman" w:cs="Times New Roman"/>
          <w:sz w:val="24"/>
          <w:szCs w:val="24"/>
        </w:rPr>
        <w:t>art. 1</w:t>
      </w:r>
      <w:r w:rsidR="00B46A03">
        <w:rPr>
          <w:rFonts w:ascii="Times New Roman" w:hAnsi="Times New Roman" w:cs="Times New Roman"/>
          <w:sz w:val="24"/>
          <w:szCs w:val="24"/>
        </w:rPr>
        <w:t>,</w:t>
      </w:r>
      <w:r w:rsidRPr="00DB76E8">
        <w:rPr>
          <w:rFonts w:ascii="Times New Roman" w:hAnsi="Times New Roman" w:cs="Times New Roman"/>
          <w:sz w:val="24"/>
          <w:szCs w:val="24"/>
        </w:rPr>
        <w:t xml:space="preserve"> lit. a), b), c) şi</w:t>
      </w:r>
      <w:r w:rsidR="00BB76D5">
        <w:rPr>
          <w:rFonts w:ascii="Times New Roman" w:hAnsi="Times New Roman" w:cs="Times New Roman"/>
          <w:sz w:val="24"/>
          <w:szCs w:val="24"/>
        </w:rPr>
        <w:t xml:space="preserve"> h) din prezentul Regulament, vor</w:t>
      </w:r>
      <w:r w:rsidRPr="00DB76E8">
        <w:rPr>
          <w:rFonts w:ascii="Times New Roman" w:hAnsi="Times New Roman" w:cs="Times New Roman"/>
          <w:sz w:val="24"/>
          <w:szCs w:val="24"/>
        </w:rPr>
        <w:t xml:space="preserve"> solicita completarea acesteia titularului cererii.</w:t>
      </w:r>
    </w:p>
    <w:p w:rsidR="001E7026" w:rsidRPr="00DB76E8" w:rsidRDefault="001E7026" w:rsidP="001E7026">
      <w:pPr>
        <w:pStyle w:val="BodyText1"/>
        <w:shd w:val="clear" w:color="auto" w:fill="auto"/>
        <w:spacing w:after="0" w:line="276" w:lineRule="auto"/>
        <w:ind w:left="20" w:right="20" w:firstLine="360"/>
        <w:jc w:val="both"/>
        <w:rPr>
          <w:rFonts w:ascii="Times New Roman" w:hAnsi="Times New Roman" w:cs="Times New Roman"/>
          <w:sz w:val="24"/>
          <w:szCs w:val="24"/>
        </w:rPr>
      </w:pPr>
      <w:r w:rsidRPr="00DB76E8">
        <w:rPr>
          <w:rStyle w:val="BodytextBold"/>
          <w:rFonts w:ascii="Times New Roman" w:hAnsi="Times New Roman" w:cs="Times New Roman"/>
          <w:sz w:val="24"/>
          <w:szCs w:val="24"/>
        </w:rPr>
        <w:t xml:space="preserve">Art. </w:t>
      </w:r>
      <w:r w:rsidR="00886930">
        <w:rPr>
          <w:rStyle w:val="BodytextBold"/>
          <w:rFonts w:ascii="Times New Roman" w:hAnsi="Times New Roman" w:cs="Times New Roman"/>
          <w:sz w:val="24"/>
          <w:szCs w:val="24"/>
        </w:rPr>
        <w:t>3</w:t>
      </w:r>
      <w:r w:rsidRPr="00DB76E8">
        <w:rPr>
          <w:rFonts w:ascii="Times New Roman" w:hAnsi="Times New Roman" w:cs="Times New Roman"/>
          <w:sz w:val="24"/>
          <w:szCs w:val="24"/>
        </w:rPr>
        <w:t xml:space="preserve">. </w:t>
      </w:r>
      <w:r w:rsidR="004D7898">
        <w:rPr>
          <w:rFonts w:ascii="Times New Roman" w:hAnsi="Times New Roman" w:cs="Times New Roman"/>
          <w:sz w:val="24"/>
          <w:szCs w:val="24"/>
        </w:rPr>
        <w:t>DCTDD I Est, respectiv DCTDD II Vest</w:t>
      </w:r>
      <w:r w:rsidRPr="00DB76E8">
        <w:rPr>
          <w:rFonts w:ascii="Times New Roman" w:hAnsi="Times New Roman" w:cs="Times New Roman"/>
          <w:sz w:val="24"/>
          <w:szCs w:val="24"/>
        </w:rPr>
        <w:t xml:space="preserve"> v</w:t>
      </w:r>
      <w:r w:rsidR="004D7898">
        <w:rPr>
          <w:rFonts w:ascii="Times New Roman" w:hAnsi="Times New Roman" w:cs="Times New Roman"/>
          <w:sz w:val="24"/>
          <w:szCs w:val="24"/>
        </w:rPr>
        <w:t>or</w:t>
      </w:r>
      <w:r w:rsidRPr="00DB76E8">
        <w:rPr>
          <w:rFonts w:ascii="Times New Roman" w:hAnsi="Times New Roman" w:cs="Times New Roman"/>
          <w:sz w:val="24"/>
          <w:szCs w:val="24"/>
        </w:rPr>
        <w:t xml:space="preserve"> </w:t>
      </w:r>
      <w:r w:rsidR="004D7898">
        <w:rPr>
          <w:rFonts w:ascii="Times New Roman" w:hAnsi="Times New Roman" w:cs="Times New Roman"/>
          <w:sz w:val="24"/>
          <w:szCs w:val="24"/>
        </w:rPr>
        <w:t>prezenta</w:t>
      </w:r>
      <w:r w:rsidRPr="00DB76E8">
        <w:rPr>
          <w:rFonts w:ascii="Times New Roman" w:hAnsi="Times New Roman" w:cs="Times New Roman"/>
          <w:sz w:val="24"/>
          <w:szCs w:val="24"/>
        </w:rPr>
        <w:t xml:space="preserve"> situaţia juridică a terenului care va cuprinde şi punctul de vedere al Serviciului Juridic cu privire la existenţa unor </w:t>
      </w:r>
      <w:r w:rsidR="00594C9E">
        <w:rPr>
          <w:rFonts w:ascii="Times New Roman" w:hAnsi="Times New Roman" w:cs="Times New Roman"/>
          <w:sz w:val="24"/>
          <w:szCs w:val="24"/>
        </w:rPr>
        <w:t>litigii</w:t>
      </w:r>
      <w:r w:rsidR="00415CE8">
        <w:rPr>
          <w:rFonts w:ascii="Times New Roman" w:hAnsi="Times New Roman" w:cs="Times New Roman"/>
          <w:sz w:val="24"/>
          <w:szCs w:val="24"/>
        </w:rPr>
        <w:t>,</w:t>
      </w:r>
      <w:r w:rsidR="00594C9E">
        <w:rPr>
          <w:rFonts w:ascii="Times New Roman" w:hAnsi="Times New Roman" w:cs="Times New Roman"/>
          <w:sz w:val="24"/>
          <w:szCs w:val="24"/>
        </w:rPr>
        <w:t xml:space="preserve"> </w:t>
      </w:r>
      <w:r w:rsidRPr="00DB76E8">
        <w:rPr>
          <w:rFonts w:ascii="Times New Roman" w:hAnsi="Times New Roman" w:cs="Times New Roman"/>
          <w:sz w:val="24"/>
          <w:szCs w:val="24"/>
        </w:rPr>
        <w:t>notificări formulate în baza Legii nr. 10/2001 privind regimul juridic al unor imobile preluate în mod abuziv în perioada 6 martie 1945 - 22 decembrie 1989</w:t>
      </w:r>
      <w:r w:rsidR="00186011">
        <w:rPr>
          <w:rFonts w:ascii="Times New Roman" w:hAnsi="Times New Roman" w:cs="Times New Roman"/>
          <w:sz w:val="24"/>
          <w:szCs w:val="24"/>
        </w:rPr>
        <w:t xml:space="preserve"> </w:t>
      </w:r>
      <w:r w:rsidR="00186011" w:rsidRPr="00257FB6">
        <w:rPr>
          <w:rFonts w:ascii="Times New Roman" w:hAnsi="Times New Roman" w:cs="Times New Roman"/>
          <w:sz w:val="24"/>
          <w:szCs w:val="24"/>
        </w:rPr>
        <w:t>sau în baza legilor fondului funciar</w:t>
      </w:r>
      <w:r w:rsidRPr="00257FB6">
        <w:rPr>
          <w:rFonts w:ascii="Times New Roman" w:hAnsi="Times New Roman" w:cs="Times New Roman"/>
          <w:sz w:val="24"/>
          <w:szCs w:val="24"/>
        </w:rPr>
        <w:t>.</w:t>
      </w:r>
    </w:p>
    <w:p w:rsidR="001E7026" w:rsidRPr="00DB76E8" w:rsidRDefault="00886930" w:rsidP="001E7026">
      <w:pPr>
        <w:pStyle w:val="BodyText1"/>
        <w:shd w:val="clear" w:color="auto" w:fill="auto"/>
        <w:spacing w:after="0" w:line="276" w:lineRule="auto"/>
        <w:ind w:left="20" w:right="20" w:firstLine="360"/>
        <w:jc w:val="both"/>
        <w:rPr>
          <w:rFonts w:ascii="Times New Roman" w:hAnsi="Times New Roman" w:cs="Times New Roman"/>
          <w:sz w:val="24"/>
          <w:szCs w:val="24"/>
        </w:rPr>
      </w:pPr>
      <w:r>
        <w:rPr>
          <w:rStyle w:val="BodytextBold"/>
          <w:rFonts w:ascii="Times New Roman" w:hAnsi="Times New Roman" w:cs="Times New Roman"/>
          <w:sz w:val="24"/>
          <w:szCs w:val="24"/>
        </w:rPr>
        <w:t>Art. 4</w:t>
      </w:r>
      <w:r w:rsidR="001E7026" w:rsidRPr="00DB76E8">
        <w:rPr>
          <w:rStyle w:val="BodytextBold"/>
          <w:rFonts w:ascii="Times New Roman" w:hAnsi="Times New Roman" w:cs="Times New Roman"/>
          <w:sz w:val="24"/>
          <w:szCs w:val="24"/>
        </w:rPr>
        <w:t xml:space="preserve">. </w:t>
      </w:r>
      <w:r w:rsidR="001E7026" w:rsidRPr="00DB76E8">
        <w:rPr>
          <w:rFonts w:ascii="Times New Roman" w:hAnsi="Times New Roman" w:cs="Times New Roman"/>
          <w:sz w:val="24"/>
          <w:szCs w:val="24"/>
        </w:rPr>
        <w:t xml:space="preserve">Dacă se va constata că terenul </w:t>
      </w:r>
      <w:r w:rsidR="001E7026">
        <w:rPr>
          <w:rFonts w:ascii="Times New Roman" w:hAnsi="Times New Roman" w:cs="Times New Roman"/>
          <w:sz w:val="24"/>
          <w:szCs w:val="24"/>
        </w:rPr>
        <w:t xml:space="preserve">este de </w:t>
      </w:r>
      <w:r w:rsidR="002A0737">
        <w:rPr>
          <w:rFonts w:ascii="Times New Roman" w:hAnsi="Times New Roman" w:cs="Times New Roman"/>
          <w:sz w:val="24"/>
          <w:szCs w:val="24"/>
        </w:rPr>
        <w:t>natura patrimoniului privat al M</w:t>
      </w:r>
      <w:r w:rsidR="001E7026">
        <w:rPr>
          <w:rFonts w:ascii="Times New Roman" w:hAnsi="Times New Roman" w:cs="Times New Roman"/>
          <w:sz w:val="24"/>
          <w:szCs w:val="24"/>
        </w:rPr>
        <w:t xml:space="preserve">unicipiului Timișoara, dar </w:t>
      </w:r>
      <w:r w:rsidR="001E7026" w:rsidRPr="00DB76E8">
        <w:rPr>
          <w:rFonts w:ascii="Times New Roman" w:hAnsi="Times New Roman" w:cs="Times New Roman"/>
          <w:sz w:val="24"/>
          <w:szCs w:val="24"/>
        </w:rPr>
        <w:t>nu este cuprins în inventarul bunurilor ce</w:t>
      </w:r>
      <w:r w:rsidR="002A0737">
        <w:rPr>
          <w:rFonts w:ascii="Times New Roman" w:hAnsi="Times New Roman" w:cs="Times New Roman"/>
          <w:sz w:val="24"/>
          <w:szCs w:val="24"/>
        </w:rPr>
        <w:t xml:space="preserve"> alcătuiesc domeniul privat al M</w:t>
      </w:r>
      <w:r w:rsidR="001E7026" w:rsidRPr="00DB76E8">
        <w:rPr>
          <w:rFonts w:ascii="Times New Roman" w:hAnsi="Times New Roman" w:cs="Times New Roman"/>
          <w:sz w:val="24"/>
          <w:szCs w:val="24"/>
        </w:rPr>
        <w:t xml:space="preserve">unicipiului </w:t>
      </w:r>
      <w:r w:rsidR="001E7026">
        <w:rPr>
          <w:rFonts w:ascii="Times New Roman" w:hAnsi="Times New Roman" w:cs="Times New Roman"/>
          <w:sz w:val="24"/>
          <w:szCs w:val="24"/>
        </w:rPr>
        <w:t>Timișoara</w:t>
      </w:r>
      <w:r w:rsidR="002A0737">
        <w:rPr>
          <w:rFonts w:ascii="Times New Roman" w:hAnsi="Times New Roman" w:cs="Times New Roman"/>
          <w:sz w:val="24"/>
          <w:szCs w:val="24"/>
        </w:rPr>
        <w:t xml:space="preserve">, </w:t>
      </w:r>
      <w:r w:rsidR="00C43C7D">
        <w:rPr>
          <w:rFonts w:ascii="Times New Roman" w:hAnsi="Times New Roman" w:cs="Times New Roman"/>
          <w:sz w:val="24"/>
          <w:szCs w:val="24"/>
        </w:rPr>
        <w:t>DCTDD I Est, respectiv DCTDD II Vest</w:t>
      </w:r>
      <w:r w:rsidR="00C43C7D" w:rsidRPr="00DB76E8">
        <w:rPr>
          <w:rFonts w:ascii="Times New Roman" w:hAnsi="Times New Roman" w:cs="Times New Roman"/>
          <w:sz w:val="24"/>
          <w:szCs w:val="24"/>
        </w:rPr>
        <w:t xml:space="preserve"> </w:t>
      </w:r>
      <w:r w:rsidR="002A0737">
        <w:rPr>
          <w:rFonts w:ascii="Times New Roman" w:hAnsi="Times New Roman" w:cs="Times New Roman"/>
          <w:sz w:val="24"/>
          <w:szCs w:val="24"/>
        </w:rPr>
        <w:t>vor</w:t>
      </w:r>
      <w:r w:rsidR="001E7026" w:rsidRPr="00DB76E8">
        <w:rPr>
          <w:rFonts w:ascii="Times New Roman" w:hAnsi="Times New Roman" w:cs="Times New Roman"/>
          <w:sz w:val="24"/>
          <w:szCs w:val="24"/>
        </w:rPr>
        <w:t xml:space="preserve"> </w:t>
      </w:r>
      <w:r w:rsidR="00B67C7C">
        <w:rPr>
          <w:rFonts w:ascii="Times New Roman" w:hAnsi="Times New Roman" w:cs="Times New Roman"/>
          <w:sz w:val="24"/>
          <w:szCs w:val="24"/>
        </w:rPr>
        <w:t>promova un</w:t>
      </w:r>
      <w:r w:rsidR="001E7026" w:rsidRPr="00DB76E8">
        <w:rPr>
          <w:rFonts w:ascii="Times New Roman" w:hAnsi="Times New Roman" w:cs="Times New Roman"/>
          <w:sz w:val="24"/>
          <w:szCs w:val="24"/>
        </w:rPr>
        <w:t xml:space="preserve"> proiect de hotărâre în acest sens.</w:t>
      </w:r>
    </w:p>
    <w:p w:rsidR="001E7026" w:rsidRPr="00DB76E8" w:rsidRDefault="00886930" w:rsidP="001E7026">
      <w:pPr>
        <w:pStyle w:val="BodyText1"/>
        <w:shd w:val="clear" w:color="auto" w:fill="auto"/>
        <w:spacing w:after="0" w:line="276" w:lineRule="auto"/>
        <w:ind w:left="20" w:right="20" w:firstLine="360"/>
        <w:jc w:val="both"/>
        <w:rPr>
          <w:rFonts w:ascii="Times New Roman" w:hAnsi="Times New Roman" w:cs="Times New Roman"/>
          <w:sz w:val="24"/>
          <w:szCs w:val="24"/>
        </w:rPr>
      </w:pPr>
      <w:r>
        <w:rPr>
          <w:rStyle w:val="BodytextBold"/>
          <w:rFonts w:ascii="Times New Roman" w:hAnsi="Times New Roman" w:cs="Times New Roman"/>
          <w:sz w:val="24"/>
          <w:szCs w:val="24"/>
        </w:rPr>
        <w:t>Art. 5</w:t>
      </w:r>
      <w:r w:rsidR="001E7026" w:rsidRPr="00DB76E8">
        <w:rPr>
          <w:rStyle w:val="BodytextBold"/>
          <w:rFonts w:ascii="Times New Roman" w:hAnsi="Times New Roman" w:cs="Times New Roman"/>
          <w:sz w:val="24"/>
          <w:szCs w:val="24"/>
        </w:rPr>
        <w:t xml:space="preserve">. </w:t>
      </w:r>
      <w:r w:rsidR="00316B30">
        <w:rPr>
          <w:rFonts w:ascii="Times New Roman" w:hAnsi="Times New Roman" w:cs="Times New Roman"/>
          <w:sz w:val="24"/>
          <w:szCs w:val="24"/>
        </w:rPr>
        <w:t>Se</w:t>
      </w:r>
      <w:r w:rsidR="00D75827">
        <w:rPr>
          <w:rFonts w:ascii="Times New Roman" w:hAnsi="Times New Roman" w:cs="Times New Roman"/>
          <w:sz w:val="24"/>
          <w:szCs w:val="24"/>
        </w:rPr>
        <w:t xml:space="preserve"> </w:t>
      </w:r>
      <w:r w:rsidR="00316B30" w:rsidRPr="00316B30">
        <w:rPr>
          <w:rFonts w:ascii="Times New Roman" w:hAnsi="Times New Roman" w:cs="Times New Roman"/>
          <w:sz w:val="24"/>
          <w:szCs w:val="24"/>
        </w:rPr>
        <w:t>va</w:t>
      </w:r>
      <w:r w:rsidR="00D75827" w:rsidRPr="00316B30">
        <w:rPr>
          <w:rFonts w:ascii="Times New Roman" w:hAnsi="Times New Roman" w:cs="Times New Roman"/>
          <w:sz w:val="24"/>
          <w:szCs w:val="24"/>
        </w:rPr>
        <w:t xml:space="preserve"> solicita Direcţiei U</w:t>
      </w:r>
      <w:r w:rsidR="001E7026" w:rsidRPr="00316B30">
        <w:rPr>
          <w:rFonts w:ascii="Times New Roman" w:hAnsi="Times New Roman" w:cs="Times New Roman"/>
          <w:sz w:val="24"/>
          <w:szCs w:val="24"/>
        </w:rPr>
        <w:t>rbanism eliberarea unui certificat de urbanism</w:t>
      </w:r>
      <w:r w:rsidR="001E7026" w:rsidRPr="00DB76E8">
        <w:rPr>
          <w:rFonts w:ascii="Times New Roman" w:hAnsi="Times New Roman" w:cs="Times New Roman"/>
          <w:sz w:val="24"/>
          <w:szCs w:val="24"/>
        </w:rPr>
        <w:t xml:space="preserve"> cu privire la funcţiunea şi reglementările aprobate prin documentaţiile de urbanism (PUD/ PUZ/ PUG).</w:t>
      </w:r>
    </w:p>
    <w:p w:rsidR="00FF4E00" w:rsidRPr="00DB76E8" w:rsidRDefault="00316B30" w:rsidP="00FF4E00">
      <w:pPr>
        <w:pStyle w:val="BodyText1"/>
        <w:shd w:val="clear" w:color="auto" w:fill="auto"/>
        <w:spacing w:after="0" w:line="276" w:lineRule="auto"/>
        <w:ind w:left="20" w:right="20" w:firstLine="400"/>
        <w:jc w:val="both"/>
        <w:rPr>
          <w:rFonts w:ascii="Times New Roman" w:hAnsi="Times New Roman" w:cs="Times New Roman"/>
          <w:sz w:val="24"/>
          <w:szCs w:val="24"/>
        </w:rPr>
      </w:pPr>
      <w:r>
        <w:rPr>
          <w:rStyle w:val="BodytextBold"/>
          <w:rFonts w:ascii="Times New Roman" w:hAnsi="Times New Roman" w:cs="Times New Roman"/>
          <w:sz w:val="24"/>
          <w:szCs w:val="24"/>
        </w:rPr>
        <w:t>Art. 6</w:t>
      </w:r>
      <w:r w:rsidR="001E7026" w:rsidRPr="00DB76E8">
        <w:rPr>
          <w:rStyle w:val="BodytextBold"/>
          <w:rFonts w:ascii="Times New Roman" w:hAnsi="Times New Roman" w:cs="Times New Roman"/>
          <w:sz w:val="24"/>
          <w:szCs w:val="24"/>
        </w:rPr>
        <w:t xml:space="preserve">. </w:t>
      </w:r>
      <w:r w:rsidRPr="00316B30">
        <w:rPr>
          <w:rStyle w:val="BodytextBold"/>
          <w:rFonts w:ascii="Times New Roman" w:hAnsi="Times New Roman" w:cs="Times New Roman"/>
          <w:b w:val="0"/>
          <w:sz w:val="24"/>
          <w:szCs w:val="24"/>
        </w:rPr>
        <w:t>După stabilirea</w:t>
      </w:r>
      <w:r>
        <w:t xml:space="preserve"> </w:t>
      </w:r>
      <w:r w:rsidRPr="00316B30">
        <w:rPr>
          <w:rFonts w:ascii="Times New Roman" w:hAnsi="Times New Roman" w:cs="Times New Roman"/>
          <w:sz w:val="24"/>
          <w:szCs w:val="24"/>
        </w:rPr>
        <w:t>suprafeței de teren</w:t>
      </w:r>
      <w:r>
        <w:rPr>
          <w:rFonts w:ascii="Times New Roman" w:hAnsi="Times New Roman" w:cs="Times New Roman"/>
          <w:sz w:val="24"/>
          <w:szCs w:val="24"/>
        </w:rPr>
        <w:t xml:space="preserve"> </w:t>
      </w:r>
      <w:r w:rsidRPr="00AB36E7">
        <w:rPr>
          <w:rFonts w:ascii="Times New Roman" w:eastAsiaTheme="minorHAnsi" w:hAnsi="Times New Roman" w:cs="Times New Roman"/>
          <w:bCs/>
          <w:sz w:val="24"/>
          <w:szCs w:val="24"/>
        </w:rPr>
        <w:t>de către o Comisie numită prin Dispoziție a Primarului Municipiului Timișoara</w:t>
      </w:r>
      <w:r>
        <w:rPr>
          <w:rFonts w:ascii="Times New Roman" w:eastAsiaTheme="minorHAnsi" w:hAnsi="Times New Roman" w:cs="Times New Roman"/>
          <w:bCs/>
          <w:sz w:val="24"/>
          <w:szCs w:val="24"/>
        </w:rPr>
        <w:t xml:space="preserve">, </w:t>
      </w:r>
      <w:r w:rsidR="009569D2">
        <w:rPr>
          <w:rFonts w:ascii="Times New Roman" w:hAnsi="Times New Roman" w:cs="Times New Roman"/>
          <w:sz w:val="24"/>
          <w:szCs w:val="24"/>
        </w:rPr>
        <w:t>DCTDD I Est, respectiv DCTDD II Vest</w:t>
      </w:r>
      <w:r w:rsidR="009569D2" w:rsidRPr="00DB76E8">
        <w:rPr>
          <w:rFonts w:ascii="Times New Roman" w:hAnsi="Times New Roman" w:cs="Times New Roman"/>
          <w:sz w:val="24"/>
          <w:szCs w:val="24"/>
        </w:rPr>
        <w:t xml:space="preserve"> v</w:t>
      </w:r>
      <w:r w:rsidR="009569D2">
        <w:rPr>
          <w:rFonts w:ascii="Times New Roman" w:hAnsi="Times New Roman" w:cs="Times New Roman"/>
          <w:sz w:val="24"/>
          <w:szCs w:val="24"/>
        </w:rPr>
        <w:t>or</w:t>
      </w:r>
      <w:r w:rsidR="009569D2" w:rsidRPr="00DB76E8">
        <w:rPr>
          <w:rFonts w:ascii="Times New Roman" w:hAnsi="Times New Roman" w:cs="Times New Roman"/>
          <w:sz w:val="24"/>
          <w:szCs w:val="24"/>
        </w:rPr>
        <w:t xml:space="preserve"> </w:t>
      </w:r>
      <w:r w:rsidR="001E7026" w:rsidRPr="00DB76E8">
        <w:rPr>
          <w:rFonts w:ascii="Times New Roman" w:hAnsi="Times New Roman" w:cs="Times New Roman"/>
          <w:sz w:val="24"/>
          <w:szCs w:val="24"/>
        </w:rPr>
        <w:t xml:space="preserve">dispune efectuarea raportului de evaluare de către un evaluator autorizat aflat în relaţii contractuale cu Primăria </w:t>
      </w:r>
      <w:r w:rsidR="001E7026">
        <w:rPr>
          <w:rFonts w:ascii="Times New Roman" w:hAnsi="Times New Roman" w:cs="Times New Roman"/>
          <w:sz w:val="24"/>
          <w:szCs w:val="24"/>
        </w:rPr>
        <w:t>Timișoara</w:t>
      </w:r>
      <w:r w:rsidR="001E7026" w:rsidRPr="00DB76E8">
        <w:rPr>
          <w:rFonts w:ascii="Times New Roman" w:hAnsi="Times New Roman" w:cs="Times New Roman"/>
          <w:sz w:val="24"/>
          <w:szCs w:val="24"/>
        </w:rPr>
        <w:t xml:space="preserve"> de stabilire a </w:t>
      </w:r>
      <w:r w:rsidR="00AA57F6">
        <w:rPr>
          <w:rFonts w:ascii="Times New Roman" w:hAnsi="Times New Roman" w:cs="Times New Roman"/>
          <w:sz w:val="24"/>
          <w:szCs w:val="24"/>
        </w:rPr>
        <w:t xml:space="preserve">taxei </w:t>
      </w:r>
      <w:r w:rsidR="001E7026" w:rsidRPr="00DB76E8">
        <w:rPr>
          <w:rFonts w:ascii="Times New Roman" w:hAnsi="Times New Roman" w:cs="Times New Roman"/>
          <w:sz w:val="24"/>
          <w:szCs w:val="24"/>
        </w:rPr>
        <w:t>de superficie. Ace</w:t>
      </w:r>
      <w:r w:rsidR="00AA57F6">
        <w:rPr>
          <w:rFonts w:ascii="Times New Roman" w:hAnsi="Times New Roman" w:cs="Times New Roman"/>
          <w:sz w:val="24"/>
          <w:szCs w:val="24"/>
        </w:rPr>
        <w:t>a</w:t>
      </w:r>
      <w:r w:rsidR="001E7026" w:rsidRPr="00DB76E8">
        <w:rPr>
          <w:rFonts w:ascii="Times New Roman" w:hAnsi="Times New Roman" w:cs="Times New Roman"/>
          <w:sz w:val="24"/>
          <w:szCs w:val="24"/>
        </w:rPr>
        <w:t>sta se va stabili ţinând seama de natura terenului, de destinaţia construcţiei, de zona în care se află terenul, precum si de orice alte criterii de determinare a contravalorii fol</w:t>
      </w:r>
      <w:r w:rsidR="00EC78E2">
        <w:rPr>
          <w:rFonts w:ascii="Times New Roman" w:hAnsi="Times New Roman" w:cs="Times New Roman"/>
          <w:sz w:val="24"/>
          <w:szCs w:val="24"/>
        </w:rPr>
        <w:t>osinţei, informaţii ce rezultă ș</w:t>
      </w:r>
      <w:r w:rsidR="001E7026" w:rsidRPr="00DB76E8">
        <w:rPr>
          <w:rFonts w:ascii="Times New Roman" w:hAnsi="Times New Roman" w:cs="Times New Roman"/>
          <w:sz w:val="24"/>
          <w:szCs w:val="24"/>
        </w:rPr>
        <w:t>i din certificatul de urbanism.</w:t>
      </w:r>
    </w:p>
    <w:p w:rsidR="001E7026" w:rsidRPr="00DB76E8" w:rsidRDefault="00316B30" w:rsidP="001E7026">
      <w:pPr>
        <w:pStyle w:val="BodyText1"/>
        <w:shd w:val="clear" w:color="auto" w:fill="auto"/>
        <w:spacing w:after="0" w:line="276" w:lineRule="auto"/>
        <w:ind w:left="20" w:right="20" w:firstLine="400"/>
        <w:jc w:val="both"/>
        <w:rPr>
          <w:rFonts w:ascii="Times New Roman" w:hAnsi="Times New Roman" w:cs="Times New Roman"/>
          <w:sz w:val="24"/>
          <w:szCs w:val="24"/>
        </w:rPr>
      </w:pPr>
      <w:r>
        <w:rPr>
          <w:rStyle w:val="BodytextBold"/>
          <w:rFonts w:ascii="Times New Roman" w:hAnsi="Times New Roman" w:cs="Times New Roman"/>
          <w:sz w:val="24"/>
          <w:szCs w:val="24"/>
        </w:rPr>
        <w:t>Art. 7</w:t>
      </w:r>
      <w:r w:rsidR="001E7026" w:rsidRPr="00DB76E8">
        <w:rPr>
          <w:rStyle w:val="BodytextBold"/>
          <w:rFonts w:ascii="Times New Roman" w:hAnsi="Times New Roman" w:cs="Times New Roman"/>
          <w:sz w:val="24"/>
          <w:szCs w:val="24"/>
        </w:rPr>
        <w:t xml:space="preserve">. </w:t>
      </w:r>
      <w:r w:rsidR="001E7026" w:rsidRPr="00DB76E8">
        <w:rPr>
          <w:rFonts w:ascii="Times New Roman" w:hAnsi="Times New Roman" w:cs="Times New Roman"/>
          <w:sz w:val="24"/>
          <w:szCs w:val="24"/>
        </w:rPr>
        <w:t xml:space="preserve">În baza documentaţiilor descrise mai sus si a raportului de evaluare, </w:t>
      </w:r>
      <w:r w:rsidR="00DF3C20">
        <w:rPr>
          <w:rFonts w:ascii="Times New Roman" w:hAnsi="Times New Roman" w:cs="Times New Roman"/>
          <w:sz w:val="24"/>
          <w:szCs w:val="24"/>
        </w:rPr>
        <w:t>DCTDD I Est, respectiv DCTDD II Vest</w:t>
      </w:r>
      <w:r w:rsidR="00DF3C20" w:rsidRPr="00DB76E8">
        <w:rPr>
          <w:rFonts w:ascii="Times New Roman" w:hAnsi="Times New Roman" w:cs="Times New Roman"/>
          <w:sz w:val="24"/>
          <w:szCs w:val="24"/>
        </w:rPr>
        <w:t xml:space="preserve"> v</w:t>
      </w:r>
      <w:r w:rsidR="00DF3C20">
        <w:rPr>
          <w:rFonts w:ascii="Times New Roman" w:hAnsi="Times New Roman" w:cs="Times New Roman"/>
          <w:sz w:val="24"/>
          <w:szCs w:val="24"/>
        </w:rPr>
        <w:t>or</w:t>
      </w:r>
      <w:r w:rsidR="00DF3C20" w:rsidRPr="00DB76E8">
        <w:rPr>
          <w:rFonts w:ascii="Times New Roman" w:hAnsi="Times New Roman" w:cs="Times New Roman"/>
          <w:sz w:val="24"/>
          <w:szCs w:val="24"/>
        </w:rPr>
        <w:t xml:space="preserve"> </w:t>
      </w:r>
      <w:r w:rsidR="00DF3C20">
        <w:rPr>
          <w:rFonts w:ascii="Times New Roman" w:hAnsi="Times New Roman" w:cs="Times New Roman"/>
          <w:sz w:val="24"/>
          <w:szCs w:val="24"/>
        </w:rPr>
        <w:t>promova</w:t>
      </w:r>
      <w:r w:rsidR="002C0E0C">
        <w:rPr>
          <w:rFonts w:ascii="Times New Roman" w:hAnsi="Times New Roman" w:cs="Times New Roman"/>
          <w:sz w:val="24"/>
          <w:szCs w:val="24"/>
        </w:rPr>
        <w:t xml:space="preserve"> un</w:t>
      </w:r>
      <w:r w:rsidR="001E7026" w:rsidRPr="00DB76E8">
        <w:rPr>
          <w:rFonts w:ascii="Times New Roman" w:hAnsi="Times New Roman" w:cs="Times New Roman"/>
          <w:sz w:val="24"/>
          <w:szCs w:val="24"/>
        </w:rPr>
        <w:t xml:space="preserve"> proiect de hotărâre privind constituirea dreptului de superficie cu titlu oneros asupra terenul</w:t>
      </w:r>
      <w:r w:rsidR="002C0E0C">
        <w:rPr>
          <w:rFonts w:ascii="Times New Roman" w:hAnsi="Times New Roman" w:cs="Times New Roman"/>
          <w:sz w:val="24"/>
          <w:szCs w:val="24"/>
        </w:rPr>
        <w:t>ui aflat în domeniul privat al M</w:t>
      </w:r>
      <w:r w:rsidR="001E7026" w:rsidRPr="00DB76E8">
        <w:rPr>
          <w:rFonts w:ascii="Times New Roman" w:hAnsi="Times New Roman" w:cs="Times New Roman"/>
          <w:sz w:val="24"/>
          <w:szCs w:val="24"/>
        </w:rPr>
        <w:t xml:space="preserve">unicipiului </w:t>
      </w:r>
      <w:r w:rsidR="001E7026">
        <w:rPr>
          <w:rFonts w:ascii="Times New Roman" w:hAnsi="Times New Roman" w:cs="Times New Roman"/>
          <w:sz w:val="24"/>
          <w:szCs w:val="24"/>
        </w:rPr>
        <w:t>Timișoara</w:t>
      </w:r>
      <w:r w:rsidR="001E7026" w:rsidRPr="00DB76E8">
        <w:rPr>
          <w:rFonts w:ascii="Times New Roman" w:hAnsi="Times New Roman" w:cs="Times New Roman"/>
          <w:sz w:val="24"/>
          <w:szCs w:val="24"/>
        </w:rPr>
        <w:t xml:space="preserve"> în favoarea proprietarilor construcţiilor amplasate pe acest teren.</w:t>
      </w:r>
    </w:p>
    <w:p w:rsidR="001E7026" w:rsidRPr="00DB76E8" w:rsidRDefault="00316B30" w:rsidP="001E7026">
      <w:pPr>
        <w:pStyle w:val="BodyText1"/>
        <w:shd w:val="clear" w:color="auto" w:fill="auto"/>
        <w:spacing w:after="240" w:line="276" w:lineRule="auto"/>
        <w:ind w:left="20" w:right="20" w:firstLine="400"/>
        <w:jc w:val="both"/>
        <w:rPr>
          <w:rFonts w:ascii="Times New Roman" w:hAnsi="Times New Roman" w:cs="Times New Roman"/>
          <w:sz w:val="24"/>
          <w:szCs w:val="24"/>
        </w:rPr>
      </w:pPr>
      <w:r>
        <w:rPr>
          <w:rStyle w:val="BodytextBold"/>
          <w:rFonts w:ascii="Times New Roman" w:hAnsi="Times New Roman" w:cs="Times New Roman"/>
          <w:sz w:val="24"/>
          <w:szCs w:val="24"/>
        </w:rPr>
        <w:t>Art. 8</w:t>
      </w:r>
      <w:r w:rsidR="001E7026" w:rsidRPr="00DB76E8">
        <w:rPr>
          <w:rStyle w:val="BodytextBold"/>
          <w:rFonts w:ascii="Times New Roman" w:hAnsi="Times New Roman" w:cs="Times New Roman"/>
          <w:sz w:val="24"/>
          <w:szCs w:val="24"/>
        </w:rPr>
        <w:t xml:space="preserve">. </w:t>
      </w:r>
      <w:r w:rsidR="001E7026" w:rsidRPr="00DB76E8">
        <w:rPr>
          <w:rFonts w:ascii="Times New Roman" w:hAnsi="Times New Roman" w:cs="Times New Roman"/>
          <w:sz w:val="24"/>
          <w:szCs w:val="24"/>
        </w:rPr>
        <w:t>Hotă</w:t>
      </w:r>
      <w:r w:rsidR="00F17ED9">
        <w:rPr>
          <w:rFonts w:ascii="Times New Roman" w:hAnsi="Times New Roman" w:cs="Times New Roman"/>
          <w:sz w:val="24"/>
          <w:szCs w:val="24"/>
        </w:rPr>
        <w:t>rârea Consiliului L</w:t>
      </w:r>
      <w:r w:rsidR="001E7026" w:rsidRPr="00DB76E8">
        <w:rPr>
          <w:rFonts w:ascii="Times New Roman" w:hAnsi="Times New Roman" w:cs="Times New Roman"/>
          <w:sz w:val="24"/>
          <w:szCs w:val="24"/>
        </w:rPr>
        <w:t>ocal</w:t>
      </w:r>
      <w:r w:rsidR="00F17ED9">
        <w:rPr>
          <w:rFonts w:ascii="Times New Roman" w:hAnsi="Times New Roman" w:cs="Times New Roman"/>
          <w:sz w:val="24"/>
          <w:szCs w:val="24"/>
        </w:rPr>
        <w:t xml:space="preserve"> al Municipiului Timișoara</w:t>
      </w:r>
      <w:r w:rsidR="001E7026" w:rsidRPr="00DB76E8">
        <w:rPr>
          <w:rFonts w:ascii="Times New Roman" w:hAnsi="Times New Roman" w:cs="Times New Roman"/>
          <w:sz w:val="24"/>
          <w:szCs w:val="24"/>
        </w:rPr>
        <w:t xml:space="preserve"> va fi comunicată </w:t>
      </w:r>
      <w:r w:rsidR="00F17ED9">
        <w:rPr>
          <w:rFonts w:ascii="Times New Roman" w:hAnsi="Times New Roman" w:cs="Times New Roman"/>
          <w:sz w:val="24"/>
          <w:szCs w:val="24"/>
        </w:rPr>
        <w:t>DCTDD I Est, respectiv DCTDD II Vest,</w:t>
      </w:r>
      <w:r w:rsidR="001E7026">
        <w:rPr>
          <w:rFonts w:ascii="Times New Roman" w:hAnsi="Times New Roman" w:cs="Times New Roman"/>
          <w:sz w:val="24"/>
          <w:szCs w:val="24"/>
        </w:rPr>
        <w:t xml:space="preserve"> </w:t>
      </w:r>
      <w:r w:rsidR="001E7026" w:rsidRPr="00DB76E8">
        <w:rPr>
          <w:rFonts w:ascii="Times New Roman" w:hAnsi="Times New Roman" w:cs="Times New Roman"/>
          <w:sz w:val="24"/>
          <w:szCs w:val="24"/>
        </w:rPr>
        <w:t>în vederea perfectării contractului de superficie.</w:t>
      </w:r>
    </w:p>
    <w:p w:rsidR="001E7026" w:rsidRPr="00DB76E8" w:rsidRDefault="001E7026" w:rsidP="001E7026">
      <w:pPr>
        <w:pStyle w:val="Bodytext20"/>
        <w:shd w:val="clear" w:color="auto" w:fill="auto"/>
        <w:spacing w:line="276" w:lineRule="auto"/>
        <w:ind w:left="20" w:right="20" w:firstLine="400"/>
        <w:jc w:val="both"/>
        <w:rPr>
          <w:rFonts w:ascii="Times New Roman" w:hAnsi="Times New Roman" w:cs="Times New Roman"/>
          <w:sz w:val="24"/>
          <w:szCs w:val="24"/>
        </w:rPr>
      </w:pPr>
      <w:r w:rsidRPr="00DB76E8">
        <w:rPr>
          <w:rFonts w:ascii="Times New Roman" w:hAnsi="Times New Roman" w:cs="Times New Roman"/>
          <w:sz w:val="24"/>
          <w:szCs w:val="24"/>
        </w:rPr>
        <w:t>Cap.IV. Procedura constituirii dreptului de superficie din oficiu şi stabilirea competenţelor în sarcina compartimentelor de specialitate di</w:t>
      </w:r>
      <w:r w:rsidR="00063A4A">
        <w:rPr>
          <w:rFonts w:ascii="Times New Roman" w:hAnsi="Times New Roman" w:cs="Times New Roman"/>
          <w:sz w:val="24"/>
          <w:szCs w:val="24"/>
        </w:rPr>
        <w:t>n cadrul aparatului Primarului M</w:t>
      </w:r>
      <w:r w:rsidRPr="00DB76E8">
        <w:rPr>
          <w:rFonts w:ascii="Times New Roman" w:hAnsi="Times New Roman" w:cs="Times New Roman"/>
          <w:sz w:val="24"/>
          <w:szCs w:val="24"/>
        </w:rPr>
        <w:t xml:space="preserve">unicipiului </w:t>
      </w:r>
      <w:r>
        <w:rPr>
          <w:rFonts w:ascii="Times New Roman" w:hAnsi="Times New Roman" w:cs="Times New Roman"/>
          <w:sz w:val="24"/>
          <w:szCs w:val="24"/>
        </w:rPr>
        <w:t>Timișoara</w:t>
      </w:r>
    </w:p>
    <w:p w:rsidR="001E7026" w:rsidRPr="00DB76E8" w:rsidRDefault="001E7026" w:rsidP="001E7026">
      <w:pPr>
        <w:pStyle w:val="BodyText1"/>
        <w:shd w:val="clear" w:color="auto" w:fill="auto"/>
        <w:spacing w:after="0" w:line="276" w:lineRule="auto"/>
        <w:ind w:left="20" w:right="20" w:firstLine="400"/>
        <w:jc w:val="both"/>
        <w:rPr>
          <w:rFonts w:ascii="Times New Roman" w:hAnsi="Times New Roman" w:cs="Times New Roman"/>
          <w:sz w:val="24"/>
          <w:szCs w:val="24"/>
        </w:rPr>
      </w:pPr>
      <w:r w:rsidRPr="00DB76E8">
        <w:rPr>
          <w:rStyle w:val="BodytextBold"/>
          <w:rFonts w:ascii="Times New Roman" w:hAnsi="Times New Roman" w:cs="Times New Roman"/>
          <w:sz w:val="24"/>
          <w:szCs w:val="24"/>
        </w:rPr>
        <w:t xml:space="preserve">Art. </w:t>
      </w:r>
      <w:r w:rsidR="00B87422">
        <w:rPr>
          <w:rStyle w:val="BodytextBold"/>
          <w:rFonts w:ascii="Times New Roman" w:hAnsi="Times New Roman" w:cs="Times New Roman"/>
          <w:sz w:val="24"/>
          <w:szCs w:val="24"/>
        </w:rPr>
        <w:t>1</w:t>
      </w:r>
      <w:r w:rsidRPr="00DB76E8">
        <w:rPr>
          <w:rStyle w:val="BodytextBold"/>
          <w:rFonts w:ascii="Times New Roman" w:hAnsi="Times New Roman" w:cs="Times New Roman"/>
          <w:sz w:val="24"/>
          <w:szCs w:val="24"/>
        </w:rPr>
        <w:t xml:space="preserve">. </w:t>
      </w:r>
      <w:r w:rsidRPr="00DB76E8">
        <w:rPr>
          <w:rFonts w:ascii="Times New Roman" w:hAnsi="Times New Roman" w:cs="Times New Roman"/>
          <w:sz w:val="24"/>
          <w:szCs w:val="24"/>
        </w:rPr>
        <w:t>Prezentul capitol se aplică în situaţia în care la nivelul compartimentelor de specialitate di</w:t>
      </w:r>
      <w:r w:rsidR="007A59F5">
        <w:rPr>
          <w:rFonts w:ascii="Times New Roman" w:hAnsi="Times New Roman" w:cs="Times New Roman"/>
          <w:sz w:val="24"/>
          <w:szCs w:val="24"/>
        </w:rPr>
        <w:t>n cadrul aparatului Primarului M</w:t>
      </w:r>
      <w:r w:rsidRPr="00DB76E8">
        <w:rPr>
          <w:rFonts w:ascii="Times New Roman" w:hAnsi="Times New Roman" w:cs="Times New Roman"/>
          <w:sz w:val="24"/>
          <w:szCs w:val="24"/>
        </w:rPr>
        <w:t xml:space="preserve">unicipiului </w:t>
      </w:r>
      <w:r>
        <w:rPr>
          <w:rFonts w:ascii="Times New Roman" w:hAnsi="Times New Roman" w:cs="Times New Roman"/>
          <w:sz w:val="24"/>
          <w:szCs w:val="24"/>
        </w:rPr>
        <w:t>Timișoara</w:t>
      </w:r>
      <w:r w:rsidRPr="00DB76E8">
        <w:rPr>
          <w:rFonts w:ascii="Times New Roman" w:hAnsi="Times New Roman" w:cs="Times New Roman"/>
          <w:sz w:val="24"/>
          <w:szCs w:val="24"/>
        </w:rPr>
        <w:t xml:space="preserve"> sunt identificate cazuri în care pe terenul </w:t>
      </w:r>
      <w:r w:rsidR="0017017B">
        <w:rPr>
          <w:rFonts w:ascii="Times New Roman" w:hAnsi="Times New Roman" w:cs="Times New Roman"/>
          <w:sz w:val="24"/>
          <w:szCs w:val="24"/>
        </w:rPr>
        <w:t xml:space="preserve">aflat în </w:t>
      </w:r>
      <w:r w:rsidR="0017017B">
        <w:rPr>
          <w:rFonts w:ascii="Times New Roman" w:hAnsi="Times New Roman" w:cs="Times New Roman"/>
          <w:sz w:val="24"/>
          <w:szCs w:val="24"/>
        </w:rPr>
        <w:lastRenderedPageBreak/>
        <w:t>patrimoniul privat al M</w:t>
      </w:r>
      <w:r w:rsidRPr="00DB76E8">
        <w:rPr>
          <w:rFonts w:ascii="Times New Roman" w:hAnsi="Times New Roman" w:cs="Times New Roman"/>
          <w:sz w:val="24"/>
          <w:szCs w:val="24"/>
        </w:rPr>
        <w:t xml:space="preserve">unicipiului </w:t>
      </w:r>
      <w:r>
        <w:rPr>
          <w:rFonts w:ascii="Times New Roman" w:hAnsi="Times New Roman" w:cs="Times New Roman"/>
          <w:sz w:val="24"/>
          <w:szCs w:val="24"/>
        </w:rPr>
        <w:t>Timișoara</w:t>
      </w:r>
      <w:r w:rsidRPr="00DB76E8">
        <w:rPr>
          <w:rFonts w:ascii="Times New Roman" w:hAnsi="Times New Roman" w:cs="Times New Roman"/>
          <w:sz w:val="24"/>
          <w:szCs w:val="24"/>
        </w:rPr>
        <w:t xml:space="preserve"> sunt edificate</w:t>
      </w:r>
      <w:r w:rsidR="0017017B">
        <w:rPr>
          <w:rFonts w:ascii="Times New Roman" w:hAnsi="Times New Roman" w:cs="Times New Roman"/>
          <w:sz w:val="24"/>
          <w:szCs w:val="24"/>
        </w:rPr>
        <w:t xml:space="preserve"> construcţii legale, iar între M</w:t>
      </w:r>
      <w:r w:rsidRPr="00DB76E8">
        <w:rPr>
          <w:rFonts w:ascii="Times New Roman" w:hAnsi="Times New Roman" w:cs="Times New Roman"/>
          <w:sz w:val="24"/>
          <w:szCs w:val="24"/>
        </w:rPr>
        <w:t xml:space="preserve">unicipiul </w:t>
      </w:r>
      <w:r>
        <w:rPr>
          <w:rFonts w:ascii="Times New Roman" w:hAnsi="Times New Roman" w:cs="Times New Roman"/>
          <w:sz w:val="24"/>
          <w:szCs w:val="24"/>
        </w:rPr>
        <w:t>Timișoara</w:t>
      </w:r>
      <w:r w:rsidRPr="00DB76E8">
        <w:rPr>
          <w:rFonts w:ascii="Times New Roman" w:hAnsi="Times New Roman" w:cs="Times New Roman"/>
          <w:sz w:val="24"/>
          <w:szCs w:val="24"/>
        </w:rPr>
        <w:t xml:space="preserve"> si proprietarul construcţiilor nu există relaţii contractuale.</w:t>
      </w:r>
    </w:p>
    <w:p w:rsidR="001E7026" w:rsidRPr="00DB76E8" w:rsidRDefault="00B87422" w:rsidP="001E7026">
      <w:pPr>
        <w:pStyle w:val="BodyText1"/>
        <w:shd w:val="clear" w:color="auto" w:fill="auto"/>
        <w:spacing w:after="0" w:line="276" w:lineRule="auto"/>
        <w:ind w:left="20" w:right="20" w:firstLine="400"/>
        <w:jc w:val="both"/>
        <w:rPr>
          <w:rFonts w:ascii="Times New Roman" w:hAnsi="Times New Roman" w:cs="Times New Roman"/>
          <w:sz w:val="24"/>
          <w:szCs w:val="24"/>
        </w:rPr>
      </w:pPr>
      <w:r>
        <w:rPr>
          <w:rStyle w:val="BodytextBold"/>
          <w:rFonts w:ascii="Times New Roman" w:hAnsi="Times New Roman" w:cs="Times New Roman"/>
          <w:sz w:val="24"/>
          <w:szCs w:val="24"/>
        </w:rPr>
        <w:t>Art. 2</w:t>
      </w:r>
      <w:r w:rsidR="001E7026" w:rsidRPr="00DB76E8">
        <w:rPr>
          <w:rStyle w:val="BodytextBold"/>
          <w:rFonts w:ascii="Times New Roman" w:hAnsi="Times New Roman" w:cs="Times New Roman"/>
          <w:sz w:val="24"/>
          <w:szCs w:val="24"/>
        </w:rPr>
        <w:t xml:space="preserve">. </w:t>
      </w:r>
      <w:r w:rsidR="001E7026" w:rsidRPr="00B45778">
        <w:rPr>
          <w:rFonts w:ascii="Times New Roman" w:hAnsi="Times New Roman" w:cs="Times New Roman"/>
          <w:color w:val="000000" w:themeColor="text1"/>
          <w:sz w:val="24"/>
          <w:szCs w:val="24"/>
        </w:rPr>
        <w:t xml:space="preserve">Documentaţia aferentă situaţiei descrise la art. </w:t>
      </w:r>
      <w:r w:rsidR="00E83C92">
        <w:rPr>
          <w:rFonts w:ascii="Times New Roman" w:hAnsi="Times New Roman" w:cs="Times New Roman"/>
          <w:color w:val="000000" w:themeColor="text1"/>
          <w:sz w:val="24"/>
          <w:szCs w:val="24"/>
        </w:rPr>
        <w:t>1</w:t>
      </w:r>
      <w:r w:rsidR="001E7026" w:rsidRPr="00B45778">
        <w:rPr>
          <w:rFonts w:ascii="Times New Roman" w:hAnsi="Times New Roman" w:cs="Times New Roman"/>
          <w:color w:val="000000" w:themeColor="text1"/>
          <w:sz w:val="24"/>
          <w:szCs w:val="24"/>
        </w:rPr>
        <w:t xml:space="preserve"> va fi transmisă </w:t>
      </w:r>
      <w:r w:rsidR="00BE041E">
        <w:rPr>
          <w:rFonts w:ascii="Times New Roman" w:hAnsi="Times New Roman" w:cs="Times New Roman"/>
          <w:color w:val="000000" w:themeColor="text1"/>
          <w:sz w:val="24"/>
          <w:szCs w:val="24"/>
        </w:rPr>
        <w:t xml:space="preserve">la </w:t>
      </w:r>
      <w:r w:rsidR="00B45778">
        <w:rPr>
          <w:rFonts w:ascii="Times New Roman" w:hAnsi="Times New Roman" w:cs="Times New Roman"/>
          <w:sz w:val="24"/>
          <w:szCs w:val="24"/>
        </w:rPr>
        <w:t>DCTDD I Est, respectiv</w:t>
      </w:r>
      <w:r w:rsidR="009E100B">
        <w:rPr>
          <w:rFonts w:ascii="Times New Roman" w:hAnsi="Times New Roman" w:cs="Times New Roman"/>
          <w:sz w:val="24"/>
          <w:szCs w:val="24"/>
        </w:rPr>
        <w:t xml:space="preserve"> la </w:t>
      </w:r>
      <w:r w:rsidR="00B45778">
        <w:rPr>
          <w:rFonts w:ascii="Times New Roman" w:hAnsi="Times New Roman" w:cs="Times New Roman"/>
          <w:sz w:val="24"/>
          <w:szCs w:val="24"/>
        </w:rPr>
        <w:t xml:space="preserve"> DCTDD II Vest,</w:t>
      </w:r>
      <w:r w:rsidR="001E7026" w:rsidRPr="00DB76E8">
        <w:rPr>
          <w:rFonts w:ascii="Times New Roman" w:hAnsi="Times New Roman" w:cs="Times New Roman"/>
          <w:sz w:val="24"/>
          <w:szCs w:val="24"/>
        </w:rPr>
        <w:t xml:space="preserve"> în vederea verificării admisibilităţii acesteia în principiu. În acest sens, </w:t>
      </w:r>
      <w:r w:rsidR="00B45778">
        <w:rPr>
          <w:rFonts w:ascii="Times New Roman" w:hAnsi="Times New Roman" w:cs="Times New Roman"/>
          <w:sz w:val="24"/>
          <w:szCs w:val="24"/>
        </w:rPr>
        <w:t>DCTDD I Est, respectiv DCTDD II Vest, vor</w:t>
      </w:r>
      <w:r w:rsidR="001E7026" w:rsidRPr="00DB76E8">
        <w:rPr>
          <w:rFonts w:ascii="Times New Roman" w:hAnsi="Times New Roman" w:cs="Times New Roman"/>
          <w:sz w:val="24"/>
          <w:szCs w:val="24"/>
        </w:rPr>
        <w:t xml:space="preserve"> verifica actul de proprietate asupra construcţiei si apartenenţa terenului aferent cons</w:t>
      </w:r>
      <w:r w:rsidR="00B45778">
        <w:rPr>
          <w:rFonts w:ascii="Times New Roman" w:hAnsi="Times New Roman" w:cs="Times New Roman"/>
          <w:sz w:val="24"/>
          <w:szCs w:val="24"/>
        </w:rPr>
        <w:t>trucţiei la domeniul privat al M</w:t>
      </w:r>
      <w:r w:rsidR="001E7026" w:rsidRPr="00DB76E8">
        <w:rPr>
          <w:rFonts w:ascii="Times New Roman" w:hAnsi="Times New Roman" w:cs="Times New Roman"/>
          <w:sz w:val="24"/>
          <w:szCs w:val="24"/>
        </w:rPr>
        <w:t xml:space="preserve">unicipiului </w:t>
      </w:r>
      <w:r w:rsidR="001E7026">
        <w:rPr>
          <w:rFonts w:ascii="Times New Roman" w:hAnsi="Times New Roman" w:cs="Times New Roman"/>
          <w:sz w:val="24"/>
          <w:szCs w:val="24"/>
        </w:rPr>
        <w:t>Timișoara</w:t>
      </w:r>
      <w:r w:rsidR="001E7026" w:rsidRPr="00DB76E8">
        <w:rPr>
          <w:rFonts w:ascii="Times New Roman" w:hAnsi="Times New Roman" w:cs="Times New Roman"/>
          <w:sz w:val="24"/>
          <w:szCs w:val="24"/>
        </w:rPr>
        <w:t>.</w:t>
      </w:r>
    </w:p>
    <w:p w:rsidR="001E7026" w:rsidRPr="00DB76E8" w:rsidRDefault="00B87422" w:rsidP="001E7026">
      <w:pPr>
        <w:pStyle w:val="BodyText1"/>
        <w:shd w:val="clear" w:color="auto" w:fill="auto"/>
        <w:spacing w:after="0" w:line="276" w:lineRule="auto"/>
        <w:ind w:left="20" w:right="20" w:firstLine="400"/>
        <w:jc w:val="both"/>
        <w:rPr>
          <w:rFonts w:ascii="Times New Roman" w:hAnsi="Times New Roman" w:cs="Times New Roman"/>
          <w:sz w:val="24"/>
          <w:szCs w:val="24"/>
        </w:rPr>
      </w:pPr>
      <w:r>
        <w:rPr>
          <w:rStyle w:val="BodytextBold"/>
          <w:rFonts w:ascii="Times New Roman" w:hAnsi="Times New Roman" w:cs="Times New Roman"/>
          <w:sz w:val="24"/>
          <w:szCs w:val="24"/>
        </w:rPr>
        <w:t>Art. 3</w:t>
      </w:r>
      <w:r w:rsidR="001E7026" w:rsidRPr="00DB76E8">
        <w:rPr>
          <w:rStyle w:val="BodytextBold"/>
          <w:rFonts w:ascii="Times New Roman" w:hAnsi="Times New Roman" w:cs="Times New Roman"/>
          <w:sz w:val="24"/>
          <w:szCs w:val="24"/>
        </w:rPr>
        <w:t xml:space="preserve">. </w:t>
      </w:r>
      <w:r w:rsidR="007F4182">
        <w:rPr>
          <w:rFonts w:ascii="Times New Roman" w:hAnsi="Times New Roman" w:cs="Times New Roman"/>
          <w:sz w:val="24"/>
          <w:szCs w:val="24"/>
        </w:rPr>
        <w:t>DCTDD I Est, respectiv DCTDD II Vest, vor</w:t>
      </w:r>
      <w:r w:rsidR="001E7026" w:rsidRPr="00DB76E8">
        <w:rPr>
          <w:rFonts w:ascii="Times New Roman" w:hAnsi="Times New Roman" w:cs="Times New Roman"/>
          <w:sz w:val="24"/>
          <w:szCs w:val="24"/>
        </w:rPr>
        <w:t xml:space="preserve"> notifica proprietarul construcţiei cu privire la instituirea superficiei cu titlu oneros asupra terenului aferent construcţiei. Prin notificare i se va solicita proprietarului construcţiei, ca într-un termen </w:t>
      </w:r>
      <w:r w:rsidR="004569B7">
        <w:rPr>
          <w:rFonts w:ascii="Times New Roman" w:hAnsi="Times New Roman" w:cs="Times New Roman"/>
          <w:sz w:val="24"/>
          <w:szCs w:val="24"/>
        </w:rPr>
        <w:t xml:space="preserve">de </w:t>
      </w:r>
      <w:r w:rsidR="0019490E" w:rsidRPr="00682672">
        <w:rPr>
          <w:rFonts w:ascii="Times New Roman" w:hAnsi="Times New Roman" w:cs="Times New Roman"/>
          <w:b/>
          <w:sz w:val="24"/>
          <w:szCs w:val="24"/>
        </w:rPr>
        <w:t>45</w:t>
      </w:r>
      <w:r w:rsidR="004569B7" w:rsidRPr="00682672">
        <w:rPr>
          <w:rFonts w:ascii="Times New Roman" w:hAnsi="Times New Roman" w:cs="Times New Roman"/>
          <w:b/>
          <w:sz w:val="24"/>
          <w:szCs w:val="24"/>
        </w:rPr>
        <w:t xml:space="preserve"> de zile</w:t>
      </w:r>
      <w:r w:rsidR="001E7026" w:rsidRPr="00DB76E8">
        <w:rPr>
          <w:rFonts w:ascii="Times New Roman" w:hAnsi="Times New Roman" w:cs="Times New Roman"/>
          <w:sz w:val="24"/>
          <w:szCs w:val="24"/>
        </w:rPr>
        <w:t>, să comunice Primăriei documentaţia cadastrală</w:t>
      </w:r>
      <w:r w:rsidR="0019490E">
        <w:rPr>
          <w:rFonts w:ascii="Times New Roman" w:hAnsi="Times New Roman" w:cs="Times New Roman"/>
          <w:sz w:val="24"/>
          <w:szCs w:val="24"/>
        </w:rPr>
        <w:t xml:space="preserve"> </w:t>
      </w:r>
      <w:r w:rsidR="0019490E" w:rsidRPr="00682672">
        <w:rPr>
          <w:rFonts w:ascii="Times New Roman" w:hAnsi="Times New Roman" w:cs="Times New Roman"/>
          <w:sz w:val="24"/>
          <w:szCs w:val="24"/>
        </w:rPr>
        <w:t>avizată OCPI</w:t>
      </w:r>
      <w:r w:rsidR="001E7026" w:rsidRPr="00DB76E8">
        <w:rPr>
          <w:rFonts w:ascii="Times New Roman" w:hAnsi="Times New Roman" w:cs="Times New Roman"/>
          <w:sz w:val="24"/>
          <w:szCs w:val="24"/>
        </w:rPr>
        <w:t xml:space="preserve">, încheierea de carte funciară si extrasul de carte funciară ce au ca obiect atât construcţiile, cât si terenul aferent acestora, precum si un Certificat fiscal eliberat de </w:t>
      </w:r>
      <w:r w:rsidR="001E7026">
        <w:rPr>
          <w:rFonts w:ascii="Times New Roman" w:hAnsi="Times New Roman" w:cs="Times New Roman"/>
          <w:sz w:val="24"/>
          <w:szCs w:val="24"/>
        </w:rPr>
        <w:t xml:space="preserve"> Direcția Fiscală a mun.Timișoara</w:t>
      </w:r>
      <w:r w:rsidR="001E7026" w:rsidRPr="00DB76E8">
        <w:rPr>
          <w:rFonts w:ascii="Times New Roman" w:hAnsi="Times New Roman" w:cs="Times New Roman"/>
          <w:sz w:val="24"/>
          <w:szCs w:val="24"/>
        </w:rPr>
        <w:t xml:space="preserve"> pentru imobilul-construcţie în cauză.</w:t>
      </w:r>
    </w:p>
    <w:p w:rsidR="001E7026" w:rsidRPr="00DB76E8" w:rsidRDefault="00731C99" w:rsidP="001E7026">
      <w:pPr>
        <w:pStyle w:val="BodyText1"/>
        <w:shd w:val="clear" w:color="auto" w:fill="auto"/>
        <w:spacing w:after="0" w:line="276" w:lineRule="auto"/>
        <w:ind w:left="20" w:right="20" w:firstLine="400"/>
        <w:jc w:val="both"/>
        <w:rPr>
          <w:rFonts w:ascii="Times New Roman" w:hAnsi="Times New Roman" w:cs="Times New Roman"/>
          <w:sz w:val="24"/>
          <w:szCs w:val="24"/>
        </w:rPr>
      </w:pPr>
      <w:r>
        <w:rPr>
          <w:rStyle w:val="BodytextBold"/>
          <w:rFonts w:ascii="Times New Roman" w:hAnsi="Times New Roman" w:cs="Times New Roman"/>
          <w:sz w:val="24"/>
          <w:szCs w:val="24"/>
        </w:rPr>
        <w:t>Art. 4</w:t>
      </w:r>
      <w:r w:rsidR="001E7026" w:rsidRPr="00DB76E8">
        <w:rPr>
          <w:rStyle w:val="BodytextBold"/>
          <w:rFonts w:ascii="Times New Roman" w:hAnsi="Times New Roman" w:cs="Times New Roman"/>
          <w:sz w:val="24"/>
          <w:szCs w:val="24"/>
        </w:rPr>
        <w:t xml:space="preserve">. </w:t>
      </w:r>
      <w:r w:rsidR="001E7026" w:rsidRPr="00DB76E8">
        <w:rPr>
          <w:rFonts w:ascii="Times New Roman" w:hAnsi="Times New Roman" w:cs="Times New Roman"/>
          <w:sz w:val="24"/>
          <w:szCs w:val="24"/>
        </w:rPr>
        <w:t xml:space="preserve">În cazul în care proprietarul construcţiei nu dă curs solicitării </w:t>
      </w:r>
      <w:r w:rsidR="00D401C2">
        <w:rPr>
          <w:rFonts w:ascii="Times New Roman" w:hAnsi="Times New Roman" w:cs="Times New Roman"/>
          <w:sz w:val="24"/>
          <w:szCs w:val="24"/>
        </w:rPr>
        <w:t>DCTDD I Est, respectiv DCTDD II Vest</w:t>
      </w:r>
      <w:r w:rsidR="001E7026" w:rsidRPr="00DB76E8">
        <w:rPr>
          <w:rFonts w:ascii="Times New Roman" w:hAnsi="Times New Roman" w:cs="Times New Roman"/>
          <w:sz w:val="24"/>
          <w:szCs w:val="24"/>
        </w:rPr>
        <w:t xml:space="preserve">, </w:t>
      </w:r>
      <w:r w:rsidR="00D401C2" w:rsidRPr="00A926A6">
        <w:rPr>
          <w:rFonts w:ascii="Times New Roman" w:hAnsi="Times New Roman" w:cs="Times New Roman"/>
          <w:sz w:val="24"/>
          <w:szCs w:val="24"/>
        </w:rPr>
        <w:t>vor</w:t>
      </w:r>
      <w:r w:rsidR="001E7026" w:rsidRPr="00A926A6">
        <w:rPr>
          <w:rFonts w:ascii="Times New Roman" w:hAnsi="Times New Roman" w:cs="Times New Roman"/>
          <w:sz w:val="24"/>
          <w:szCs w:val="24"/>
        </w:rPr>
        <w:t xml:space="preserve"> depune toate diligenţele în vederea obţinerii documentaţiei cadastrale</w:t>
      </w:r>
      <w:r w:rsidR="001E7026" w:rsidRPr="00DB76E8">
        <w:rPr>
          <w:rFonts w:ascii="Times New Roman" w:hAnsi="Times New Roman" w:cs="Times New Roman"/>
          <w:sz w:val="24"/>
          <w:szCs w:val="24"/>
        </w:rPr>
        <w:t>, a încheierii de carte funciară si a extrasului de carte funciară ce au ca obiect atât construcţiile, cât si terenul aferent acestora.</w:t>
      </w:r>
    </w:p>
    <w:p w:rsidR="001E7026" w:rsidRPr="00DB76E8" w:rsidRDefault="00731C99" w:rsidP="001E7026">
      <w:pPr>
        <w:pStyle w:val="BodyText1"/>
        <w:shd w:val="clear" w:color="auto" w:fill="auto"/>
        <w:spacing w:after="0" w:line="276" w:lineRule="auto"/>
        <w:ind w:left="20" w:right="20" w:firstLine="400"/>
        <w:jc w:val="both"/>
        <w:rPr>
          <w:rFonts w:ascii="Times New Roman" w:hAnsi="Times New Roman" w:cs="Times New Roman"/>
          <w:sz w:val="24"/>
          <w:szCs w:val="24"/>
        </w:rPr>
      </w:pPr>
      <w:r>
        <w:rPr>
          <w:rStyle w:val="BodytextBold"/>
          <w:rFonts w:ascii="Times New Roman" w:hAnsi="Times New Roman" w:cs="Times New Roman"/>
          <w:sz w:val="24"/>
          <w:szCs w:val="24"/>
        </w:rPr>
        <w:t>Art. 5</w:t>
      </w:r>
      <w:r w:rsidR="001E7026" w:rsidRPr="00DB76E8">
        <w:rPr>
          <w:rStyle w:val="BodytextBold"/>
          <w:rFonts w:ascii="Times New Roman" w:hAnsi="Times New Roman" w:cs="Times New Roman"/>
          <w:sz w:val="24"/>
          <w:szCs w:val="24"/>
        </w:rPr>
        <w:t xml:space="preserve">. </w:t>
      </w:r>
      <w:r w:rsidR="001E7026" w:rsidRPr="00DB76E8">
        <w:rPr>
          <w:rFonts w:ascii="Times New Roman" w:hAnsi="Times New Roman" w:cs="Times New Roman"/>
          <w:sz w:val="24"/>
          <w:szCs w:val="24"/>
        </w:rPr>
        <w:t xml:space="preserve">În cazul în care proprietarul construcţiei nu dă curs solicitării </w:t>
      </w:r>
      <w:r w:rsidR="005E278D">
        <w:rPr>
          <w:rFonts w:ascii="Times New Roman" w:hAnsi="Times New Roman" w:cs="Times New Roman"/>
          <w:sz w:val="24"/>
          <w:szCs w:val="24"/>
        </w:rPr>
        <w:t>DCTDD I Est, respectiv DCTDD II Vest</w:t>
      </w:r>
      <w:r w:rsidR="001E7026" w:rsidRPr="00DB76E8">
        <w:rPr>
          <w:rFonts w:ascii="Times New Roman" w:hAnsi="Times New Roman" w:cs="Times New Roman"/>
          <w:sz w:val="24"/>
          <w:szCs w:val="24"/>
        </w:rPr>
        <w:t xml:space="preserve">, </w:t>
      </w:r>
      <w:r w:rsidR="005E278D">
        <w:rPr>
          <w:rFonts w:ascii="Times New Roman" w:hAnsi="Times New Roman" w:cs="Times New Roman"/>
          <w:sz w:val="24"/>
          <w:szCs w:val="24"/>
        </w:rPr>
        <w:t>se</w:t>
      </w:r>
      <w:r w:rsidR="001E7026" w:rsidRPr="00DB76E8">
        <w:rPr>
          <w:rFonts w:ascii="Times New Roman" w:hAnsi="Times New Roman" w:cs="Times New Roman"/>
          <w:sz w:val="24"/>
          <w:szCs w:val="24"/>
        </w:rPr>
        <w:t xml:space="preserve"> va solicita de la </w:t>
      </w:r>
      <w:r w:rsidR="001E7026">
        <w:rPr>
          <w:rFonts w:ascii="Times New Roman" w:hAnsi="Times New Roman" w:cs="Times New Roman"/>
          <w:sz w:val="24"/>
          <w:szCs w:val="24"/>
        </w:rPr>
        <w:t>Direcția Fiscală a mun. Timișoara</w:t>
      </w:r>
      <w:r w:rsidR="001E7026" w:rsidRPr="00DB76E8">
        <w:rPr>
          <w:rFonts w:ascii="Times New Roman" w:hAnsi="Times New Roman" w:cs="Times New Roman"/>
          <w:sz w:val="24"/>
          <w:szCs w:val="24"/>
        </w:rPr>
        <w:t xml:space="preserve"> situaţia fiscală a proprietarului construcţiei privind imobilul în cauză.</w:t>
      </w:r>
    </w:p>
    <w:p w:rsidR="001E7026" w:rsidRPr="00DB76E8" w:rsidRDefault="00731C99" w:rsidP="001E7026">
      <w:pPr>
        <w:pStyle w:val="BodyText1"/>
        <w:shd w:val="clear" w:color="auto" w:fill="auto"/>
        <w:spacing w:after="0" w:line="276" w:lineRule="auto"/>
        <w:ind w:left="20" w:right="20" w:firstLine="400"/>
        <w:jc w:val="both"/>
        <w:rPr>
          <w:rFonts w:ascii="Times New Roman" w:hAnsi="Times New Roman" w:cs="Times New Roman"/>
          <w:sz w:val="24"/>
          <w:szCs w:val="24"/>
        </w:rPr>
      </w:pPr>
      <w:r>
        <w:rPr>
          <w:rStyle w:val="BodytextBold"/>
          <w:rFonts w:ascii="Times New Roman" w:hAnsi="Times New Roman" w:cs="Times New Roman"/>
          <w:sz w:val="24"/>
          <w:szCs w:val="24"/>
        </w:rPr>
        <w:t>Art. 6</w:t>
      </w:r>
      <w:r w:rsidR="001E7026" w:rsidRPr="00DB76E8">
        <w:rPr>
          <w:rStyle w:val="BodytextBold"/>
          <w:rFonts w:ascii="Times New Roman" w:hAnsi="Times New Roman" w:cs="Times New Roman"/>
          <w:sz w:val="24"/>
          <w:szCs w:val="24"/>
        </w:rPr>
        <w:t xml:space="preserve">. </w:t>
      </w:r>
      <w:r w:rsidR="00E06A62">
        <w:rPr>
          <w:rFonts w:ascii="Times New Roman" w:hAnsi="Times New Roman" w:cs="Times New Roman"/>
          <w:sz w:val="24"/>
          <w:szCs w:val="24"/>
        </w:rPr>
        <w:t>DCTDD I Est, respectiv DCTDD II Vest</w:t>
      </w:r>
      <w:r w:rsidR="00E06A62" w:rsidRPr="00DB76E8">
        <w:rPr>
          <w:rFonts w:ascii="Times New Roman" w:hAnsi="Times New Roman" w:cs="Times New Roman"/>
          <w:sz w:val="24"/>
          <w:szCs w:val="24"/>
        </w:rPr>
        <w:t>,</w:t>
      </w:r>
      <w:r w:rsidR="00E06A62">
        <w:rPr>
          <w:rFonts w:ascii="Times New Roman" w:hAnsi="Times New Roman" w:cs="Times New Roman"/>
          <w:sz w:val="24"/>
          <w:szCs w:val="24"/>
        </w:rPr>
        <w:t xml:space="preserve"> vor</w:t>
      </w:r>
      <w:r w:rsidR="001E7026" w:rsidRPr="00DB76E8">
        <w:rPr>
          <w:rFonts w:ascii="Times New Roman" w:hAnsi="Times New Roman" w:cs="Times New Roman"/>
          <w:sz w:val="24"/>
          <w:szCs w:val="24"/>
        </w:rPr>
        <w:t xml:space="preserve"> întocmi situaţia juridică a terenului care va cuprinde si punctul de vedere al Serviciului Juridic cu privire la existenţa </w:t>
      </w:r>
      <w:r w:rsidR="009E100B">
        <w:rPr>
          <w:rFonts w:ascii="Times New Roman" w:hAnsi="Times New Roman" w:cs="Times New Roman"/>
          <w:sz w:val="24"/>
          <w:szCs w:val="24"/>
        </w:rPr>
        <w:t xml:space="preserve">unor litigii, a </w:t>
      </w:r>
      <w:r w:rsidR="001E7026" w:rsidRPr="00DB76E8">
        <w:rPr>
          <w:rFonts w:ascii="Times New Roman" w:hAnsi="Times New Roman" w:cs="Times New Roman"/>
          <w:sz w:val="24"/>
          <w:szCs w:val="24"/>
        </w:rPr>
        <w:t xml:space="preserve">unor notificări formulate în baza Legii nr. 10/2001 privind regimul juridic al unor imobile preluate în mod abuziv în perioada 6 martie 1945 - 22 decembrie 1989 </w:t>
      </w:r>
      <w:r w:rsidR="009E100B">
        <w:rPr>
          <w:rFonts w:ascii="Times New Roman" w:hAnsi="Times New Roman" w:cs="Times New Roman"/>
          <w:sz w:val="24"/>
          <w:szCs w:val="24"/>
        </w:rPr>
        <w:t>sau în baza legilor fondului funciar</w:t>
      </w:r>
      <w:r w:rsidR="001E7026" w:rsidRPr="00DB76E8">
        <w:rPr>
          <w:rFonts w:ascii="Times New Roman" w:hAnsi="Times New Roman" w:cs="Times New Roman"/>
          <w:sz w:val="24"/>
          <w:szCs w:val="24"/>
        </w:rPr>
        <w:t>.</w:t>
      </w:r>
    </w:p>
    <w:p w:rsidR="001E7026" w:rsidRPr="00DB76E8" w:rsidRDefault="00731C99" w:rsidP="001E7026">
      <w:pPr>
        <w:pStyle w:val="BodyText1"/>
        <w:shd w:val="clear" w:color="auto" w:fill="auto"/>
        <w:spacing w:after="0" w:line="276" w:lineRule="auto"/>
        <w:ind w:left="20" w:right="20" w:firstLine="400"/>
        <w:jc w:val="both"/>
        <w:rPr>
          <w:rFonts w:ascii="Times New Roman" w:hAnsi="Times New Roman" w:cs="Times New Roman"/>
          <w:sz w:val="24"/>
          <w:szCs w:val="24"/>
        </w:rPr>
      </w:pPr>
      <w:r>
        <w:rPr>
          <w:rStyle w:val="BodytextBold"/>
          <w:rFonts w:ascii="Times New Roman" w:hAnsi="Times New Roman" w:cs="Times New Roman"/>
          <w:sz w:val="24"/>
          <w:szCs w:val="24"/>
        </w:rPr>
        <w:t>Art. 7</w:t>
      </w:r>
      <w:r w:rsidR="001E7026" w:rsidRPr="00DB76E8">
        <w:rPr>
          <w:rStyle w:val="BodytextBold"/>
          <w:rFonts w:ascii="Times New Roman" w:hAnsi="Times New Roman" w:cs="Times New Roman"/>
          <w:sz w:val="24"/>
          <w:szCs w:val="24"/>
        </w:rPr>
        <w:t xml:space="preserve">. </w:t>
      </w:r>
      <w:r w:rsidR="001E7026" w:rsidRPr="00DB76E8">
        <w:rPr>
          <w:rFonts w:ascii="Times New Roman" w:hAnsi="Times New Roman" w:cs="Times New Roman"/>
          <w:sz w:val="24"/>
          <w:szCs w:val="24"/>
        </w:rPr>
        <w:t xml:space="preserve">Dacă se va constata că terenul </w:t>
      </w:r>
      <w:r w:rsidR="001E7026">
        <w:rPr>
          <w:rFonts w:ascii="Times New Roman" w:hAnsi="Times New Roman" w:cs="Times New Roman"/>
          <w:sz w:val="24"/>
          <w:szCs w:val="24"/>
        </w:rPr>
        <w:t xml:space="preserve">este de </w:t>
      </w:r>
      <w:r w:rsidR="003E0345">
        <w:rPr>
          <w:rFonts w:ascii="Times New Roman" w:hAnsi="Times New Roman" w:cs="Times New Roman"/>
          <w:sz w:val="24"/>
          <w:szCs w:val="24"/>
        </w:rPr>
        <w:t>natura patrimoniului privat al M</w:t>
      </w:r>
      <w:r w:rsidR="001E7026">
        <w:rPr>
          <w:rFonts w:ascii="Times New Roman" w:hAnsi="Times New Roman" w:cs="Times New Roman"/>
          <w:sz w:val="24"/>
          <w:szCs w:val="24"/>
        </w:rPr>
        <w:t xml:space="preserve">unicipiului Timișoara, dar </w:t>
      </w:r>
      <w:r w:rsidR="001E7026" w:rsidRPr="00DB76E8">
        <w:rPr>
          <w:rFonts w:ascii="Times New Roman" w:hAnsi="Times New Roman" w:cs="Times New Roman"/>
          <w:sz w:val="24"/>
          <w:szCs w:val="24"/>
        </w:rPr>
        <w:t>nu este cuprins în inventarul bunurilor ce</w:t>
      </w:r>
      <w:r w:rsidR="003E0345">
        <w:rPr>
          <w:rFonts w:ascii="Times New Roman" w:hAnsi="Times New Roman" w:cs="Times New Roman"/>
          <w:sz w:val="24"/>
          <w:szCs w:val="24"/>
        </w:rPr>
        <w:t xml:space="preserve"> alcătuiesc domeniul privat al M</w:t>
      </w:r>
      <w:r w:rsidR="001E7026" w:rsidRPr="00DB76E8">
        <w:rPr>
          <w:rFonts w:ascii="Times New Roman" w:hAnsi="Times New Roman" w:cs="Times New Roman"/>
          <w:sz w:val="24"/>
          <w:szCs w:val="24"/>
        </w:rPr>
        <w:t xml:space="preserve">unicipiului </w:t>
      </w:r>
      <w:r w:rsidR="001E7026">
        <w:rPr>
          <w:rFonts w:ascii="Times New Roman" w:hAnsi="Times New Roman" w:cs="Times New Roman"/>
          <w:sz w:val="24"/>
          <w:szCs w:val="24"/>
        </w:rPr>
        <w:t>Timișoara</w:t>
      </w:r>
      <w:r w:rsidR="003E0345">
        <w:rPr>
          <w:rFonts w:ascii="Times New Roman" w:hAnsi="Times New Roman" w:cs="Times New Roman"/>
          <w:sz w:val="24"/>
          <w:szCs w:val="24"/>
        </w:rPr>
        <w:t xml:space="preserve">, </w:t>
      </w:r>
      <w:r w:rsidR="00DE0CD8">
        <w:rPr>
          <w:rFonts w:ascii="Times New Roman" w:hAnsi="Times New Roman" w:cs="Times New Roman"/>
          <w:sz w:val="24"/>
          <w:szCs w:val="24"/>
        </w:rPr>
        <w:t xml:space="preserve">DCTDD I Est, respectiv DCTDD II Vest </w:t>
      </w:r>
      <w:r w:rsidR="003E0345">
        <w:rPr>
          <w:rFonts w:ascii="Times New Roman" w:hAnsi="Times New Roman" w:cs="Times New Roman"/>
          <w:sz w:val="24"/>
          <w:szCs w:val="24"/>
        </w:rPr>
        <w:t>vor</w:t>
      </w:r>
      <w:r w:rsidR="001E7026" w:rsidRPr="00DB76E8">
        <w:rPr>
          <w:rFonts w:ascii="Times New Roman" w:hAnsi="Times New Roman" w:cs="Times New Roman"/>
          <w:sz w:val="24"/>
          <w:szCs w:val="24"/>
        </w:rPr>
        <w:t xml:space="preserve"> propune promovarea unui proiect de hotărâre în acest sens.</w:t>
      </w:r>
    </w:p>
    <w:p w:rsidR="001E7026" w:rsidRPr="00DB76E8" w:rsidRDefault="00731C99" w:rsidP="001E7026">
      <w:pPr>
        <w:pStyle w:val="BodyText1"/>
        <w:shd w:val="clear" w:color="auto" w:fill="auto"/>
        <w:spacing w:after="0" w:line="276" w:lineRule="auto"/>
        <w:ind w:left="20" w:right="20" w:firstLine="400"/>
        <w:jc w:val="both"/>
        <w:rPr>
          <w:rFonts w:ascii="Times New Roman" w:hAnsi="Times New Roman" w:cs="Times New Roman"/>
          <w:sz w:val="24"/>
          <w:szCs w:val="24"/>
        </w:rPr>
      </w:pPr>
      <w:r>
        <w:rPr>
          <w:rStyle w:val="BodytextBold"/>
          <w:rFonts w:ascii="Times New Roman" w:hAnsi="Times New Roman" w:cs="Times New Roman"/>
          <w:sz w:val="24"/>
          <w:szCs w:val="24"/>
        </w:rPr>
        <w:t>Art. 8</w:t>
      </w:r>
      <w:r w:rsidR="001E7026" w:rsidRPr="00DB76E8">
        <w:rPr>
          <w:rStyle w:val="BodytextBold"/>
          <w:rFonts w:ascii="Times New Roman" w:hAnsi="Times New Roman" w:cs="Times New Roman"/>
          <w:sz w:val="24"/>
          <w:szCs w:val="24"/>
        </w:rPr>
        <w:t xml:space="preserve">. </w:t>
      </w:r>
      <w:r w:rsidR="00733BAD">
        <w:rPr>
          <w:rFonts w:ascii="Times New Roman" w:hAnsi="Times New Roman" w:cs="Times New Roman"/>
          <w:sz w:val="24"/>
          <w:szCs w:val="24"/>
        </w:rPr>
        <w:t>DCTDD I Est, respectiv DCTDD II Vest vor solicita Direcţiei U</w:t>
      </w:r>
      <w:r w:rsidR="001E7026" w:rsidRPr="00DB76E8">
        <w:rPr>
          <w:rFonts w:ascii="Times New Roman" w:hAnsi="Times New Roman" w:cs="Times New Roman"/>
          <w:sz w:val="24"/>
          <w:szCs w:val="24"/>
        </w:rPr>
        <w:t>rbanism eliberarea unui certificat de urbanism cu privire la funcţiunea si reglementările aprobate prin documentaţiile de urbanism (PUD/ PUZ/ PUG).</w:t>
      </w:r>
    </w:p>
    <w:p w:rsidR="001E7026" w:rsidRPr="00DB76E8" w:rsidRDefault="00AD43C7" w:rsidP="001E7026">
      <w:pPr>
        <w:pStyle w:val="BodyText1"/>
        <w:shd w:val="clear" w:color="auto" w:fill="auto"/>
        <w:spacing w:after="0" w:line="276" w:lineRule="auto"/>
        <w:ind w:left="20" w:right="20" w:firstLine="420"/>
        <w:jc w:val="both"/>
        <w:rPr>
          <w:rFonts w:ascii="Times New Roman" w:hAnsi="Times New Roman" w:cs="Times New Roman"/>
          <w:sz w:val="24"/>
          <w:szCs w:val="24"/>
        </w:rPr>
      </w:pPr>
      <w:r>
        <w:rPr>
          <w:rStyle w:val="BodytextBold"/>
          <w:rFonts w:ascii="Times New Roman" w:hAnsi="Times New Roman" w:cs="Times New Roman"/>
          <w:sz w:val="24"/>
          <w:szCs w:val="24"/>
        </w:rPr>
        <w:t>Art. 9</w:t>
      </w:r>
      <w:r w:rsidR="001E7026" w:rsidRPr="00DB76E8">
        <w:rPr>
          <w:rStyle w:val="BodytextBold"/>
          <w:rFonts w:ascii="Times New Roman" w:hAnsi="Times New Roman" w:cs="Times New Roman"/>
          <w:sz w:val="24"/>
          <w:szCs w:val="24"/>
        </w:rPr>
        <w:t xml:space="preserve">. </w:t>
      </w:r>
      <w:r w:rsidR="0019490E" w:rsidRPr="00AD43C7">
        <w:rPr>
          <w:rStyle w:val="BodytextBold"/>
          <w:rFonts w:ascii="Times New Roman" w:hAnsi="Times New Roman" w:cs="Times New Roman"/>
          <w:b w:val="0"/>
          <w:color w:val="auto"/>
          <w:sz w:val="24"/>
          <w:szCs w:val="24"/>
        </w:rPr>
        <w:t>După stabilirea suprafeței de teren</w:t>
      </w:r>
      <w:r>
        <w:rPr>
          <w:rStyle w:val="BodytextBold"/>
          <w:rFonts w:ascii="Times New Roman" w:hAnsi="Times New Roman" w:cs="Times New Roman"/>
          <w:b w:val="0"/>
          <w:color w:val="auto"/>
          <w:sz w:val="24"/>
          <w:szCs w:val="24"/>
        </w:rPr>
        <w:t xml:space="preserve"> </w:t>
      </w:r>
      <w:r w:rsidRPr="00AB36E7">
        <w:rPr>
          <w:rFonts w:ascii="Times New Roman" w:eastAsiaTheme="minorHAnsi" w:hAnsi="Times New Roman" w:cs="Times New Roman"/>
          <w:bCs/>
          <w:sz w:val="24"/>
          <w:szCs w:val="24"/>
        </w:rPr>
        <w:t>de către o Comisie numită prin Dispoziție a Primarului Municipiului Timișoara</w:t>
      </w:r>
      <w:r>
        <w:rPr>
          <w:rFonts w:ascii="Times New Roman" w:eastAsiaTheme="minorHAnsi" w:hAnsi="Times New Roman" w:cs="Times New Roman"/>
          <w:bCs/>
          <w:sz w:val="24"/>
          <w:szCs w:val="24"/>
        </w:rPr>
        <w:t>,</w:t>
      </w:r>
      <w:r w:rsidR="0019490E">
        <w:rPr>
          <w:rStyle w:val="BodytextBold"/>
          <w:rFonts w:ascii="Times New Roman" w:hAnsi="Times New Roman" w:cs="Times New Roman"/>
          <w:sz w:val="24"/>
          <w:szCs w:val="24"/>
        </w:rPr>
        <w:t xml:space="preserve"> </w:t>
      </w:r>
      <w:r w:rsidR="0083339B">
        <w:rPr>
          <w:rFonts w:ascii="Times New Roman" w:hAnsi="Times New Roman" w:cs="Times New Roman"/>
          <w:sz w:val="24"/>
          <w:szCs w:val="24"/>
        </w:rPr>
        <w:t>DCTDD I Est, respectiv DCTDD II Vest vor</w:t>
      </w:r>
      <w:r w:rsidR="0083339B" w:rsidRPr="00DB76E8">
        <w:rPr>
          <w:rFonts w:ascii="Times New Roman" w:hAnsi="Times New Roman" w:cs="Times New Roman"/>
          <w:sz w:val="24"/>
          <w:szCs w:val="24"/>
        </w:rPr>
        <w:t xml:space="preserve"> </w:t>
      </w:r>
      <w:r w:rsidR="001E7026" w:rsidRPr="00DB76E8">
        <w:rPr>
          <w:rFonts w:ascii="Times New Roman" w:hAnsi="Times New Roman" w:cs="Times New Roman"/>
          <w:sz w:val="24"/>
          <w:szCs w:val="24"/>
        </w:rPr>
        <w:t xml:space="preserve">dispune efectuarea raportului de evaluare de către un evaluator autorizat aflat în relaţii contractuale cu Primăria </w:t>
      </w:r>
      <w:r w:rsidR="001E7026">
        <w:rPr>
          <w:rFonts w:ascii="Times New Roman" w:hAnsi="Times New Roman" w:cs="Times New Roman"/>
          <w:sz w:val="24"/>
          <w:szCs w:val="24"/>
        </w:rPr>
        <w:t>Timișoara</w:t>
      </w:r>
      <w:r w:rsidR="001E7026" w:rsidRPr="00DB76E8">
        <w:rPr>
          <w:rFonts w:ascii="Times New Roman" w:hAnsi="Times New Roman" w:cs="Times New Roman"/>
          <w:sz w:val="24"/>
          <w:szCs w:val="24"/>
        </w:rPr>
        <w:t xml:space="preserve"> de stabilire a </w:t>
      </w:r>
      <w:r w:rsidR="00731C99">
        <w:rPr>
          <w:rFonts w:ascii="Times New Roman" w:hAnsi="Times New Roman" w:cs="Times New Roman"/>
          <w:sz w:val="24"/>
          <w:szCs w:val="24"/>
        </w:rPr>
        <w:t>taxei</w:t>
      </w:r>
      <w:r w:rsidR="001E7026" w:rsidRPr="00DB76E8">
        <w:rPr>
          <w:rFonts w:ascii="Times New Roman" w:hAnsi="Times New Roman" w:cs="Times New Roman"/>
          <w:sz w:val="24"/>
          <w:szCs w:val="24"/>
        </w:rPr>
        <w:t xml:space="preserve"> de superficie. Ace</w:t>
      </w:r>
      <w:r w:rsidR="00731C99">
        <w:rPr>
          <w:rFonts w:ascii="Times New Roman" w:hAnsi="Times New Roman" w:cs="Times New Roman"/>
          <w:sz w:val="24"/>
          <w:szCs w:val="24"/>
        </w:rPr>
        <w:t>a</w:t>
      </w:r>
      <w:r w:rsidR="001E7026" w:rsidRPr="00DB76E8">
        <w:rPr>
          <w:rFonts w:ascii="Times New Roman" w:hAnsi="Times New Roman" w:cs="Times New Roman"/>
          <w:sz w:val="24"/>
          <w:szCs w:val="24"/>
        </w:rPr>
        <w:t>sta se va stabili ţinând seama de natura terenului, de destinaţia construcţiei, de zona în care se află terenul, precum şi de orice alte criterii de determinare a contravalorii folosinţei, informaţii ce rezultă şi din certificatul de urbanism.</w:t>
      </w:r>
    </w:p>
    <w:p w:rsidR="001E7026" w:rsidRPr="00DB76E8" w:rsidRDefault="00AD43C7" w:rsidP="001E7026">
      <w:pPr>
        <w:pStyle w:val="BodyText1"/>
        <w:shd w:val="clear" w:color="auto" w:fill="auto"/>
        <w:spacing w:after="0" w:line="276" w:lineRule="auto"/>
        <w:ind w:left="20" w:right="20" w:firstLine="420"/>
        <w:jc w:val="both"/>
        <w:rPr>
          <w:rFonts w:ascii="Times New Roman" w:hAnsi="Times New Roman" w:cs="Times New Roman"/>
          <w:sz w:val="24"/>
          <w:szCs w:val="24"/>
        </w:rPr>
      </w:pPr>
      <w:r>
        <w:rPr>
          <w:rStyle w:val="BodytextBold"/>
          <w:rFonts w:ascii="Times New Roman" w:hAnsi="Times New Roman" w:cs="Times New Roman"/>
          <w:sz w:val="24"/>
          <w:szCs w:val="24"/>
        </w:rPr>
        <w:t>Art. 10</w:t>
      </w:r>
      <w:r w:rsidR="001E7026" w:rsidRPr="00DB76E8">
        <w:rPr>
          <w:rStyle w:val="BodytextBold"/>
          <w:rFonts w:ascii="Times New Roman" w:hAnsi="Times New Roman" w:cs="Times New Roman"/>
          <w:sz w:val="24"/>
          <w:szCs w:val="24"/>
        </w:rPr>
        <w:t xml:space="preserve">. </w:t>
      </w:r>
      <w:r w:rsidR="001E7026" w:rsidRPr="00DB76E8">
        <w:rPr>
          <w:rFonts w:ascii="Times New Roman" w:hAnsi="Times New Roman" w:cs="Times New Roman"/>
          <w:sz w:val="24"/>
          <w:szCs w:val="24"/>
        </w:rPr>
        <w:t xml:space="preserve">În baza documentaţiilor descrise mai sus şi a raportului de evaluare, </w:t>
      </w:r>
      <w:r w:rsidR="0083339B">
        <w:rPr>
          <w:rFonts w:ascii="Times New Roman" w:hAnsi="Times New Roman" w:cs="Times New Roman"/>
          <w:sz w:val="24"/>
          <w:szCs w:val="24"/>
        </w:rPr>
        <w:t>DCTDD I Est, respectiv DCTDD II Vest vor</w:t>
      </w:r>
      <w:r w:rsidR="0083339B" w:rsidRPr="00DB76E8">
        <w:rPr>
          <w:rFonts w:ascii="Times New Roman" w:hAnsi="Times New Roman" w:cs="Times New Roman"/>
          <w:sz w:val="24"/>
          <w:szCs w:val="24"/>
        </w:rPr>
        <w:t xml:space="preserve"> </w:t>
      </w:r>
      <w:r w:rsidR="001E7026" w:rsidRPr="00DB76E8">
        <w:rPr>
          <w:rFonts w:ascii="Times New Roman" w:hAnsi="Times New Roman" w:cs="Times New Roman"/>
          <w:sz w:val="24"/>
          <w:szCs w:val="24"/>
        </w:rPr>
        <w:t>propune promovarea unui proiect de hotărâre privind constituirea dreptului de superficie cu titlu oneros asupra terenul</w:t>
      </w:r>
      <w:r w:rsidR="0083339B">
        <w:rPr>
          <w:rFonts w:ascii="Times New Roman" w:hAnsi="Times New Roman" w:cs="Times New Roman"/>
          <w:sz w:val="24"/>
          <w:szCs w:val="24"/>
        </w:rPr>
        <w:t>ui aflat în domeniul privat al M</w:t>
      </w:r>
      <w:r w:rsidR="001E7026" w:rsidRPr="00DB76E8">
        <w:rPr>
          <w:rFonts w:ascii="Times New Roman" w:hAnsi="Times New Roman" w:cs="Times New Roman"/>
          <w:sz w:val="24"/>
          <w:szCs w:val="24"/>
        </w:rPr>
        <w:t xml:space="preserve">unicipiului </w:t>
      </w:r>
      <w:r w:rsidR="001E7026">
        <w:rPr>
          <w:rFonts w:ascii="Times New Roman" w:hAnsi="Times New Roman" w:cs="Times New Roman"/>
          <w:sz w:val="24"/>
          <w:szCs w:val="24"/>
        </w:rPr>
        <w:t>Timișoara</w:t>
      </w:r>
      <w:r w:rsidR="001E7026" w:rsidRPr="00DB76E8">
        <w:rPr>
          <w:rFonts w:ascii="Times New Roman" w:hAnsi="Times New Roman" w:cs="Times New Roman"/>
          <w:sz w:val="24"/>
          <w:szCs w:val="24"/>
        </w:rPr>
        <w:t xml:space="preserve"> în favoarea proprietarilor construcţiilor amplasate pe acest teren.</w:t>
      </w:r>
    </w:p>
    <w:p w:rsidR="001E7026" w:rsidRPr="00DB76E8" w:rsidRDefault="00AD43C7" w:rsidP="001E7026">
      <w:pPr>
        <w:pStyle w:val="BodyText1"/>
        <w:shd w:val="clear" w:color="auto" w:fill="auto"/>
        <w:spacing w:after="0" w:line="276" w:lineRule="auto"/>
        <w:ind w:left="20" w:right="20" w:firstLine="420"/>
        <w:jc w:val="both"/>
        <w:rPr>
          <w:rFonts w:ascii="Times New Roman" w:hAnsi="Times New Roman" w:cs="Times New Roman"/>
          <w:sz w:val="24"/>
          <w:szCs w:val="24"/>
        </w:rPr>
      </w:pPr>
      <w:r>
        <w:rPr>
          <w:rStyle w:val="BodytextBold"/>
          <w:rFonts w:ascii="Times New Roman" w:hAnsi="Times New Roman" w:cs="Times New Roman"/>
          <w:sz w:val="24"/>
          <w:szCs w:val="24"/>
        </w:rPr>
        <w:t>Art. 11</w:t>
      </w:r>
      <w:r w:rsidR="001E7026" w:rsidRPr="00DB76E8">
        <w:rPr>
          <w:rStyle w:val="BodytextBold"/>
          <w:rFonts w:ascii="Times New Roman" w:hAnsi="Times New Roman" w:cs="Times New Roman"/>
          <w:sz w:val="24"/>
          <w:szCs w:val="24"/>
        </w:rPr>
        <w:t xml:space="preserve">. </w:t>
      </w:r>
      <w:r w:rsidR="001E7026" w:rsidRPr="00DB76E8">
        <w:rPr>
          <w:rFonts w:ascii="Times New Roman" w:hAnsi="Times New Roman" w:cs="Times New Roman"/>
          <w:sz w:val="24"/>
          <w:szCs w:val="24"/>
        </w:rPr>
        <w:t xml:space="preserve">Hotărârea Consiliul local va fi comunicată </w:t>
      </w:r>
      <w:r w:rsidR="0083339B" w:rsidRPr="00DB76E8">
        <w:rPr>
          <w:rFonts w:ascii="Times New Roman" w:hAnsi="Times New Roman" w:cs="Times New Roman"/>
          <w:sz w:val="24"/>
          <w:szCs w:val="24"/>
        </w:rPr>
        <w:t xml:space="preserve"> </w:t>
      </w:r>
      <w:r w:rsidR="0083339B">
        <w:rPr>
          <w:rFonts w:ascii="Times New Roman" w:hAnsi="Times New Roman" w:cs="Times New Roman"/>
          <w:sz w:val="24"/>
          <w:szCs w:val="24"/>
        </w:rPr>
        <w:t xml:space="preserve">DCTDD I Est, respectiv DCTDD II Vest, </w:t>
      </w:r>
      <w:r w:rsidR="001E7026" w:rsidRPr="00DB76E8">
        <w:rPr>
          <w:rFonts w:ascii="Times New Roman" w:hAnsi="Times New Roman" w:cs="Times New Roman"/>
          <w:sz w:val="24"/>
          <w:szCs w:val="24"/>
        </w:rPr>
        <w:t>în vederea perfectării contractului de superficie.</w:t>
      </w:r>
    </w:p>
    <w:p w:rsidR="001E7026" w:rsidRPr="00DB76E8" w:rsidRDefault="009960E8" w:rsidP="001E7026">
      <w:pPr>
        <w:pStyle w:val="BodyText1"/>
        <w:shd w:val="clear" w:color="auto" w:fill="auto"/>
        <w:spacing w:after="0" w:line="276" w:lineRule="auto"/>
        <w:ind w:left="20" w:right="20" w:firstLine="420"/>
        <w:jc w:val="both"/>
        <w:rPr>
          <w:rFonts w:ascii="Times New Roman" w:hAnsi="Times New Roman" w:cs="Times New Roman"/>
          <w:sz w:val="24"/>
          <w:szCs w:val="24"/>
        </w:rPr>
      </w:pPr>
      <w:r>
        <w:rPr>
          <w:rStyle w:val="BodytextBold"/>
          <w:rFonts w:ascii="Times New Roman" w:hAnsi="Times New Roman" w:cs="Times New Roman"/>
          <w:sz w:val="24"/>
          <w:szCs w:val="24"/>
        </w:rPr>
        <w:t>Art. 12</w:t>
      </w:r>
      <w:r w:rsidR="001E7026" w:rsidRPr="00DB76E8">
        <w:rPr>
          <w:rStyle w:val="BodytextBold"/>
          <w:rFonts w:ascii="Times New Roman" w:hAnsi="Times New Roman" w:cs="Times New Roman"/>
          <w:sz w:val="24"/>
          <w:szCs w:val="24"/>
        </w:rPr>
        <w:t xml:space="preserve">. </w:t>
      </w:r>
      <w:r w:rsidR="001E7026" w:rsidRPr="00DB76E8">
        <w:rPr>
          <w:rFonts w:ascii="Times New Roman" w:hAnsi="Times New Roman" w:cs="Times New Roman"/>
          <w:sz w:val="24"/>
          <w:szCs w:val="24"/>
        </w:rPr>
        <w:t>Hotărârea Consiliul local va fi comunicată şi superficiarului împreună cu o invitaţie în vederea perfectării contractului.</w:t>
      </w:r>
    </w:p>
    <w:p w:rsidR="001E7026" w:rsidRDefault="009960E8" w:rsidP="00A21FF7">
      <w:pPr>
        <w:pStyle w:val="BodyText1"/>
        <w:shd w:val="clear" w:color="auto" w:fill="auto"/>
        <w:spacing w:after="0" w:line="276" w:lineRule="auto"/>
        <w:ind w:left="20" w:right="20" w:firstLine="420"/>
        <w:jc w:val="both"/>
        <w:rPr>
          <w:rFonts w:ascii="Times New Roman" w:hAnsi="Times New Roman" w:cs="Times New Roman"/>
          <w:sz w:val="24"/>
          <w:szCs w:val="24"/>
        </w:rPr>
      </w:pPr>
      <w:r>
        <w:rPr>
          <w:rStyle w:val="BodytextBold"/>
          <w:rFonts w:ascii="Times New Roman" w:hAnsi="Times New Roman" w:cs="Times New Roman"/>
          <w:sz w:val="24"/>
          <w:szCs w:val="24"/>
        </w:rPr>
        <w:t>Art. 13</w:t>
      </w:r>
      <w:r w:rsidR="001E7026" w:rsidRPr="00DB76E8">
        <w:rPr>
          <w:rStyle w:val="BodytextBold"/>
          <w:rFonts w:ascii="Times New Roman" w:hAnsi="Times New Roman" w:cs="Times New Roman"/>
          <w:sz w:val="24"/>
          <w:szCs w:val="24"/>
        </w:rPr>
        <w:t xml:space="preserve">. </w:t>
      </w:r>
      <w:r w:rsidR="001E7026" w:rsidRPr="00DB76E8">
        <w:rPr>
          <w:rFonts w:ascii="Times New Roman" w:hAnsi="Times New Roman" w:cs="Times New Roman"/>
          <w:sz w:val="24"/>
          <w:szCs w:val="24"/>
        </w:rPr>
        <w:t xml:space="preserve">Dacă proprietarul construcţiei refuză încheierea contractului </w:t>
      </w:r>
      <w:r w:rsidR="001E7026" w:rsidRPr="00DB76E8">
        <w:rPr>
          <w:rFonts w:ascii="Times New Roman" w:hAnsi="Times New Roman" w:cs="Times New Roman"/>
          <w:sz w:val="24"/>
          <w:szCs w:val="24"/>
          <w:lang w:val="es-ES" w:eastAsia="es-ES" w:bidi="es-ES"/>
        </w:rPr>
        <w:t xml:space="preserve">de superficie </w:t>
      </w:r>
      <w:r w:rsidR="001E7026" w:rsidRPr="00DB76E8">
        <w:rPr>
          <w:rFonts w:ascii="Times New Roman" w:hAnsi="Times New Roman" w:cs="Times New Roman"/>
          <w:sz w:val="24"/>
          <w:szCs w:val="24"/>
        </w:rPr>
        <w:t>cu titlu oneros sau nu dă curs invitaţiei</w:t>
      </w:r>
      <w:r w:rsidR="0041714D">
        <w:rPr>
          <w:rFonts w:ascii="Times New Roman" w:hAnsi="Times New Roman" w:cs="Times New Roman"/>
          <w:sz w:val="24"/>
          <w:szCs w:val="24"/>
        </w:rPr>
        <w:t xml:space="preserve"> în termen de </w:t>
      </w:r>
      <w:r w:rsidR="0041714D" w:rsidRPr="009960E8">
        <w:rPr>
          <w:rFonts w:ascii="Times New Roman" w:hAnsi="Times New Roman" w:cs="Times New Roman"/>
          <w:sz w:val="24"/>
          <w:szCs w:val="24"/>
        </w:rPr>
        <w:t>30 de zile</w:t>
      </w:r>
      <w:r w:rsidR="001E7026" w:rsidRPr="00DB76E8">
        <w:rPr>
          <w:rFonts w:ascii="Times New Roman" w:hAnsi="Times New Roman" w:cs="Times New Roman"/>
          <w:sz w:val="24"/>
          <w:szCs w:val="24"/>
        </w:rPr>
        <w:t xml:space="preserve">, se va demara procedura judiciară. În acest sens, </w:t>
      </w:r>
      <w:r w:rsidR="00DB7C63">
        <w:rPr>
          <w:rFonts w:ascii="Times New Roman" w:hAnsi="Times New Roman" w:cs="Times New Roman"/>
          <w:sz w:val="24"/>
          <w:szCs w:val="24"/>
        </w:rPr>
        <w:t>DCTDD I Est, respectiv DCTDD II Vest</w:t>
      </w:r>
      <w:r w:rsidR="00DB7C63" w:rsidRPr="00DB76E8">
        <w:rPr>
          <w:rFonts w:ascii="Times New Roman" w:hAnsi="Times New Roman" w:cs="Times New Roman"/>
          <w:sz w:val="24"/>
          <w:szCs w:val="24"/>
        </w:rPr>
        <w:t xml:space="preserve"> </w:t>
      </w:r>
      <w:r w:rsidR="00DB7C63">
        <w:rPr>
          <w:rFonts w:ascii="Times New Roman" w:hAnsi="Times New Roman" w:cs="Times New Roman"/>
          <w:sz w:val="24"/>
          <w:szCs w:val="24"/>
        </w:rPr>
        <w:t>vor</w:t>
      </w:r>
      <w:r w:rsidR="001E7026" w:rsidRPr="00DB76E8">
        <w:rPr>
          <w:rFonts w:ascii="Times New Roman" w:hAnsi="Times New Roman" w:cs="Times New Roman"/>
          <w:sz w:val="24"/>
          <w:szCs w:val="24"/>
        </w:rPr>
        <w:t xml:space="preserve"> comunica </w:t>
      </w:r>
      <w:r w:rsidR="001E7026">
        <w:rPr>
          <w:rFonts w:ascii="Times New Roman" w:hAnsi="Times New Roman" w:cs="Times New Roman"/>
          <w:sz w:val="24"/>
          <w:szCs w:val="24"/>
        </w:rPr>
        <w:t>Serviciul</w:t>
      </w:r>
      <w:r w:rsidR="00DB7C63">
        <w:rPr>
          <w:rFonts w:ascii="Times New Roman" w:hAnsi="Times New Roman" w:cs="Times New Roman"/>
          <w:sz w:val="24"/>
          <w:szCs w:val="24"/>
        </w:rPr>
        <w:t>ui</w:t>
      </w:r>
      <w:r w:rsidR="001E7026">
        <w:rPr>
          <w:rFonts w:ascii="Times New Roman" w:hAnsi="Times New Roman" w:cs="Times New Roman"/>
          <w:sz w:val="24"/>
          <w:szCs w:val="24"/>
        </w:rPr>
        <w:t xml:space="preserve"> Juridic </w:t>
      </w:r>
      <w:r w:rsidR="001E7026" w:rsidRPr="00DB76E8">
        <w:rPr>
          <w:rFonts w:ascii="Times New Roman" w:hAnsi="Times New Roman" w:cs="Times New Roman"/>
          <w:sz w:val="24"/>
          <w:szCs w:val="24"/>
        </w:rPr>
        <w:t xml:space="preserve">documentaţia necesară în </w:t>
      </w:r>
      <w:r w:rsidR="001E7026" w:rsidRPr="00DB76E8">
        <w:rPr>
          <w:rFonts w:ascii="Times New Roman" w:hAnsi="Times New Roman" w:cs="Times New Roman"/>
          <w:sz w:val="24"/>
          <w:szCs w:val="24"/>
        </w:rPr>
        <w:lastRenderedPageBreak/>
        <w:t>vederea promovării acţiunilor în justiţie.</w:t>
      </w:r>
    </w:p>
    <w:p w:rsidR="00A21FF7" w:rsidRPr="009960E8" w:rsidRDefault="00A21FF7" w:rsidP="00A21FF7">
      <w:pPr>
        <w:pStyle w:val="BodyText1"/>
        <w:shd w:val="clear" w:color="auto" w:fill="auto"/>
        <w:spacing w:after="0" w:line="276" w:lineRule="auto"/>
        <w:ind w:left="23" w:right="23" w:firstLine="420"/>
        <w:jc w:val="both"/>
        <w:rPr>
          <w:rFonts w:ascii="Times New Roman" w:hAnsi="Times New Roman" w:cs="Times New Roman"/>
          <w:bCs/>
          <w:iCs/>
          <w:sz w:val="24"/>
          <w:szCs w:val="24"/>
        </w:rPr>
      </w:pPr>
      <w:r w:rsidRPr="009960E8">
        <w:rPr>
          <w:rFonts w:ascii="Times New Roman" w:hAnsi="Times New Roman" w:cs="Times New Roman"/>
          <w:bCs/>
          <w:iCs/>
          <w:sz w:val="24"/>
          <w:szCs w:val="24"/>
        </w:rPr>
        <w:t>Art. 1</w:t>
      </w:r>
      <w:r w:rsidR="009960E8" w:rsidRPr="009960E8">
        <w:rPr>
          <w:rFonts w:ascii="Times New Roman" w:hAnsi="Times New Roman" w:cs="Times New Roman"/>
          <w:bCs/>
          <w:iCs/>
          <w:sz w:val="24"/>
          <w:szCs w:val="24"/>
        </w:rPr>
        <w:t>4</w:t>
      </w:r>
      <w:r w:rsidRPr="009960E8">
        <w:rPr>
          <w:rFonts w:ascii="Times New Roman" w:hAnsi="Times New Roman" w:cs="Times New Roman"/>
          <w:bCs/>
          <w:iCs/>
          <w:sz w:val="24"/>
          <w:szCs w:val="24"/>
        </w:rPr>
        <w:t xml:space="preserve">. În toate cazurile, încheierea contractelor de superficie în baza prezentului regulament va fi posibilă doar dacă proprietarul construcţiilor nu înregistrează, la momentul încheierii contractului, datorii către bugetul local al Municipiului Timişoara. </w:t>
      </w:r>
    </w:p>
    <w:p w:rsidR="00A21FF7" w:rsidRPr="009960E8" w:rsidRDefault="009960E8" w:rsidP="00141141">
      <w:pPr>
        <w:pStyle w:val="BodyText1"/>
        <w:shd w:val="clear" w:color="auto" w:fill="auto"/>
        <w:spacing w:after="0" w:line="276" w:lineRule="auto"/>
        <w:ind w:left="23" w:right="23" w:firstLine="420"/>
        <w:jc w:val="both"/>
        <w:rPr>
          <w:rFonts w:ascii="Times New Roman" w:hAnsi="Times New Roman" w:cs="Times New Roman"/>
          <w:bCs/>
          <w:iCs/>
          <w:sz w:val="24"/>
          <w:szCs w:val="24"/>
        </w:rPr>
      </w:pPr>
      <w:r w:rsidRPr="009960E8">
        <w:rPr>
          <w:rFonts w:ascii="Times New Roman" w:hAnsi="Times New Roman" w:cs="Times New Roman"/>
          <w:bCs/>
          <w:iCs/>
          <w:sz w:val="24"/>
          <w:szCs w:val="24"/>
        </w:rPr>
        <w:t>Art. 15</w:t>
      </w:r>
      <w:r w:rsidR="00A21FF7" w:rsidRPr="009960E8">
        <w:rPr>
          <w:rFonts w:ascii="Times New Roman" w:hAnsi="Times New Roman" w:cs="Times New Roman"/>
          <w:bCs/>
          <w:iCs/>
          <w:sz w:val="24"/>
          <w:szCs w:val="24"/>
        </w:rPr>
        <w:t>. În măsura în care proprietarii construcţiilor folosesc terenul aferent acestora, proprietate a Municipiului Timişoara, direcţiile responsabile din cadrul aparatului de specialitate al Primarului Timişoara vor face demersurile necesare pentru recuperarea acestor sume.</w:t>
      </w:r>
    </w:p>
    <w:p w:rsidR="00141141" w:rsidRPr="00141141" w:rsidRDefault="00141141" w:rsidP="00141141">
      <w:pPr>
        <w:pStyle w:val="BodyText1"/>
        <w:shd w:val="clear" w:color="auto" w:fill="auto"/>
        <w:spacing w:after="0" w:line="276" w:lineRule="auto"/>
        <w:ind w:left="23" w:right="23" w:firstLine="420"/>
        <w:jc w:val="both"/>
        <w:rPr>
          <w:rFonts w:ascii="Times New Roman" w:hAnsi="Times New Roman" w:cs="Times New Roman"/>
          <w:bCs/>
          <w:iCs/>
          <w:color w:val="FF0000"/>
          <w:sz w:val="24"/>
          <w:szCs w:val="24"/>
        </w:rPr>
      </w:pPr>
    </w:p>
    <w:p w:rsidR="00014BDC" w:rsidRPr="00DB76E8" w:rsidRDefault="001E7026" w:rsidP="001E7026">
      <w:pPr>
        <w:pStyle w:val="Heading10"/>
        <w:keepNext/>
        <w:keepLines/>
        <w:shd w:val="clear" w:color="auto" w:fill="auto"/>
        <w:spacing w:before="0" w:line="276" w:lineRule="auto"/>
        <w:ind w:left="20"/>
        <w:rPr>
          <w:rFonts w:ascii="Times New Roman" w:hAnsi="Times New Roman" w:cs="Times New Roman"/>
          <w:sz w:val="24"/>
          <w:szCs w:val="24"/>
        </w:rPr>
      </w:pPr>
      <w:bookmarkStart w:id="0" w:name="bookmark0"/>
      <w:r w:rsidRPr="00DB76E8">
        <w:rPr>
          <w:rFonts w:ascii="Times New Roman" w:hAnsi="Times New Roman" w:cs="Times New Roman"/>
          <w:sz w:val="24"/>
          <w:szCs w:val="24"/>
          <w:lang w:val="es-ES" w:eastAsia="es-ES" w:bidi="es-ES"/>
        </w:rPr>
        <w:t xml:space="preserve">Cap. </w:t>
      </w:r>
      <w:r w:rsidRPr="00DB76E8">
        <w:rPr>
          <w:rFonts w:ascii="Times New Roman" w:hAnsi="Times New Roman" w:cs="Times New Roman"/>
          <w:sz w:val="24"/>
          <w:szCs w:val="24"/>
        </w:rPr>
        <w:t>V. Cauzele de încetare a superficiei cu titlu oneros</w:t>
      </w:r>
      <w:bookmarkEnd w:id="0"/>
    </w:p>
    <w:p w:rsidR="001E7026" w:rsidRPr="00DB76E8" w:rsidRDefault="004569B7" w:rsidP="001E7026">
      <w:pPr>
        <w:pStyle w:val="BodyText1"/>
        <w:shd w:val="clear" w:color="auto" w:fill="auto"/>
        <w:spacing w:after="0" w:line="276" w:lineRule="auto"/>
        <w:ind w:left="20" w:right="20" w:firstLine="420"/>
        <w:jc w:val="both"/>
        <w:rPr>
          <w:rFonts w:ascii="Times New Roman" w:hAnsi="Times New Roman" w:cs="Times New Roman"/>
          <w:sz w:val="24"/>
          <w:szCs w:val="24"/>
        </w:rPr>
      </w:pPr>
      <w:r>
        <w:rPr>
          <w:rStyle w:val="BodytextBold"/>
          <w:rFonts w:ascii="Times New Roman" w:hAnsi="Times New Roman" w:cs="Times New Roman"/>
          <w:sz w:val="24"/>
          <w:szCs w:val="24"/>
        </w:rPr>
        <w:t>Art. 1</w:t>
      </w:r>
      <w:r w:rsidR="001E7026" w:rsidRPr="00DB76E8">
        <w:rPr>
          <w:rStyle w:val="BodytextBold"/>
          <w:rFonts w:ascii="Times New Roman" w:hAnsi="Times New Roman" w:cs="Times New Roman"/>
          <w:sz w:val="24"/>
          <w:szCs w:val="24"/>
        </w:rPr>
        <w:t xml:space="preserve">. </w:t>
      </w:r>
      <w:r w:rsidR="001E7026" w:rsidRPr="00DB76E8">
        <w:rPr>
          <w:rFonts w:ascii="Times New Roman" w:hAnsi="Times New Roman" w:cs="Times New Roman"/>
          <w:sz w:val="24"/>
          <w:szCs w:val="24"/>
        </w:rPr>
        <w:t>Dreptul de superficie se stinge prin radierea din cartea funciară, în următoarele cazuri:</w:t>
      </w:r>
    </w:p>
    <w:p w:rsidR="001E7026" w:rsidRPr="00DB76E8" w:rsidRDefault="001E7026" w:rsidP="001E7026">
      <w:pPr>
        <w:pStyle w:val="BodyText1"/>
        <w:numPr>
          <w:ilvl w:val="0"/>
          <w:numId w:val="2"/>
        </w:numPr>
        <w:shd w:val="clear" w:color="auto" w:fill="auto"/>
        <w:spacing w:after="0" w:line="276" w:lineRule="auto"/>
        <w:ind w:left="20" w:firstLine="420"/>
        <w:jc w:val="both"/>
        <w:rPr>
          <w:rFonts w:ascii="Times New Roman" w:hAnsi="Times New Roman" w:cs="Times New Roman"/>
          <w:sz w:val="24"/>
          <w:szCs w:val="24"/>
        </w:rPr>
      </w:pPr>
      <w:r w:rsidRPr="00DB76E8">
        <w:rPr>
          <w:rFonts w:ascii="Times New Roman" w:hAnsi="Times New Roman" w:cs="Times New Roman"/>
          <w:sz w:val="24"/>
          <w:szCs w:val="24"/>
        </w:rPr>
        <w:t xml:space="preserve"> prin consolidare, dacă terenul şi construcţia devin proprietatea acele</w:t>
      </w:r>
      <w:r w:rsidR="0056741C">
        <w:rPr>
          <w:rFonts w:ascii="Times New Roman" w:hAnsi="Times New Roman" w:cs="Times New Roman"/>
          <w:sz w:val="24"/>
          <w:szCs w:val="24"/>
        </w:rPr>
        <w:t>i</w:t>
      </w:r>
      <w:r w:rsidRPr="00DB76E8">
        <w:rPr>
          <w:rFonts w:ascii="Times New Roman" w:hAnsi="Times New Roman" w:cs="Times New Roman"/>
          <w:sz w:val="24"/>
          <w:szCs w:val="24"/>
        </w:rPr>
        <w:t>aşi persoane;</w:t>
      </w:r>
    </w:p>
    <w:p w:rsidR="001E7026" w:rsidRDefault="001E7026" w:rsidP="001E7026">
      <w:pPr>
        <w:pStyle w:val="BodyText1"/>
        <w:numPr>
          <w:ilvl w:val="0"/>
          <w:numId w:val="2"/>
        </w:numPr>
        <w:shd w:val="clear" w:color="auto" w:fill="auto"/>
        <w:spacing w:after="0" w:line="276" w:lineRule="auto"/>
        <w:ind w:left="20" w:firstLine="420"/>
        <w:jc w:val="both"/>
        <w:rPr>
          <w:rFonts w:ascii="Times New Roman" w:hAnsi="Times New Roman" w:cs="Times New Roman"/>
          <w:sz w:val="24"/>
          <w:szCs w:val="24"/>
        </w:rPr>
      </w:pPr>
      <w:r w:rsidRPr="00DB76E8">
        <w:rPr>
          <w:rFonts w:ascii="Times New Roman" w:hAnsi="Times New Roman" w:cs="Times New Roman"/>
          <w:sz w:val="24"/>
          <w:szCs w:val="24"/>
        </w:rPr>
        <w:t xml:space="preserve"> prin </w:t>
      </w:r>
      <w:r w:rsidR="00503E17">
        <w:rPr>
          <w:rFonts w:ascii="Times New Roman" w:hAnsi="Times New Roman" w:cs="Times New Roman"/>
          <w:sz w:val="24"/>
          <w:szCs w:val="24"/>
        </w:rPr>
        <w:t>distrugerea</w:t>
      </w:r>
      <w:r w:rsidRPr="00DB76E8">
        <w:rPr>
          <w:rFonts w:ascii="Times New Roman" w:hAnsi="Times New Roman" w:cs="Times New Roman"/>
          <w:sz w:val="24"/>
          <w:szCs w:val="24"/>
        </w:rPr>
        <w:t xml:space="preserve"> construcţiei sau urmare a desfiinţării acesteia de către superficiar;</w:t>
      </w:r>
    </w:p>
    <w:p w:rsidR="00C02978" w:rsidRPr="009960E8" w:rsidRDefault="003B73EE" w:rsidP="003B73EE">
      <w:pPr>
        <w:pStyle w:val="BodyText1"/>
        <w:numPr>
          <w:ilvl w:val="0"/>
          <w:numId w:val="2"/>
        </w:numPr>
        <w:shd w:val="clear" w:color="auto" w:fill="auto"/>
        <w:spacing w:after="0" w:line="276" w:lineRule="auto"/>
        <w:ind w:left="567" w:right="20" w:hanging="141"/>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00C02978" w:rsidRPr="009960E8">
        <w:rPr>
          <w:rFonts w:ascii="Times New Roman" w:hAnsi="Times New Roman" w:cs="Times New Roman"/>
          <w:sz w:val="24"/>
          <w:szCs w:val="24"/>
        </w:rPr>
        <w:t>la expirarea termenului stabilit în contract;</w:t>
      </w:r>
    </w:p>
    <w:p w:rsidR="00C02978" w:rsidRPr="009960E8" w:rsidRDefault="00C02978" w:rsidP="003B73EE">
      <w:pPr>
        <w:pStyle w:val="BodyText1"/>
        <w:numPr>
          <w:ilvl w:val="0"/>
          <w:numId w:val="2"/>
        </w:numPr>
        <w:shd w:val="clear" w:color="auto" w:fill="auto"/>
        <w:spacing w:after="0" w:line="276" w:lineRule="auto"/>
        <w:ind w:left="284" w:right="20" w:hanging="6"/>
        <w:jc w:val="both"/>
        <w:rPr>
          <w:rFonts w:ascii="Times New Roman" w:hAnsi="Times New Roman" w:cs="Times New Roman"/>
          <w:sz w:val="24"/>
          <w:szCs w:val="24"/>
        </w:rPr>
      </w:pPr>
      <w:r w:rsidRPr="009960E8">
        <w:rPr>
          <w:rFonts w:ascii="Times New Roman" w:hAnsi="Times New Roman" w:cs="Times New Roman"/>
          <w:sz w:val="24"/>
          <w:szCs w:val="24"/>
        </w:rPr>
        <w:t xml:space="preserve"> în cazul în care interesul național sau local o impune, prin denunțare unilaterală de către proprietarul terenului. În acestă situație proprietarul terenului va notifica de îndată intenția de a denunța unilateral contractul de superficie și va face mențiune cu privire la motivele ce au determinat această măsură;</w:t>
      </w:r>
    </w:p>
    <w:p w:rsidR="00C02978" w:rsidRPr="009960E8" w:rsidRDefault="00C02978" w:rsidP="003B73EE">
      <w:pPr>
        <w:pStyle w:val="BodyText1"/>
        <w:numPr>
          <w:ilvl w:val="0"/>
          <w:numId w:val="2"/>
        </w:numPr>
        <w:shd w:val="clear" w:color="auto" w:fill="auto"/>
        <w:spacing w:after="0" w:line="276" w:lineRule="auto"/>
        <w:ind w:left="284" w:right="20" w:hanging="6"/>
        <w:jc w:val="both"/>
        <w:rPr>
          <w:rFonts w:ascii="Times New Roman" w:hAnsi="Times New Roman" w:cs="Times New Roman"/>
          <w:sz w:val="24"/>
          <w:szCs w:val="24"/>
        </w:rPr>
      </w:pPr>
      <w:r w:rsidRPr="009960E8">
        <w:rPr>
          <w:rFonts w:ascii="Times New Roman" w:hAnsi="Times New Roman" w:cs="Times New Roman"/>
          <w:sz w:val="24"/>
          <w:szCs w:val="24"/>
        </w:rPr>
        <w:t xml:space="preserve"> prin rezilierea de către proprietarul terenului cu plata contravalorii necesare pentru aducerea la starea inițială, în cazul nerespectării obligațiilor contractuale de către superficiar sau a incapacității îndeplinirii acestora; </w:t>
      </w:r>
    </w:p>
    <w:p w:rsidR="0019490E" w:rsidRDefault="00503E17" w:rsidP="0019490E">
      <w:pPr>
        <w:pStyle w:val="BodyText1"/>
        <w:numPr>
          <w:ilvl w:val="0"/>
          <w:numId w:val="2"/>
        </w:numPr>
        <w:shd w:val="clear" w:color="auto" w:fill="auto"/>
        <w:spacing w:after="0" w:line="276" w:lineRule="auto"/>
        <w:ind w:left="20"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001E7026" w:rsidRPr="00503E17">
        <w:rPr>
          <w:rFonts w:ascii="Times New Roman" w:hAnsi="Times New Roman" w:cs="Times New Roman"/>
          <w:sz w:val="24"/>
          <w:szCs w:val="24"/>
        </w:rPr>
        <w:t xml:space="preserve">în alte cazuri prevăzute </w:t>
      </w:r>
      <w:r w:rsidR="008943FF">
        <w:rPr>
          <w:rFonts w:ascii="Times New Roman" w:hAnsi="Times New Roman" w:cs="Times New Roman"/>
          <w:sz w:val="24"/>
          <w:szCs w:val="24"/>
        </w:rPr>
        <w:t>de lege;</w:t>
      </w:r>
    </w:p>
    <w:p w:rsidR="009960E8" w:rsidRDefault="0019490E" w:rsidP="009960E8">
      <w:pPr>
        <w:pStyle w:val="BodyText1"/>
        <w:shd w:val="clear" w:color="auto" w:fill="auto"/>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Î</w:t>
      </w:r>
      <w:r w:rsidR="001E7026" w:rsidRPr="0019490E">
        <w:rPr>
          <w:rFonts w:ascii="Times New Roman" w:hAnsi="Times New Roman" w:cs="Times New Roman"/>
          <w:sz w:val="24"/>
          <w:szCs w:val="24"/>
        </w:rPr>
        <w:t>n cazul expirării termenului, proprietarul terenului nu dobândeşte dreptul de proprietate asupra construcţiei edificate de superficiar.</w:t>
      </w:r>
      <w:bookmarkStart w:id="1" w:name="bookmark1"/>
    </w:p>
    <w:p w:rsidR="009960E8" w:rsidRDefault="009960E8" w:rsidP="009960E8">
      <w:pPr>
        <w:pStyle w:val="BodyText1"/>
        <w:shd w:val="clear" w:color="auto" w:fill="auto"/>
        <w:spacing w:after="0" w:line="276" w:lineRule="auto"/>
        <w:jc w:val="both"/>
        <w:rPr>
          <w:rFonts w:ascii="Times New Roman" w:hAnsi="Times New Roman" w:cs="Times New Roman"/>
          <w:sz w:val="24"/>
          <w:szCs w:val="24"/>
        </w:rPr>
      </w:pPr>
    </w:p>
    <w:p w:rsidR="000C1CCA" w:rsidRPr="009960E8" w:rsidRDefault="001E7026" w:rsidP="009960E8">
      <w:pPr>
        <w:pStyle w:val="BodyText1"/>
        <w:shd w:val="clear" w:color="auto" w:fill="auto"/>
        <w:spacing w:after="0" w:line="276" w:lineRule="auto"/>
        <w:jc w:val="both"/>
        <w:rPr>
          <w:rFonts w:ascii="Times New Roman" w:hAnsi="Times New Roman" w:cs="Times New Roman"/>
          <w:b/>
          <w:sz w:val="24"/>
          <w:szCs w:val="24"/>
        </w:rPr>
      </w:pPr>
      <w:r w:rsidRPr="009960E8">
        <w:rPr>
          <w:rFonts w:ascii="Times New Roman" w:hAnsi="Times New Roman" w:cs="Times New Roman"/>
          <w:b/>
          <w:sz w:val="24"/>
          <w:szCs w:val="24"/>
        </w:rPr>
        <w:t>Cap. VI. Alte clauze</w:t>
      </w:r>
      <w:bookmarkEnd w:id="1"/>
    </w:p>
    <w:p w:rsidR="00984125" w:rsidRPr="009960E8" w:rsidRDefault="0056741C" w:rsidP="009960E8">
      <w:pPr>
        <w:pStyle w:val="Heading10"/>
        <w:keepNext/>
        <w:keepLines/>
        <w:shd w:val="clear" w:color="auto" w:fill="auto"/>
        <w:spacing w:before="0" w:line="276" w:lineRule="auto"/>
        <w:ind w:left="20"/>
        <w:rPr>
          <w:rFonts w:ascii="Times New Roman" w:hAnsi="Times New Roman" w:cs="Times New Roman"/>
          <w:b w:val="0"/>
          <w:sz w:val="24"/>
          <w:szCs w:val="24"/>
        </w:rPr>
      </w:pPr>
      <w:r>
        <w:rPr>
          <w:rStyle w:val="BodytextBold"/>
          <w:rFonts w:ascii="Times New Roman" w:hAnsi="Times New Roman" w:cs="Times New Roman"/>
          <w:sz w:val="24"/>
          <w:szCs w:val="24"/>
        </w:rPr>
        <w:t xml:space="preserve"> </w:t>
      </w:r>
      <w:r w:rsidR="003B73EE">
        <w:rPr>
          <w:rStyle w:val="BodytextBold"/>
          <w:rFonts w:ascii="Times New Roman" w:hAnsi="Times New Roman" w:cs="Times New Roman"/>
          <w:sz w:val="24"/>
          <w:szCs w:val="24"/>
        </w:rPr>
        <w:t>Art. 1</w:t>
      </w:r>
      <w:r w:rsidR="001E7026" w:rsidRPr="00DB76E8">
        <w:rPr>
          <w:rStyle w:val="BodytextBold"/>
          <w:rFonts w:ascii="Times New Roman" w:hAnsi="Times New Roman" w:cs="Times New Roman"/>
          <w:sz w:val="24"/>
          <w:szCs w:val="24"/>
        </w:rPr>
        <w:t xml:space="preserve">. </w:t>
      </w:r>
      <w:r w:rsidR="003B73EE" w:rsidRPr="009960E8">
        <w:rPr>
          <w:rFonts w:ascii="Times New Roman" w:hAnsi="Times New Roman" w:cs="Times New Roman"/>
          <w:b w:val="0"/>
          <w:sz w:val="24"/>
          <w:szCs w:val="24"/>
        </w:rPr>
        <w:t xml:space="preserve">Cesionarea dreptului de superficie cu titlu oneros asupra terenului este interzisă. </w:t>
      </w:r>
    </w:p>
    <w:p w:rsidR="001A035B" w:rsidRDefault="003B73EE" w:rsidP="001A035B">
      <w:pPr>
        <w:jc w:val="both"/>
        <w:rPr>
          <w:sz w:val="22"/>
          <w:szCs w:val="22"/>
        </w:rPr>
      </w:pPr>
      <w:r w:rsidRPr="001A035B">
        <w:rPr>
          <w:rFonts w:ascii="Times New Roman" w:hAnsi="Times New Roman" w:cs="Times New Roman"/>
          <w:color w:val="auto"/>
        </w:rPr>
        <w:t xml:space="preserve">În cazul în care superficiarul înstrăinează construcțiile, încetează și dreptul acestuia, respectiv contractul de superficie, iar noul proprietar al construcțiilor are obligația să încheie un nou contract de </w:t>
      </w:r>
      <w:r w:rsidR="000C1CCA" w:rsidRPr="001A035B">
        <w:rPr>
          <w:rFonts w:ascii="Times New Roman" w:hAnsi="Times New Roman" w:cs="Times New Roman"/>
          <w:color w:val="auto"/>
        </w:rPr>
        <w:t>superficie cu titlu oneros.</w:t>
      </w:r>
      <w:r w:rsidR="00184E49" w:rsidRPr="001A035B">
        <w:rPr>
          <w:rFonts w:ascii="Times New Roman" w:hAnsi="Times New Roman" w:cs="Times New Roman"/>
          <w:color w:val="auto"/>
        </w:rPr>
        <w:t xml:space="preserve"> </w:t>
      </w:r>
      <w:r w:rsidR="00C11FC3" w:rsidRPr="001A035B">
        <w:rPr>
          <w:rFonts w:ascii="Times New Roman" w:hAnsi="Times New Roman" w:cs="Times New Roman"/>
          <w:color w:val="auto"/>
        </w:rPr>
        <w:t>În termen de 30 de zile de la data transferului dreptului de proprietate asupra construcţiilor, noul proprietar va trebui să solicite încheierea unui contract de superficie pentru suprafaţa de teren necesară. În lipsa acestei solicitări, la momentul înregistrării fiscale a noului proprietar, Direcţia Fiscală a Municipiului Timişoara va sesiza direcţiile competente în vederea notificării noului proprietar şi încheier</w:t>
      </w:r>
      <w:r w:rsidR="009960E8" w:rsidRPr="001A035B">
        <w:rPr>
          <w:rFonts w:ascii="Times New Roman" w:hAnsi="Times New Roman" w:cs="Times New Roman"/>
        </w:rPr>
        <w:t>ii noului contract de superficie.</w:t>
      </w:r>
      <w:r w:rsidR="001A035B" w:rsidRPr="001A035B">
        <w:rPr>
          <w:sz w:val="22"/>
          <w:szCs w:val="22"/>
        </w:rPr>
        <w:t xml:space="preserve"> </w:t>
      </w:r>
    </w:p>
    <w:p w:rsidR="001A035B" w:rsidRDefault="001A035B" w:rsidP="001A035B">
      <w:pPr>
        <w:jc w:val="both"/>
        <w:rPr>
          <w:sz w:val="22"/>
          <w:szCs w:val="22"/>
        </w:rPr>
      </w:pPr>
    </w:p>
    <w:p w:rsidR="001A035B" w:rsidRPr="001A035B" w:rsidRDefault="001A035B" w:rsidP="001A035B">
      <w:pPr>
        <w:jc w:val="both"/>
        <w:rPr>
          <w:rFonts w:ascii="Times New Roman" w:hAnsi="Times New Roman" w:cs="Times New Roman"/>
          <w:sz w:val="22"/>
          <w:szCs w:val="22"/>
        </w:rPr>
      </w:pPr>
      <w:r>
        <w:rPr>
          <w:rFonts w:ascii="Times New Roman" w:hAnsi="Times New Roman" w:cs="Times New Roman"/>
          <w:sz w:val="22"/>
          <w:szCs w:val="22"/>
        </w:rPr>
        <w:tab/>
      </w:r>
      <w:r w:rsidRPr="001A035B">
        <w:rPr>
          <w:rFonts w:ascii="Times New Roman" w:hAnsi="Times New Roman" w:cs="Times New Roman"/>
          <w:sz w:val="22"/>
          <w:szCs w:val="22"/>
        </w:rPr>
        <w:t>DIRECTOR D.C.T.D.D.II Vest</w:t>
      </w:r>
      <w:r w:rsidRPr="001A035B">
        <w:rPr>
          <w:rFonts w:ascii="Times New Roman" w:hAnsi="Times New Roman" w:cs="Times New Roman"/>
          <w:sz w:val="22"/>
          <w:szCs w:val="22"/>
        </w:rPr>
        <w:tab/>
      </w:r>
      <w:r w:rsidRPr="001A035B">
        <w:rPr>
          <w:rFonts w:ascii="Times New Roman" w:hAnsi="Times New Roman" w:cs="Times New Roman"/>
          <w:sz w:val="22"/>
          <w:szCs w:val="22"/>
        </w:rPr>
        <w:tab/>
      </w:r>
      <w:r w:rsidRPr="001A035B">
        <w:rPr>
          <w:rFonts w:ascii="Times New Roman" w:hAnsi="Times New Roman" w:cs="Times New Roman"/>
          <w:sz w:val="22"/>
          <w:szCs w:val="22"/>
        </w:rPr>
        <w:tab/>
      </w:r>
      <w:r w:rsidRPr="001A035B">
        <w:rPr>
          <w:rFonts w:ascii="Times New Roman" w:hAnsi="Times New Roman" w:cs="Times New Roman"/>
          <w:sz w:val="22"/>
          <w:szCs w:val="22"/>
        </w:rPr>
        <w:tab/>
        <w:t>CONSILIER B.C.T. II Vest</w:t>
      </w:r>
    </w:p>
    <w:p w:rsidR="001317B0" w:rsidRPr="001A035B" w:rsidRDefault="001A035B" w:rsidP="001A035B">
      <w:pPr>
        <w:pStyle w:val="Heading10"/>
        <w:keepNext/>
        <w:keepLines/>
        <w:shd w:val="clear" w:color="auto" w:fill="auto"/>
        <w:spacing w:before="0" w:line="276" w:lineRule="auto"/>
        <w:ind w:left="20"/>
        <w:rPr>
          <w:rFonts w:ascii="Times New Roman" w:hAnsi="Times New Roman" w:cs="Times New Roman"/>
          <w:b w:val="0"/>
          <w:sz w:val="24"/>
          <w:szCs w:val="24"/>
        </w:rPr>
        <w:sectPr w:rsidR="001317B0" w:rsidRPr="001A035B" w:rsidSect="00F22A0F">
          <w:headerReference w:type="default" r:id="rId7"/>
          <w:pgSz w:w="12240" w:h="15840"/>
          <w:pgMar w:top="426" w:right="900" w:bottom="713" w:left="1216" w:header="0" w:footer="3" w:gutter="0"/>
          <w:cols w:space="720"/>
          <w:noEndnote/>
          <w:docGrid w:linePitch="360"/>
        </w:sectPr>
      </w:pPr>
      <w:r w:rsidRPr="001A035B">
        <w:rPr>
          <w:rFonts w:ascii="Times New Roman" w:hAnsi="Times New Roman" w:cs="Times New Roman"/>
          <w:sz w:val="22"/>
          <w:szCs w:val="22"/>
          <w:lang w:val="pt-BR"/>
        </w:rPr>
        <w:tab/>
        <w:t xml:space="preserve">      </w:t>
      </w:r>
      <w:r w:rsidRPr="001A035B">
        <w:rPr>
          <w:rFonts w:ascii="Times New Roman" w:hAnsi="Times New Roman" w:cs="Times New Roman"/>
          <w:b w:val="0"/>
          <w:sz w:val="22"/>
          <w:szCs w:val="22"/>
          <w:lang w:val="ro-RO"/>
        </w:rPr>
        <w:t>MIHAI BONCEA</w:t>
      </w:r>
      <w:r w:rsidRPr="001A035B">
        <w:rPr>
          <w:rFonts w:ascii="Times New Roman" w:hAnsi="Times New Roman" w:cs="Times New Roman"/>
          <w:b w:val="0"/>
          <w:sz w:val="22"/>
          <w:szCs w:val="22"/>
          <w:lang w:val="ro-RO"/>
        </w:rPr>
        <w:tab/>
      </w:r>
      <w:r w:rsidRPr="001A035B">
        <w:rPr>
          <w:rFonts w:ascii="Times New Roman" w:hAnsi="Times New Roman" w:cs="Times New Roman"/>
          <w:b w:val="0"/>
          <w:sz w:val="22"/>
          <w:szCs w:val="22"/>
          <w:lang w:val="ro-RO"/>
        </w:rPr>
        <w:tab/>
      </w:r>
      <w:r w:rsidRPr="001A035B">
        <w:rPr>
          <w:rFonts w:ascii="Times New Roman" w:hAnsi="Times New Roman" w:cs="Times New Roman"/>
          <w:b w:val="0"/>
          <w:sz w:val="22"/>
          <w:szCs w:val="22"/>
          <w:lang w:val="ro-RO"/>
        </w:rPr>
        <w:tab/>
      </w:r>
      <w:r w:rsidRPr="001A035B">
        <w:rPr>
          <w:rFonts w:ascii="Times New Roman" w:hAnsi="Times New Roman" w:cs="Times New Roman"/>
          <w:b w:val="0"/>
          <w:sz w:val="22"/>
          <w:szCs w:val="22"/>
          <w:lang w:val="ro-RO"/>
        </w:rPr>
        <w:tab/>
      </w:r>
      <w:r w:rsidRPr="001A035B">
        <w:rPr>
          <w:rFonts w:ascii="Times New Roman" w:hAnsi="Times New Roman" w:cs="Times New Roman"/>
          <w:b w:val="0"/>
          <w:sz w:val="22"/>
          <w:szCs w:val="22"/>
          <w:lang w:val="ro-RO"/>
        </w:rPr>
        <w:tab/>
        <w:t xml:space="preserve">           </w:t>
      </w:r>
      <w:r>
        <w:rPr>
          <w:rFonts w:ascii="Times New Roman" w:hAnsi="Times New Roman" w:cs="Times New Roman"/>
          <w:b w:val="0"/>
          <w:sz w:val="22"/>
          <w:szCs w:val="22"/>
          <w:lang w:val="ro-RO"/>
        </w:rPr>
        <w:t>DIANA</w:t>
      </w:r>
      <w:r w:rsidRPr="001A035B">
        <w:rPr>
          <w:rFonts w:ascii="Times New Roman" w:hAnsi="Times New Roman" w:cs="Times New Roman"/>
          <w:b w:val="0"/>
          <w:sz w:val="22"/>
          <w:szCs w:val="22"/>
          <w:lang w:val="ro-RO"/>
        </w:rPr>
        <w:t>ROF</w:t>
      </w:r>
      <w:r w:rsidRPr="001A035B">
        <w:rPr>
          <w:b w:val="0"/>
          <w:sz w:val="22"/>
          <w:szCs w:val="22"/>
          <w:lang w:val="ro-RO"/>
        </w:rPr>
        <w:t xml:space="preserve">                              </w:t>
      </w:r>
    </w:p>
    <w:p w:rsidR="00154B50" w:rsidRDefault="005D1667" w:rsidP="001A035B"/>
    <w:sectPr w:rsidR="00154B50" w:rsidSect="00A770D8">
      <w:headerReference w:type="default" r:id="rId8"/>
      <w:pgSz w:w="12240" w:h="15840"/>
      <w:pgMar w:top="1038" w:right="1201" w:bottom="794" w:left="120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667" w:rsidRDefault="005D1667" w:rsidP="001536CE">
      <w:r>
        <w:separator/>
      </w:r>
    </w:p>
  </w:endnote>
  <w:endnote w:type="continuationSeparator" w:id="1">
    <w:p w:rsidR="005D1667" w:rsidRDefault="005D1667" w:rsidP="001536CE">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667" w:rsidRDefault="005D1667" w:rsidP="001536CE">
      <w:r>
        <w:separator/>
      </w:r>
    </w:p>
  </w:footnote>
  <w:footnote w:type="continuationSeparator" w:id="1">
    <w:p w:rsidR="005D1667" w:rsidRDefault="005D1667" w:rsidP="00153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3EE" w:rsidRDefault="003B73E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0D8" w:rsidRDefault="005D166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B18AD"/>
    <w:multiLevelType w:val="multilevel"/>
    <w:tmpl w:val="B3C2ABC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D53B43"/>
    <w:multiLevelType w:val="multilevel"/>
    <w:tmpl w:val="7A9662C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DD6F8A"/>
    <w:multiLevelType w:val="multilevel"/>
    <w:tmpl w:val="9198DB3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B913E9"/>
    <w:multiLevelType w:val="multilevel"/>
    <w:tmpl w:val="317A98C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EE08B6"/>
    <w:multiLevelType w:val="multilevel"/>
    <w:tmpl w:val="CD722F5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B775CF"/>
    <w:multiLevelType w:val="multilevel"/>
    <w:tmpl w:val="4A68D982"/>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99C6F35"/>
    <w:multiLevelType w:val="multilevel"/>
    <w:tmpl w:val="49FCB33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9F6A3F"/>
    <w:multiLevelType w:val="multilevel"/>
    <w:tmpl w:val="7B529A8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75A0E78"/>
    <w:multiLevelType w:val="multilevel"/>
    <w:tmpl w:val="7FE86A4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C715D80"/>
    <w:multiLevelType w:val="multilevel"/>
    <w:tmpl w:val="876CBFA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4"/>
  </w:num>
  <w:num w:numId="4">
    <w:abstractNumId w:val="9"/>
  </w:num>
  <w:num w:numId="5">
    <w:abstractNumId w:val="0"/>
  </w:num>
  <w:num w:numId="6">
    <w:abstractNumId w:val="3"/>
  </w:num>
  <w:num w:numId="7">
    <w:abstractNumId w:val="1"/>
  </w:num>
  <w:num w:numId="8">
    <w:abstractNumId w:val="7"/>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hyphenationZone w:val="425"/>
  <w:characterSpacingControl w:val="doNotCompress"/>
  <w:footnotePr>
    <w:footnote w:id="0"/>
    <w:footnote w:id="1"/>
  </w:footnotePr>
  <w:endnotePr>
    <w:endnote w:id="0"/>
    <w:endnote w:id="1"/>
  </w:endnotePr>
  <w:compat/>
  <w:rsids>
    <w:rsidRoot w:val="001E7026"/>
    <w:rsid w:val="00014BDC"/>
    <w:rsid w:val="00027012"/>
    <w:rsid w:val="000301ED"/>
    <w:rsid w:val="00051309"/>
    <w:rsid w:val="00063A4A"/>
    <w:rsid w:val="000A6074"/>
    <w:rsid w:val="000A7296"/>
    <w:rsid w:val="000C1CCA"/>
    <w:rsid w:val="001317B0"/>
    <w:rsid w:val="00141141"/>
    <w:rsid w:val="00151829"/>
    <w:rsid w:val="001536CE"/>
    <w:rsid w:val="00165129"/>
    <w:rsid w:val="0017017B"/>
    <w:rsid w:val="00184E49"/>
    <w:rsid w:val="00186011"/>
    <w:rsid w:val="00187C4F"/>
    <w:rsid w:val="0019490E"/>
    <w:rsid w:val="001A035B"/>
    <w:rsid w:val="001A635F"/>
    <w:rsid w:val="001E7026"/>
    <w:rsid w:val="001F324C"/>
    <w:rsid w:val="002005F5"/>
    <w:rsid w:val="00220818"/>
    <w:rsid w:val="00245C2D"/>
    <w:rsid w:val="00257FB6"/>
    <w:rsid w:val="0026689B"/>
    <w:rsid w:val="00267627"/>
    <w:rsid w:val="002A0737"/>
    <w:rsid w:val="002C0E0C"/>
    <w:rsid w:val="002C35FC"/>
    <w:rsid w:val="002E34C1"/>
    <w:rsid w:val="00316B30"/>
    <w:rsid w:val="00350D61"/>
    <w:rsid w:val="0039354C"/>
    <w:rsid w:val="003B73EE"/>
    <w:rsid w:val="003E0345"/>
    <w:rsid w:val="003E4F0A"/>
    <w:rsid w:val="00415CE8"/>
    <w:rsid w:val="0041714D"/>
    <w:rsid w:val="00424046"/>
    <w:rsid w:val="00426C73"/>
    <w:rsid w:val="004334DF"/>
    <w:rsid w:val="00452EC4"/>
    <w:rsid w:val="00454DB4"/>
    <w:rsid w:val="004569B7"/>
    <w:rsid w:val="00477E63"/>
    <w:rsid w:val="00495971"/>
    <w:rsid w:val="004A3049"/>
    <w:rsid w:val="004D1235"/>
    <w:rsid w:val="004D226A"/>
    <w:rsid w:val="004D7898"/>
    <w:rsid w:val="004F1FDC"/>
    <w:rsid w:val="005039CB"/>
    <w:rsid w:val="00503E17"/>
    <w:rsid w:val="00533ECE"/>
    <w:rsid w:val="0054145F"/>
    <w:rsid w:val="0056741C"/>
    <w:rsid w:val="00594C9E"/>
    <w:rsid w:val="005C2508"/>
    <w:rsid w:val="005D1667"/>
    <w:rsid w:val="005E278D"/>
    <w:rsid w:val="00605759"/>
    <w:rsid w:val="006358BB"/>
    <w:rsid w:val="006813C0"/>
    <w:rsid w:val="00681702"/>
    <w:rsid w:val="00682672"/>
    <w:rsid w:val="00696618"/>
    <w:rsid w:val="006B2207"/>
    <w:rsid w:val="006C75CA"/>
    <w:rsid w:val="006E1907"/>
    <w:rsid w:val="0070620F"/>
    <w:rsid w:val="007168E1"/>
    <w:rsid w:val="00731C99"/>
    <w:rsid w:val="00733BAD"/>
    <w:rsid w:val="0074323E"/>
    <w:rsid w:val="00743F90"/>
    <w:rsid w:val="0076678F"/>
    <w:rsid w:val="00774969"/>
    <w:rsid w:val="00776C9A"/>
    <w:rsid w:val="007A59F5"/>
    <w:rsid w:val="007F4182"/>
    <w:rsid w:val="0083339B"/>
    <w:rsid w:val="00886930"/>
    <w:rsid w:val="00891576"/>
    <w:rsid w:val="008943FF"/>
    <w:rsid w:val="008F0E3D"/>
    <w:rsid w:val="00942BE0"/>
    <w:rsid w:val="00944E50"/>
    <w:rsid w:val="009569D2"/>
    <w:rsid w:val="00984125"/>
    <w:rsid w:val="00995AA9"/>
    <w:rsid w:val="009960E8"/>
    <w:rsid w:val="009C1E86"/>
    <w:rsid w:val="009D4E50"/>
    <w:rsid w:val="009E100B"/>
    <w:rsid w:val="00A035D4"/>
    <w:rsid w:val="00A21FF7"/>
    <w:rsid w:val="00A3650B"/>
    <w:rsid w:val="00A50806"/>
    <w:rsid w:val="00A66C89"/>
    <w:rsid w:val="00A80972"/>
    <w:rsid w:val="00A926A6"/>
    <w:rsid w:val="00AA57F6"/>
    <w:rsid w:val="00AB36E7"/>
    <w:rsid w:val="00AB5FB1"/>
    <w:rsid w:val="00AB76EE"/>
    <w:rsid w:val="00AD43C7"/>
    <w:rsid w:val="00AF0170"/>
    <w:rsid w:val="00B07C47"/>
    <w:rsid w:val="00B45778"/>
    <w:rsid w:val="00B46A03"/>
    <w:rsid w:val="00B548A3"/>
    <w:rsid w:val="00B55A83"/>
    <w:rsid w:val="00B67C7C"/>
    <w:rsid w:val="00B704E7"/>
    <w:rsid w:val="00B87422"/>
    <w:rsid w:val="00BB76D5"/>
    <w:rsid w:val="00BC4799"/>
    <w:rsid w:val="00BD2AE9"/>
    <w:rsid w:val="00BD3538"/>
    <w:rsid w:val="00BD563E"/>
    <w:rsid w:val="00BE041E"/>
    <w:rsid w:val="00C02978"/>
    <w:rsid w:val="00C11FC3"/>
    <w:rsid w:val="00C16041"/>
    <w:rsid w:val="00C43C7D"/>
    <w:rsid w:val="00C848BB"/>
    <w:rsid w:val="00C96717"/>
    <w:rsid w:val="00CA7F26"/>
    <w:rsid w:val="00CB15BB"/>
    <w:rsid w:val="00D00FA4"/>
    <w:rsid w:val="00D0689F"/>
    <w:rsid w:val="00D10DAB"/>
    <w:rsid w:val="00D401C2"/>
    <w:rsid w:val="00D75827"/>
    <w:rsid w:val="00D933F6"/>
    <w:rsid w:val="00DB576E"/>
    <w:rsid w:val="00DB7C63"/>
    <w:rsid w:val="00DD3567"/>
    <w:rsid w:val="00DD37D5"/>
    <w:rsid w:val="00DE0CD8"/>
    <w:rsid w:val="00DE59CC"/>
    <w:rsid w:val="00DE6442"/>
    <w:rsid w:val="00DF3C20"/>
    <w:rsid w:val="00E06A62"/>
    <w:rsid w:val="00E4086C"/>
    <w:rsid w:val="00E83C92"/>
    <w:rsid w:val="00E84FCB"/>
    <w:rsid w:val="00EA3241"/>
    <w:rsid w:val="00EC78E2"/>
    <w:rsid w:val="00F17ED9"/>
    <w:rsid w:val="00F22A0F"/>
    <w:rsid w:val="00F3360E"/>
    <w:rsid w:val="00F641CB"/>
    <w:rsid w:val="00F7478F"/>
    <w:rsid w:val="00F9391A"/>
    <w:rsid w:val="00FF4E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7026"/>
    <w:pPr>
      <w:widowControl w:val="0"/>
      <w:jc w:val="left"/>
    </w:pPr>
    <w:rPr>
      <w:rFonts w:ascii="Courier New" w:eastAsia="Courier New" w:hAnsi="Courier New" w:cs="Courier New"/>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1E7026"/>
    <w:rPr>
      <w:rFonts w:ascii="Verdana" w:eastAsia="Verdana" w:hAnsi="Verdana" w:cs="Verdana"/>
      <w:b/>
      <w:bCs/>
      <w:sz w:val="21"/>
      <w:szCs w:val="21"/>
      <w:shd w:val="clear" w:color="auto" w:fill="FFFFFF"/>
    </w:rPr>
  </w:style>
  <w:style w:type="character" w:customStyle="1" w:styleId="Bodytext">
    <w:name w:val="Body text_"/>
    <w:basedOn w:val="DefaultParagraphFont"/>
    <w:link w:val="BodyText1"/>
    <w:rsid w:val="001E7026"/>
    <w:rPr>
      <w:rFonts w:ascii="Verdana" w:eastAsia="Verdana" w:hAnsi="Verdana" w:cs="Verdana"/>
      <w:sz w:val="21"/>
      <w:szCs w:val="21"/>
      <w:shd w:val="clear" w:color="auto" w:fill="FFFFFF"/>
    </w:rPr>
  </w:style>
  <w:style w:type="character" w:customStyle="1" w:styleId="BodytextBold">
    <w:name w:val="Body text + Bold"/>
    <w:aliases w:val="Italic"/>
    <w:basedOn w:val="Bodytext"/>
    <w:rsid w:val="001E7026"/>
    <w:rPr>
      <w:b/>
      <w:bCs/>
      <w:color w:val="000000"/>
      <w:spacing w:val="0"/>
      <w:w w:val="100"/>
      <w:position w:val="0"/>
      <w:lang w:val="ro-RO" w:eastAsia="ro-RO" w:bidi="ro-RO"/>
    </w:rPr>
  </w:style>
  <w:style w:type="character" w:customStyle="1" w:styleId="Heading1">
    <w:name w:val="Heading #1_"/>
    <w:basedOn w:val="DefaultParagraphFont"/>
    <w:link w:val="Heading10"/>
    <w:rsid w:val="001E7026"/>
    <w:rPr>
      <w:rFonts w:ascii="Verdana" w:eastAsia="Verdana" w:hAnsi="Verdana" w:cs="Verdana"/>
      <w:b/>
      <w:bCs/>
      <w:sz w:val="21"/>
      <w:szCs w:val="21"/>
      <w:shd w:val="clear" w:color="auto" w:fill="FFFFFF"/>
    </w:rPr>
  </w:style>
  <w:style w:type="character" w:customStyle="1" w:styleId="Bodytext2NotBold">
    <w:name w:val="Body text (2) + Not Bold"/>
    <w:basedOn w:val="Bodytext2"/>
    <w:rsid w:val="001E7026"/>
    <w:rPr>
      <w:color w:val="000000"/>
      <w:spacing w:val="0"/>
      <w:w w:val="100"/>
      <w:position w:val="0"/>
      <w:lang w:val="ro-RO" w:eastAsia="ro-RO" w:bidi="ro-RO"/>
    </w:rPr>
  </w:style>
  <w:style w:type="character" w:customStyle="1" w:styleId="Bodytext2Italic">
    <w:name w:val="Body text (2) + Italic"/>
    <w:basedOn w:val="Bodytext2"/>
    <w:rsid w:val="001E7026"/>
    <w:rPr>
      <w:i/>
      <w:iCs/>
      <w:color w:val="000000"/>
      <w:spacing w:val="0"/>
      <w:w w:val="100"/>
      <w:position w:val="0"/>
      <w:lang w:val="ro-RO" w:eastAsia="ro-RO" w:bidi="ro-RO"/>
    </w:rPr>
  </w:style>
  <w:style w:type="character" w:customStyle="1" w:styleId="BodytextItalic">
    <w:name w:val="Body text + Italic"/>
    <w:basedOn w:val="Bodytext"/>
    <w:rsid w:val="001E7026"/>
    <w:rPr>
      <w:i/>
      <w:iCs/>
      <w:color w:val="000000"/>
      <w:spacing w:val="0"/>
      <w:w w:val="100"/>
      <w:position w:val="0"/>
      <w:lang w:val="ro-RO" w:eastAsia="ro-RO" w:bidi="ro-RO"/>
    </w:rPr>
  </w:style>
  <w:style w:type="character" w:customStyle="1" w:styleId="Bodytext5">
    <w:name w:val="Body text (5)_"/>
    <w:basedOn w:val="DefaultParagraphFont"/>
    <w:link w:val="Bodytext50"/>
    <w:rsid w:val="001E7026"/>
    <w:rPr>
      <w:rFonts w:ascii="Verdana" w:eastAsia="Verdana" w:hAnsi="Verdana" w:cs="Verdana"/>
      <w:i/>
      <w:iCs/>
      <w:sz w:val="21"/>
      <w:szCs w:val="21"/>
      <w:shd w:val="clear" w:color="auto" w:fill="FFFFFF"/>
    </w:rPr>
  </w:style>
  <w:style w:type="character" w:customStyle="1" w:styleId="Bodytext5NotItalic">
    <w:name w:val="Body text (5) + Not Italic"/>
    <w:basedOn w:val="Bodytext5"/>
    <w:rsid w:val="001E7026"/>
    <w:rPr>
      <w:color w:val="000000"/>
      <w:spacing w:val="0"/>
      <w:w w:val="100"/>
      <w:position w:val="0"/>
      <w:lang w:val="ro-RO" w:eastAsia="ro-RO" w:bidi="ro-RO"/>
    </w:rPr>
  </w:style>
  <w:style w:type="paragraph" w:customStyle="1" w:styleId="Bodytext20">
    <w:name w:val="Body text (2)"/>
    <w:basedOn w:val="Normal"/>
    <w:link w:val="Bodytext2"/>
    <w:rsid w:val="001E7026"/>
    <w:pPr>
      <w:shd w:val="clear" w:color="auto" w:fill="FFFFFF"/>
      <w:spacing w:line="264" w:lineRule="exact"/>
      <w:ind w:hanging="740"/>
    </w:pPr>
    <w:rPr>
      <w:rFonts w:ascii="Verdana" w:eastAsia="Verdana" w:hAnsi="Verdana" w:cs="Verdana"/>
      <w:b/>
      <w:bCs/>
      <w:color w:val="auto"/>
      <w:sz w:val="21"/>
      <w:szCs w:val="21"/>
      <w:lang w:val="en-US" w:eastAsia="en-US" w:bidi="ar-SA"/>
    </w:rPr>
  </w:style>
  <w:style w:type="paragraph" w:customStyle="1" w:styleId="BodyText1">
    <w:name w:val="Body Text1"/>
    <w:basedOn w:val="Normal"/>
    <w:link w:val="Bodytext"/>
    <w:rsid w:val="001E7026"/>
    <w:pPr>
      <w:shd w:val="clear" w:color="auto" w:fill="FFFFFF"/>
      <w:spacing w:after="60" w:line="0" w:lineRule="atLeast"/>
      <w:jc w:val="center"/>
    </w:pPr>
    <w:rPr>
      <w:rFonts w:ascii="Verdana" w:eastAsia="Verdana" w:hAnsi="Verdana" w:cs="Verdana"/>
      <w:color w:val="auto"/>
      <w:sz w:val="21"/>
      <w:szCs w:val="21"/>
      <w:lang w:val="en-US" w:eastAsia="en-US" w:bidi="ar-SA"/>
    </w:rPr>
  </w:style>
  <w:style w:type="paragraph" w:customStyle="1" w:styleId="Heading10">
    <w:name w:val="Heading #1"/>
    <w:basedOn w:val="Normal"/>
    <w:link w:val="Heading1"/>
    <w:rsid w:val="001E7026"/>
    <w:pPr>
      <w:shd w:val="clear" w:color="auto" w:fill="FFFFFF"/>
      <w:spacing w:before="240" w:line="264" w:lineRule="exact"/>
      <w:ind w:firstLine="420"/>
      <w:jc w:val="both"/>
      <w:outlineLvl w:val="0"/>
    </w:pPr>
    <w:rPr>
      <w:rFonts w:ascii="Verdana" w:eastAsia="Verdana" w:hAnsi="Verdana" w:cs="Verdana"/>
      <w:b/>
      <w:bCs/>
      <w:color w:val="auto"/>
      <w:sz w:val="21"/>
      <w:szCs w:val="21"/>
      <w:lang w:val="en-US" w:eastAsia="en-US" w:bidi="ar-SA"/>
    </w:rPr>
  </w:style>
  <w:style w:type="paragraph" w:customStyle="1" w:styleId="Bodytext50">
    <w:name w:val="Body text (5)"/>
    <w:basedOn w:val="Normal"/>
    <w:link w:val="Bodytext5"/>
    <w:rsid w:val="001E7026"/>
    <w:pPr>
      <w:shd w:val="clear" w:color="auto" w:fill="FFFFFF"/>
      <w:spacing w:line="264" w:lineRule="exact"/>
      <w:jc w:val="both"/>
    </w:pPr>
    <w:rPr>
      <w:rFonts w:ascii="Verdana" w:eastAsia="Verdana" w:hAnsi="Verdana" w:cs="Verdana"/>
      <w:i/>
      <w:iCs/>
      <w:color w:val="auto"/>
      <w:sz w:val="21"/>
      <w:szCs w:val="21"/>
      <w:lang w:val="en-US" w:eastAsia="en-US" w:bidi="ar-SA"/>
    </w:rPr>
  </w:style>
  <w:style w:type="paragraph" w:customStyle="1" w:styleId="DefaultText">
    <w:name w:val="Default Text"/>
    <w:basedOn w:val="Normal"/>
    <w:link w:val="DefaultTextCaracter"/>
    <w:rsid w:val="001A035B"/>
    <w:pPr>
      <w:autoSpaceDE w:val="0"/>
      <w:autoSpaceDN w:val="0"/>
      <w:adjustRightInd w:val="0"/>
    </w:pPr>
    <w:rPr>
      <w:rFonts w:ascii="Times New Roman" w:eastAsia="Times New Roman" w:hAnsi="Times New Roman" w:cs="Times New Roman"/>
      <w:color w:val="auto"/>
      <w:lang w:val="en-US" w:eastAsia="en-US" w:bidi="ar-SA"/>
    </w:rPr>
  </w:style>
  <w:style w:type="character" w:customStyle="1" w:styleId="DefaultTextCaracter">
    <w:name w:val="Default Text Caracter"/>
    <w:basedOn w:val="DefaultParagraphFont"/>
    <w:link w:val="DefaultText"/>
    <w:locked/>
    <w:rsid w:val="001A035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6</Pages>
  <Words>2719</Words>
  <Characters>15503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drof</cp:lastModifiedBy>
  <cp:revision>29</cp:revision>
  <cp:lastPrinted>2019-06-04T08:14:00Z</cp:lastPrinted>
  <dcterms:created xsi:type="dcterms:W3CDTF">2019-05-29T05:19:00Z</dcterms:created>
  <dcterms:modified xsi:type="dcterms:W3CDTF">2019-06-04T10:20:00Z</dcterms:modified>
</cp:coreProperties>
</file>