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18" w:type="dxa"/>
        <w:tblBorders>
          <w:bottom w:val="single" w:sz="4" w:space="0" w:color="auto"/>
        </w:tblBorders>
        <w:tblLayout w:type="fixed"/>
        <w:tblLook w:val="0000"/>
      </w:tblPr>
      <w:tblGrid>
        <w:gridCol w:w="6228"/>
        <w:gridCol w:w="3150"/>
        <w:gridCol w:w="1440"/>
      </w:tblGrid>
      <w:tr w:rsidR="009A688D" w:rsidRPr="00942D3F" w:rsidTr="00CB136C">
        <w:trPr>
          <w:trHeight w:val="713"/>
        </w:trPr>
        <w:tc>
          <w:tcPr>
            <w:tcW w:w="6228" w:type="dxa"/>
            <w:tcBorders>
              <w:top w:val="nil"/>
              <w:left w:val="nil"/>
              <w:bottom w:val="single" w:sz="4" w:space="0" w:color="auto"/>
              <w:right w:val="nil"/>
            </w:tcBorders>
            <w:shd w:val="clear" w:color="auto" w:fill="auto"/>
          </w:tcPr>
          <w:p w:rsidR="009A688D" w:rsidRPr="00DD5CED" w:rsidRDefault="009A688D" w:rsidP="00CB136C">
            <w:pPr>
              <w:jc w:val="both"/>
            </w:pPr>
            <w:r w:rsidRPr="00DD5CED">
              <w:t xml:space="preserve">ROMÂNIA </w:t>
            </w:r>
          </w:p>
          <w:p w:rsidR="009A688D" w:rsidRPr="00DD5CED" w:rsidRDefault="009A688D" w:rsidP="00CB136C">
            <w:pPr>
              <w:jc w:val="both"/>
            </w:pPr>
            <w:r w:rsidRPr="00DD5CED">
              <w:t>JUDEŢUL TIMIŞ</w:t>
            </w:r>
          </w:p>
          <w:p w:rsidR="009A688D" w:rsidRPr="00DD5CED" w:rsidRDefault="009A688D" w:rsidP="00CB136C">
            <w:pPr>
              <w:jc w:val="both"/>
            </w:pPr>
            <w:r w:rsidRPr="00DD5CED">
              <w:t>MUNICIPIULUI   TIMIŞOARA</w:t>
            </w:r>
          </w:p>
          <w:p w:rsidR="009A688D" w:rsidRPr="00DD5CED" w:rsidRDefault="009A688D" w:rsidP="00CB136C">
            <w:pPr>
              <w:jc w:val="both"/>
            </w:pPr>
            <w:r w:rsidRPr="00DD5CED">
              <w:t>DIRECŢIA GENERALĂ D.P.P.R.U.</w:t>
            </w:r>
          </w:p>
          <w:p w:rsidR="009A688D" w:rsidRPr="00DD5CED" w:rsidRDefault="009A688D" w:rsidP="00CB136C">
            <w:pPr>
              <w:jc w:val="both"/>
            </w:pPr>
            <w:r w:rsidRPr="00DD5CED">
              <w:t>SC20</w:t>
            </w:r>
            <w:r w:rsidR="00464FAA">
              <w:t>20</w:t>
            </w:r>
            <w:r w:rsidR="00BB1082">
              <w:t>-12179</w:t>
            </w:r>
            <w:r w:rsidRPr="00DD5CED">
              <w:t>/</w:t>
            </w:r>
            <w:r w:rsidR="00BB1082">
              <w:t>03.06.2020</w:t>
            </w:r>
          </w:p>
          <w:p w:rsidR="009A688D" w:rsidRPr="00DD5CED" w:rsidRDefault="009A688D" w:rsidP="00CB136C">
            <w:pPr>
              <w:jc w:val="both"/>
              <w:rPr>
                <w:i/>
              </w:rPr>
            </w:pPr>
            <w:r w:rsidRPr="00DD5CED">
              <w:rPr>
                <w:i/>
              </w:rPr>
              <w:t>TIMIŞOARA 2021 CAPITALĂ EUROPEANĂ A CULTURII</w:t>
            </w:r>
          </w:p>
        </w:tc>
        <w:tc>
          <w:tcPr>
            <w:tcW w:w="3150" w:type="dxa"/>
            <w:tcBorders>
              <w:top w:val="nil"/>
              <w:left w:val="nil"/>
              <w:bottom w:val="single" w:sz="4" w:space="0" w:color="auto"/>
              <w:right w:val="nil"/>
            </w:tcBorders>
            <w:shd w:val="clear" w:color="auto" w:fill="auto"/>
          </w:tcPr>
          <w:p w:rsidR="009A688D" w:rsidRPr="00942D3F" w:rsidRDefault="009A688D" w:rsidP="00CB136C"/>
          <w:p w:rsidR="009A688D" w:rsidRPr="00942D3F" w:rsidRDefault="009A688D" w:rsidP="00CB136C"/>
          <w:p w:rsidR="009A688D" w:rsidRPr="00942D3F" w:rsidRDefault="009A688D" w:rsidP="00CB136C"/>
        </w:tc>
        <w:tc>
          <w:tcPr>
            <w:tcW w:w="1440" w:type="dxa"/>
            <w:tcBorders>
              <w:top w:val="nil"/>
              <w:left w:val="nil"/>
              <w:bottom w:val="single" w:sz="4" w:space="0" w:color="auto"/>
              <w:right w:val="nil"/>
            </w:tcBorders>
            <w:shd w:val="clear" w:color="auto" w:fill="auto"/>
          </w:tcPr>
          <w:p w:rsidR="009A688D" w:rsidRPr="00942D3F" w:rsidRDefault="009A688D" w:rsidP="00CB136C">
            <w:pPr>
              <w:jc w:val="both"/>
            </w:pPr>
            <w:r>
              <w:rPr>
                <w:noProof/>
              </w:rPr>
              <w:drawing>
                <wp:anchor distT="0" distB="0" distL="114300" distR="114300" simplePos="0" relativeHeight="251660288" behindDoc="1" locked="0" layoutInCell="1" allowOverlap="1">
                  <wp:simplePos x="0" y="0"/>
                  <wp:positionH relativeFrom="column">
                    <wp:posOffset>400685</wp:posOffset>
                  </wp:positionH>
                  <wp:positionV relativeFrom="paragraph">
                    <wp:posOffset>3175</wp:posOffset>
                  </wp:positionV>
                  <wp:extent cx="751840" cy="108077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80770"/>
                          </a:xfrm>
                          <a:prstGeom prst="rect">
                            <a:avLst/>
                          </a:prstGeom>
                          <a:noFill/>
                          <a:ln w="9525">
                            <a:noFill/>
                            <a:miter lim="800000"/>
                            <a:headEnd/>
                            <a:tailEnd/>
                          </a:ln>
                        </pic:spPr>
                      </pic:pic>
                    </a:graphicData>
                  </a:graphic>
                </wp:anchor>
              </w:drawing>
            </w:r>
          </w:p>
        </w:tc>
      </w:tr>
      <w:tr w:rsidR="009A688D" w:rsidRPr="00942D3F" w:rsidTr="00CB136C">
        <w:trPr>
          <w:cantSplit/>
          <w:trHeight w:val="241"/>
        </w:trPr>
        <w:tc>
          <w:tcPr>
            <w:tcW w:w="10818" w:type="dxa"/>
            <w:gridSpan w:val="3"/>
            <w:tcBorders>
              <w:top w:val="single" w:sz="4" w:space="0" w:color="auto"/>
              <w:left w:val="nil"/>
              <w:bottom w:val="single" w:sz="4" w:space="0" w:color="auto"/>
              <w:right w:val="nil"/>
            </w:tcBorders>
            <w:shd w:val="clear" w:color="auto" w:fill="auto"/>
          </w:tcPr>
          <w:p w:rsidR="009A688D" w:rsidRPr="00942D3F" w:rsidRDefault="009A688D" w:rsidP="00CB136C">
            <w:pPr>
              <w:rPr>
                <w:b/>
                <w:i/>
                <w:sz w:val="6"/>
                <w:szCs w:val="6"/>
              </w:rPr>
            </w:pPr>
          </w:p>
          <w:p w:rsidR="009A688D" w:rsidRPr="00C56A64" w:rsidRDefault="009A688D" w:rsidP="00CB136C">
            <w:pPr>
              <w:ind w:left="-62" w:right="-103"/>
            </w:pPr>
            <w:r w:rsidRPr="00C56A64">
              <w:rPr>
                <w:b/>
                <w:i/>
                <w:sz w:val="16"/>
                <w:szCs w:val="16"/>
              </w:rPr>
              <w:t xml:space="preserve">Bd. C.D. </w:t>
            </w:r>
            <w:proofErr w:type="spellStart"/>
            <w:r w:rsidRPr="00C56A64">
              <w:rPr>
                <w:b/>
                <w:i/>
                <w:sz w:val="16"/>
                <w:szCs w:val="16"/>
              </w:rPr>
              <w:t>Loga</w:t>
            </w:r>
            <w:proofErr w:type="spellEnd"/>
            <w:r w:rsidRPr="00C56A64">
              <w:rPr>
                <w:b/>
                <w:i/>
                <w:sz w:val="16"/>
                <w:szCs w:val="16"/>
              </w:rPr>
              <w:t xml:space="preserve"> nr. 1, 300030   </w:t>
            </w:r>
            <w:proofErr w:type="spellStart"/>
            <w:r w:rsidRPr="00C56A64">
              <w:rPr>
                <w:b/>
                <w:i/>
                <w:sz w:val="16"/>
                <w:szCs w:val="16"/>
              </w:rPr>
              <w:t>Timişoara</w:t>
            </w:r>
            <w:proofErr w:type="spellEnd"/>
            <w:r w:rsidRPr="00C56A64">
              <w:rPr>
                <w:b/>
                <w:i/>
                <w:sz w:val="16"/>
                <w:szCs w:val="16"/>
              </w:rPr>
              <w:t xml:space="preserve">,  </w:t>
            </w:r>
            <w:proofErr w:type="spellStart"/>
            <w:r w:rsidRPr="00C56A64">
              <w:rPr>
                <w:b/>
                <w:i/>
                <w:sz w:val="16"/>
                <w:szCs w:val="16"/>
              </w:rPr>
              <w:t>tel</w:t>
            </w:r>
            <w:proofErr w:type="spellEnd"/>
            <w:r w:rsidRPr="00C56A64">
              <w:rPr>
                <w:b/>
                <w:i/>
                <w:sz w:val="16"/>
                <w:szCs w:val="16"/>
              </w:rPr>
              <w:t>: +40 256  408 300,  fax:+40 256 493 017 e-mail</w:t>
            </w:r>
            <w:r w:rsidRPr="00C56A64">
              <w:rPr>
                <w:b/>
                <w:i/>
                <w:color w:val="0000FF"/>
                <w:sz w:val="16"/>
                <w:szCs w:val="16"/>
              </w:rPr>
              <w:t xml:space="preserve">: primariatm@primariatm.ro  </w:t>
            </w:r>
            <w:r w:rsidRPr="00C56A64">
              <w:rPr>
                <w:b/>
                <w:i/>
                <w:sz w:val="16"/>
                <w:szCs w:val="16"/>
              </w:rPr>
              <w:t xml:space="preserve">internet: </w:t>
            </w:r>
            <w:hyperlink r:id="rId6" w:history="1">
              <w:r w:rsidRPr="00C56A64">
                <w:rPr>
                  <w:rStyle w:val="Hyperlink"/>
                  <w:b/>
                  <w:i/>
                  <w:sz w:val="16"/>
                  <w:szCs w:val="16"/>
                </w:rPr>
                <w:t>www.primariatm.ro</w:t>
              </w:r>
            </w:hyperlink>
          </w:p>
        </w:tc>
      </w:tr>
    </w:tbl>
    <w:p w:rsidR="002C7BB2" w:rsidRDefault="002C7BB2" w:rsidP="002C7BB2">
      <w:pPr>
        <w:spacing w:after="180" w:line="206" w:lineRule="auto"/>
        <w:jc w:val="center"/>
        <w:rPr>
          <w:b/>
          <w:color w:val="000000"/>
          <w:sz w:val="28"/>
          <w:szCs w:val="28"/>
          <w:u w:val="single"/>
        </w:rPr>
      </w:pPr>
    </w:p>
    <w:p w:rsidR="00B74AF7" w:rsidRPr="00466F3B" w:rsidRDefault="00B74AF7" w:rsidP="003D76EF">
      <w:pPr>
        <w:spacing w:line="206" w:lineRule="auto"/>
        <w:jc w:val="center"/>
        <w:rPr>
          <w:b/>
          <w:color w:val="000000"/>
          <w:sz w:val="28"/>
          <w:szCs w:val="28"/>
          <w:u w:val="single"/>
        </w:rPr>
      </w:pPr>
      <w:r w:rsidRPr="00466F3B">
        <w:rPr>
          <w:b/>
          <w:sz w:val="28"/>
          <w:szCs w:val="28"/>
          <w:u w:val="single"/>
        </w:rPr>
        <w:t>REFERATUL DE APROBARE A PROIECTULUI DE HOTĂRÂRE</w:t>
      </w:r>
    </w:p>
    <w:p w:rsidR="00260ACD" w:rsidRPr="0026404C" w:rsidRDefault="0026404C" w:rsidP="0026404C">
      <w:pPr>
        <w:autoSpaceDE w:val="0"/>
        <w:autoSpaceDN w:val="0"/>
        <w:adjustRightInd w:val="0"/>
        <w:jc w:val="center"/>
        <w:rPr>
          <w:rFonts w:eastAsia="Calibri"/>
          <w:b/>
          <w:bCs/>
          <w:color w:val="000000"/>
          <w:lang w:val="ro-RO"/>
        </w:rPr>
      </w:pPr>
      <w:r w:rsidRPr="0086097B">
        <w:rPr>
          <w:b/>
          <w:color w:val="000000"/>
          <w:lang w:val="ro-RO"/>
        </w:rPr>
        <w:t>privind reducerea capitalului social al Societăţii de Transport Public Timişoara SA</w:t>
      </w:r>
    </w:p>
    <w:p w:rsidR="002C7BB2" w:rsidRPr="00D047FD" w:rsidRDefault="002C7BB2" w:rsidP="00260ACD">
      <w:pPr>
        <w:autoSpaceDE w:val="0"/>
        <w:autoSpaceDN w:val="0"/>
        <w:adjustRightInd w:val="0"/>
        <w:jc w:val="center"/>
        <w:rPr>
          <w:b/>
          <w:i/>
          <w:color w:val="000000"/>
          <w:spacing w:val="-7"/>
          <w:w w:val="105"/>
        </w:rPr>
      </w:pPr>
    </w:p>
    <w:p w:rsidR="003779E7" w:rsidRDefault="002C7BB2" w:rsidP="003779E7">
      <w:pPr>
        <w:pStyle w:val="ListParagraph"/>
        <w:numPr>
          <w:ilvl w:val="0"/>
          <w:numId w:val="1"/>
        </w:numPr>
        <w:tabs>
          <w:tab w:val="decimal" w:pos="360"/>
          <w:tab w:val="decimal" w:pos="432"/>
        </w:tabs>
        <w:spacing w:after="0" w:line="240" w:lineRule="auto"/>
        <w:jc w:val="both"/>
        <w:rPr>
          <w:rFonts w:ascii="Times New Roman" w:hAnsi="Times New Roman"/>
          <w:b/>
          <w:color w:val="000000"/>
          <w:spacing w:val="-5"/>
          <w:sz w:val="24"/>
          <w:szCs w:val="24"/>
        </w:rPr>
      </w:pPr>
      <w:r>
        <w:rPr>
          <w:rFonts w:ascii="Times New Roman" w:hAnsi="Times New Roman"/>
          <w:b/>
          <w:color w:val="000000"/>
          <w:spacing w:val="-5"/>
          <w:sz w:val="24"/>
          <w:szCs w:val="24"/>
        </w:rPr>
        <w:t>Descrierea situaţ</w:t>
      </w:r>
      <w:r w:rsidRPr="00E04C5C">
        <w:rPr>
          <w:rFonts w:ascii="Times New Roman" w:hAnsi="Times New Roman"/>
          <w:b/>
          <w:color w:val="000000"/>
          <w:spacing w:val="-5"/>
          <w:sz w:val="24"/>
          <w:szCs w:val="24"/>
        </w:rPr>
        <w:t>iei actuale</w:t>
      </w:r>
    </w:p>
    <w:p w:rsidR="009D4E33" w:rsidRPr="00B8752A" w:rsidRDefault="00313B6F" w:rsidP="00313B6F">
      <w:pPr>
        <w:jc w:val="both"/>
        <w:rPr>
          <w:rFonts w:eastAsia="Calibri"/>
          <w:spacing w:val="-5"/>
          <w:lang w:val="ro-RO"/>
        </w:rPr>
      </w:pPr>
      <w:r>
        <w:rPr>
          <w:spacing w:val="-5"/>
        </w:rPr>
        <w:t xml:space="preserve">         </w:t>
      </w:r>
      <w:r w:rsidR="002F1E85">
        <w:rPr>
          <w:spacing w:val="-5"/>
        </w:rPr>
        <w:tab/>
      </w:r>
      <w:r w:rsidR="003779E7" w:rsidRPr="00B8752A">
        <w:rPr>
          <w:spacing w:val="-5"/>
          <w:lang w:val="ro-RO"/>
        </w:rPr>
        <w:t xml:space="preserve">Prin </w:t>
      </w:r>
      <w:r w:rsidR="003779E7" w:rsidRPr="00B8752A">
        <w:rPr>
          <w:rFonts w:eastAsiaTheme="minorHAnsi"/>
          <w:bCs/>
          <w:lang w:val="ro-RO"/>
        </w:rPr>
        <w:t>HCL nr. 271</w:t>
      </w:r>
      <w:r w:rsidR="00EC4EB9">
        <w:rPr>
          <w:rFonts w:eastAsiaTheme="minorHAnsi"/>
          <w:bCs/>
          <w:lang w:val="ro-RO"/>
        </w:rPr>
        <w:t xml:space="preserve"> </w:t>
      </w:r>
      <w:r w:rsidR="003779E7" w:rsidRPr="00B8752A">
        <w:rPr>
          <w:rFonts w:eastAsiaTheme="minorHAnsi"/>
          <w:bCs/>
          <w:lang w:val="ro-RO"/>
        </w:rPr>
        <w:t xml:space="preserve">din data de 28.07.2017 s-a </w:t>
      </w:r>
      <w:r w:rsidR="003779E7" w:rsidRPr="00B8752A">
        <w:rPr>
          <w:rFonts w:eastAsiaTheme="minorHAnsi"/>
          <w:lang w:val="ro-RO"/>
        </w:rPr>
        <w:t xml:space="preserve">aprobat reorganizarea, prin transformare, a Regiei Autonome de Transport Timişoara în societate comercială pe acţiuni, cu Acţionar Unic, Municipiul Timişoara prin Consiliul Local al Municipiului Timişoara, având denumirea </w:t>
      </w:r>
      <w:r w:rsidR="003779E7" w:rsidRPr="00B8752A">
        <w:rPr>
          <w:rFonts w:eastAsiaTheme="minorHAnsi"/>
          <w:bCs/>
          <w:lang w:val="ro-RO"/>
        </w:rPr>
        <w:t xml:space="preserve">S.C. SOCIETATEA DE TRANSPORT PUBLIC TIMISOARA S.A. </w:t>
      </w:r>
    </w:p>
    <w:p w:rsidR="001F18AA" w:rsidRDefault="00921E4D" w:rsidP="00921E4D">
      <w:pPr>
        <w:ind w:firstLine="720"/>
        <w:jc w:val="both"/>
        <w:rPr>
          <w:rFonts w:eastAsiaTheme="minorHAnsi"/>
        </w:rPr>
      </w:pPr>
      <w:r>
        <w:rPr>
          <w:rFonts w:eastAsiaTheme="minorHAnsi"/>
          <w:lang w:val="ro-RO"/>
        </w:rPr>
        <w:t>A</w:t>
      </w:r>
      <w:r w:rsidR="001F18AA" w:rsidRPr="00B8752A">
        <w:rPr>
          <w:rFonts w:eastAsiaTheme="minorHAnsi"/>
          <w:lang w:val="ro-RO"/>
        </w:rPr>
        <w:t>portul municipiului Timişoara la constituirea capitalului social al societăţii este de 3.000.000 lei după cum urmează: în numerar, subscris şi vărsat,</w:t>
      </w:r>
      <w:r w:rsidR="0044400B" w:rsidRPr="00B8752A">
        <w:rPr>
          <w:rFonts w:eastAsiaTheme="minorHAnsi"/>
          <w:lang w:val="ro-RO"/>
        </w:rPr>
        <w:t xml:space="preserve"> este în cuantum de 150.000 lei si </w:t>
      </w:r>
      <w:r w:rsidR="001F18AA" w:rsidRPr="00B8752A">
        <w:rPr>
          <w:rFonts w:eastAsiaTheme="minorHAnsi"/>
          <w:lang w:val="ro-RO"/>
        </w:rPr>
        <w:t xml:space="preserve">în natură </w:t>
      </w:r>
      <w:r w:rsidR="0044400B" w:rsidRPr="00B8752A">
        <w:rPr>
          <w:rFonts w:eastAsiaTheme="minorHAnsi"/>
          <w:lang w:val="ro-RO"/>
        </w:rPr>
        <w:t xml:space="preserve">- </w:t>
      </w:r>
      <w:r w:rsidR="001F18AA" w:rsidRPr="00B8752A">
        <w:rPr>
          <w:rFonts w:eastAsiaTheme="minorHAnsi"/>
          <w:lang w:val="ro-RO"/>
        </w:rPr>
        <w:t>bunuri imobile în valoare de 2.850.000 lei.</w:t>
      </w:r>
      <w:r w:rsidR="00313B6F" w:rsidRPr="00B8752A">
        <w:rPr>
          <w:rFonts w:eastAsiaTheme="minorHAnsi"/>
          <w:lang w:val="ro-RO"/>
        </w:rPr>
        <w:t xml:space="preserve"> </w:t>
      </w:r>
      <w:r w:rsidR="001F18AA" w:rsidRPr="00B8752A">
        <w:rPr>
          <w:rFonts w:eastAsiaTheme="minorHAnsi"/>
          <w:lang w:val="ro-RO"/>
        </w:rPr>
        <w:t>Capitalul social iniţial este divizat în 3.000 de acţiuni nominative dematerializate. Valoarea</w:t>
      </w:r>
      <w:r w:rsidR="001F18AA" w:rsidRPr="00313B6F">
        <w:rPr>
          <w:rFonts w:eastAsiaTheme="minorHAnsi"/>
        </w:rPr>
        <w:t xml:space="preserve"> </w:t>
      </w:r>
      <w:proofErr w:type="spellStart"/>
      <w:r w:rsidR="001F18AA" w:rsidRPr="00313B6F">
        <w:rPr>
          <w:rFonts w:eastAsiaTheme="minorHAnsi"/>
        </w:rPr>
        <w:t>nominală</w:t>
      </w:r>
      <w:proofErr w:type="spellEnd"/>
      <w:r w:rsidR="001F18AA" w:rsidRPr="00313B6F">
        <w:rPr>
          <w:rFonts w:eastAsiaTheme="minorHAnsi"/>
        </w:rPr>
        <w:t xml:space="preserve"> a </w:t>
      </w:r>
      <w:proofErr w:type="spellStart"/>
      <w:r w:rsidR="001F18AA" w:rsidRPr="00313B6F">
        <w:rPr>
          <w:rFonts w:eastAsiaTheme="minorHAnsi"/>
        </w:rPr>
        <w:t>unei</w:t>
      </w:r>
      <w:proofErr w:type="spellEnd"/>
      <w:r w:rsidR="001F18AA" w:rsidRPr="00313B6F">
        <w:rPr>
          <w:rFonts w:eastAsiaTheme="minorHAnsi"/>
        </w:rPr>
        <w:t xml:space="preserve"> </w:t>
      </w:r>
      <w:proofErr w:type="spellStart"/>
      <w:r w:rsidR="001F18AA" w:rsidRPr="00313B6F">
        <w:rPr>
          <w:rFonts w:eastAsiaTheme="minorHAnsi"/>
        </w:rPr>
        <w:t>acţiuni</w:t>
      </w:r>
      <w:proofErr w:type="spellEnd"/>
      <w:r w:rsidR="001F18AA" w:rsidRPr="00313B6F">
        <w:rPr>
          <w:rFonts w:eastAsiaTheme="minorHAnsi"/>
        </w:rPr>
        <w:t xml:space="preserve"> </w:t>
      </w:r>
      <w:proofErr w:type="spellStart"/>
      <w:r w:rsidR="001F18AA" w:rsidRPr="00313B6F">
        <w:rPr>
          <w:rFonts w:eastAsiaTheme="minorHAnsi"/>
        </w:rPr>
        <w:t>este</w:t>
      </w:r>
      <w:proofErr w:type="spellEnd"/>
      <w:r w:rsidR="001F18AA" w:rsidRPr="00313B6F">
        <w:rPr>
          <w:rFonts w:eastAsiaTheme="minorHAnsi"/>
        </w:rPr>
        <w:t xml:space="preserve"> de 1.000 lei.</w:t>
      </w:r>
      <w:r w:rsidR="0024174F">
        <w:rPr>
          <w:rFonts w:eastAsiaTheme="minorHAnsi"/>
        </w:rPr>
        <w:t xml:space="preserve"> </w:t>
      </w:r>
    </w:p>
    <w:p w:rsidR="002C7BB2" w:rsidRDefault="002C7BB2" w:rsidP="009D4E33">
      <w:pPr>
        <w:pStyle w:val="ListParagraph"/>
        <w:numPr>
          <w:ilvl w:val="0"/>
          <w:numId w:val="1"/>
        </w:numPr>
        <w:tabs>
          <w:tab w:val="decimal" w:pos="360"/>
          <w:tab w:val="decimal" w:pos="432"/>
        </w:tabs>
        <w:spacing w:after="0" w:line="240" w:lineRule="auto"/>
        <w:jc w:val="both"/>
        <w:rPr>
          <w:rFonts w:ascii="Times New Roman" w:hAnsi="Times New Roman"/>
          <w:b/>
          <w:color w:val="000000"/>
          <w:spacing w:val="-5"/>
          <w:sz w:val="24"/>
          <w:szCs w:val="24"/>
        </w:rPr>
      </w:pPr>
      <w:r w:rsidRPr="009D4E33">
        <w:rPr>
          <w:rFonts w:ascii="Times New Roman" w:hAnsi="Times New Roman"/>
          <w:b/>
          <w:color w:val="000000"/>
          <w:spacing w:val="-5"/>
          <w:sz w:val="24"/>
          <w:szCs w:val="24"/>
        </w:rPr>
        <w:t>Schimbări preconizate și rezultate așteptate</w:t>
      </w:r>
    </w:p>
    <w:p w:rsidR="0026404C" w:rsidRPr="00921E4D" w:rsidRDefault="007C01E3" w:rsidP="00921E4D">
      <w:pPr>
        <w:ind w:firstLine="720"/>
        <w:jc w:val="both"/>
        <w:rPr>
          <w:rFonts w:eastAsiaTheme="minorHAnsi"/>
          <w:lang w:val="ro-RO"/>
        </w:rPr>
      </w:pPr>
      <w:r w:rsidRPr="00B8752A">
        <w:rPr>
          <w:rFonts w:eastAsiaTheme="minorHAnsi"/>
          <w:lang w:val="ro-RO"/>
        </w:rPr>
        <w:t>Camera de Conturi Timiş prin Decizia nr. 63/21.01.2019, a constatat că aportul – în natură al societăţii a fost constituit din bunuri imobile care provin din patrimoniul propriu al Regiei Autonome de Transport Timişoara.</w:t>
      </w:r>
      <w:r w:rsidR="00921E4D">
        <w:rPr>
          <w:rFonts w:eastAsiaTheme="minorHAnsi"/>
          <w:lang w:val="ro-RO"/>
        </w:rPr>
        <w:t xml:space="preserve"> </w:t>
      </w:r>
      <w:r w:rsidR="00260ACD" w:rsidRPr="00B8752A">
        <w:rPr>
          <w:color w:val="000000"/>
          <w:spacing w:val="-5"/>
          <w:lang w:val="ro-RO"/>
        </w:rPr>
        <w:t>D</w:t>
      </w:r>
      <w:r w:rsidR="00260ACD" w:rsidRPr="00B8752A">
        <w:rPr>
          <w:lang w:val="ro-RO"/>
        </w:rPr>
        <w:t>in CF Timişoara nr. 444783 şi CF Timişoara nr. 404092, rezultă faptul că cele 3 bunuri imob</w:t>
      </w:r>
      <w:r w:rsidR="00D84F4E">
        <w:rPr>
          <w:lang w:val="ro-RO"/>
        </w:rPr>
        <w:t>i</w:t>
      </w:r>
      <w:r w:rsidR="00260ACD" w:rsidRPr="00B8752A">
        <w:rPr>
          <w:lang w:val="ro-RO"/>
        </w:rPr>
        <w:t xml:space="preserve">le incluse în capitalul social al societăţii rezultate prin reorganizarea Regiei Autonome de Transport Timişoara sunt bunuri provenite din patrimoniul propriu al regiei şi nu </w:t>
      </w:r>
      <w:r w:rsidR="002F1E85">
        <w:rPr>
          <w:lang w:val="ro-RO"/>
        </w:rPr>
        <w:t xml:space="preserve">pot constitui </w:t>
      </w:r>
      <w:r w:rsidR="00260ACD" w:rsidRPr="00B8752A">
        <w:rPr>
          <w:lang w:val="ro-RO"/>
        </w:rPr>
        <w:t>aportul municipiului Timişoara.</w:t>
      </w:r>
      <w:r w:rsidRPr="00B8752A">
        <w:rPr>
          <w:lang w:val="ro-RO"/>
        </w:rPr>
        <w:t xml:space="preserve"> </w:t>
      </w:r>
    </w:p>
    <w:p w:rsidR="0026404C" w:rsidRDefault="0026404C" w:rsidP="0026404C">
      <w:pPr>
        <w:ind w:firstLine="720"/>
        <w:jc w:val="both"/>
        <w:rPr>
          <w:lang w:val="ro-RO"/>
        </w:rPr>
      </w:pPr>
      <w:r>
        <w:rPr>
          <w:lang w:val="ro-RO"/>
        </w:rPr>
        <w:t xml:space="preserve">După mai multe discuţii purtate cu reprezentanţii Camerei de Conturi Timiş, considerăm că soluţia cea mai bună pentru soluţionarea aportului adus de acţionarul unic este reducerea capitalului social cu suma de 2.850.000 lei </w:t>
      </w:r>
      <w:proofErr w:type="spellStart"/>
      <w:r w:rsidRPr="000329BA">
        <w:t>reprezentând</w:t>
      </w:r>
      <w:proofErr w:type="spellEnd"/>
      <w:r w:rsidRPr="000329BA">
        <w:t xml:space="preserve"> </w:t>
      </w:r>
      <w:proofErr w:type="spellStart"/>
      <w:r w:rsidRPr="000329BA">
        <w:t>contravaloarea</w:t>
      </w:r>
      <w:proofErr w:type="spellEnd"/>
      <w:r w:rsidRPr="000329BA">
        <w:t xml:space="preserve"> </w:t>
      </w:r>
      <w:proofErr w:type="spellStart"/>
      <w:r w:rsidRPr="000329BA">
        <w:t>aportului</w:t>
      </w:r>
      <w:proofErr w:type="spellEnd"/>
      <w:r w:rsidRPr="000329BA">
        <w:t xml:space="preserve"> </w:t>
      </w:r>
      <w:proofErr w:type="spellStart"/>
      <w:r w:rsidRPr="000329BA">
        <w:t>în</w:t>
      </w:r>
      <w:proofErr w:type="spellEnd"/>
      <w:r w:rsidRPr="000329BA">
        <w:t xml:space="preserve"> </w:t>
      </w:r>
      <w:proofErr w:type="spellStart"/>
      <w:r w:rsidRPr="000329BA">
        <w:t>natură</w:t>
      </w:r>
      <w:proofErr w:type="spellEnd"/>
      <w:r>
        <w:t>.</w:t>
      </w:r>
    </w:p>
    <w:p w:rsidR="00921E4D" w:rsidRPr="0086097B" w:rsidRDefault="00921E4D" w:rsidP="00921E4D">
      <w:pPr>
        <w:ind w:firstLine="720"/>
        <w:jc w:val="both"/>
        <w:rPr>
          <w:lang w:val="ro-RO"/>
        </w:rPr>
      </w:pPr>
      <w:r>
        <w:rPr>
          <w:lang w:val="ro-RO"/>
        </w:rPr>
        <w:t xml:space="preserve">Potrivit art. </w:t>
      </w:r>
      <w:r w:rsidRPr="0086097B">
        <w:rPr>
          <w:rStyle w:val="ar"/>
          <w:lang w:val="ro-RO"/>
        </w:rPr>
        <w:t>207</w:t>
      </w:r>
      <w:r>
        <w:rPr>
          <w:rStyle w:val="ar"/>
          <w:lang w:val="ro-RO"/>
        </w:rPr>
        <w:t xml:space="preserve"> alin. (1) din </w:t>
      </w:r>
      <w:r w:rsidRPr="0086097B">
        <w:rPr>
          <w:lang w:val="ro-RO"/>
        </w:rPr>
        <w:t>Legea nr. 31/1990</w:t>
      </w:r>
      <w:r>
        <w:rPr>
          <w:lang w:val="ro-RO"/>
        </w:rPr>
        <w:t xml:space="preserve"> c</w:t>
      </w:r>
      <w:r w:rsidRPr="0086097B">
        <w:rPr>
          <w:rStyle w:val="tal"/>
          <w:lang w:val="ro-RO"/>
        </w:rPr>
        <w:t>apitalul social poate fi redus prin:</w:t>
      </w:r>
    </w:p>
    <w:p w:rsidR="00921E4D" w:rsidRPr="0086097B" w:rsidRDefault="00921E4D" w:rsidP="00921E4D">
      <w:pPr>
        <w:jc w:val="both"/>
        <w:rPr>
          <w:lang w:val="ro-RO"/>
        </w:rPr>
      </w:pPr>
      <w:r w:rsidRPr="0086097B">
        <w:rPr>
          <w:rStyle w:val="li"/>
          <w:lang w:val="ro-RO"/>
        </w:rPr>
        <w:t>a)</w:t>
      </w:r>
      <w:r w:rsidRPr="0086097B">
        <w:rPr>
          <w:rStyle w:val="tli"/>
          <w:lang w:val="ro-RO"/>
        </w:rPr>
        <w:t>micşorarea numărului de acţiuni sau părţi sociale;</w:t>
      </w:r>
    </w:p>
    <w:p w:rsidR="00921E4D" w:rsidRPr="0086097B" w:rsidRDefault="00921E4D" w:rsidP="00921E4D">
      <w:pPr>
        <w:jc w:val="both"/>
        <w:rPr>
          <w:lang w:val="ro-RO"/>
        </w:rPr>
      </w:pPr>
      <w:r w:rsidRPr="0086097B">
        <w:rPr>
          <w:rStyle w:val="li"/>
          <w:lang w:val="ro-RO"/>
        </w:rPr>
        <w:t>b)</w:t>
      </w:r>
      <w:r w:rsidRPr="0086097B">
        <w:rPr>
          <w:rStyle w:val="tli"/>
          <w:lang w:val="ro-RO"/>
        </w:rPr>
        <w:t>reducerea valorii nominale a acţiunilor sau a părţilor sociale;</w:t>
      </w:r>
    </w:p>
    <w:p w:rsidR="00921E4D" w:rsidRPr="0086097B" w:rsidRDefault="00921E4D" w:rsidP="00921E4D">
      <w:pPr>
        <w:jc w:val="both"/>
        <w:rPr>
          <w:lang w:val="ro-RO"/>
        </w:rPr>
      </w:pPr>
      <w:r w:rsidRPr="0086097B">
        <w:rPr>
          <w:rStyle w:val="li"/>
          <w:lang w:val="ro-RO"/>
        </w:rPr>
        <w:t>c)</w:t>
      </w:r>
      <w:r w:rsidRPr="0086097B">
        <w:rPr>
          <w:rStyle w:val="tli"/>
          <w:lang w:val="ro-RO"/>
        </w:rPr>
        <w:t>dobândirea propriilor acţiuni, urmată de anularea lor.</w:t>
      </w:r>
    </w:p>
    <w:p w:rsidR="00921E4D" w:rsidRPr="00CA7B2E" w:rsidRDefault="00921E4D" w:rsidP="00921E4D">
      <w:pPr>
        <w:ind w:firstLine="720"/>
        <w:jc w:val="both"/>
        <w:rPr>
          <w:rStyle w:val="tal"/>
          <w:lang w:val="ro-RO"/>
        </w:rPr>
      </w:pPr>
      <w:r w:rsidRPr="00CA7B2E">
        <w:rPr>
          <w:rStyle w:val="tal"/>
          <w:lang w:val="ro-RO"/>
        </w:rPr>
        <w:t>Potrivit art. 10 din Legea nr.31/1990, c</w:t>
      </w:r>
      <w:proofErr w:type="spellStart"/>
      <w:r w:rsidRPr="00CA7B2E">
        <w:t>apitalul</w:t>
      </w:r>
      <w:proofErr w:type="spellEnd"/>
      <w:r w:rsidRPr="00CA7B2E">
        <w:t xml:space="preserve"> social al </w:t>
      </w:r>
      <w:proofErr w:type="spellStart"/>
      <w:r w:rsidRPr="00CA7B2E">
        <w:t>societăţii</w:t>
      </w:r>
      <w:proofErr w:type="spellEnd"/>
      <w:r w:rsidRPr="00CA7B2E">
        <w:t xml:space="preserve"> </w:t>
      </w:r>
      <w:proofErr w:type="spellStart"/>
      <w:r w:rsidRPr="00CA7B2E">
        <w:t>pe</w:t>
      </w:r>
      <w:proofErr w:type="spellEnd"/>
      <w:r w:rsidRPr="00CA7B2E">
        <w:t xml:space="preserve"> </w:t>
      </w:r>
      <w:proofErr w:type="spellStart"/>
      <w:r w:rsidRPr="00CA7B2E">
        <w:t>acţiuni</w:t>
      </w:r>
      <w:proofErr w:type="spellEnd"/>
      <w:r w:rsidRPr="00CA7B2E">
        <w:t xml:space="preserve"> </w:t>
      </w:r>
      <w:proofErr w:type="spellStart"/>
      <w:r w:rsidRPr="00CA7B2E">
        <w:t>sau</w:t>
      </w:r>
      <w:proofErr w:type="spellEnd"/>
      <w:r w:rsidRPr="00CA7B2E">
        <w:t xml:space="preserve"> al </w:t>
      </w:r>
      <w:proofErr w:type="spellStart"/>
      <w:r w:rsidRPr="00CA7B2E">
        <w:t>societăţii</w:t>
      </w:r>
      <w:proofErr w:type="spellEnd"/>
      <w:r w:rsidRPr="00CA7B2E">
        <w:t xml:space="preserve"> </w:t>
      </w:r>
      <w:proofErr w:type="spellStart"/>
      <w:r w:rsidRPr="00CA7B2E">
        <w:t>în</w:t>
      </w:r>
      <w:proofErr w:type="spellEnd"/>
      <w:r w:rsidRPr="00CA7B2E">
        <w:t xml:space="preserve"> </w:t>
      </w:r>
      <w:proofErr w:type="spellStart"/>
      <w:r w:rsidRPr="00CA7B2E">
        <w:t>comandită</w:t>
      </w:r>
      <w:proofErr w:type="spellEnd"/>
      <w:r w:rsidRPr="00CA7B2E">
        <w:t xml:space="preserve"> </w:t>
      </w:r>
      <w:proofErr w:type="spellStart"/>
      <w:r w:rsidRPr="00CA7B2E">
        <w:t>pe</w:t>
      </w:r>
      <w:proofErr w:type="spellEnd"/>
      <w:r w:rsidRPr="00CA7B2E">
        <w:t xml:space="preserve"> </w:t>
      </w:r>
      <w:proofErr w:type="spellStart"/>
      <w:r w:rsidRPr="00CA7B2E">
        <w:t>acţiuni</w:t>
      </w:r>
      <w:proofErr w:type="spellEnd"/>
      <w:r w:rsidRPr="00CA7B2E">
        <w:t xml:space="preserve"> nu </w:t>
      </w:r>
      <w:proofErr w:type="spellStart"/>
      <w:r w:rsidRPr="00CA7B2E">
        <w:t>poate</w:t>
      </w:r>
      <w:proofErr w:type="spellEnd"/>
      <w:r w:rsidRPr="00CA7B2E">
        <w:t xml:space="preserve"> </w:t>
      </w:r>
      <w:proofErr w:type="spellStart"/>
      <w:r w:rsidRPr="00CA7B2E">
        <w:t>fi</w:t>
      </w:r>
      <w:proofErr w:type="spellEnd"/>
      <w:r w:rsidRPr="00CA7B2E">
        <w:t xml:space="preserve"> </w:t>
      </w:r>
      <w:proofErr w:type="spellStart"/>
      <w:r w:rsidRPr="00CA7B2E">
        <w:t>mai</w:t>
      </w:r>
      <w:proofErr w:type="spellEnd"/>
      <w:r w:rsidRPr="00CA7B2E">
        <w:t xml:space="preserve"> </w:t>
      </w:r>
      <w:proofErr w:type="spellStart"/>
      <w:r w:rsidRPr="00CA7B2E">
        <w:t>mic</w:t>
      </w:r>
      <w:proofErr w:type="spellEnd"/>
      <w:r w:rsidRPr="00CA7B2E">
        <w:t xml:space="preserve"> de 90.000 lei.</w:t>
      </w:r>
    </w:p>
    <w:p w:rsidR="00921E4D" w:rsidRDefault="00921E4D" w:rsidP="00921E4D">
      <w:pPr>
        <w:ind w:firstLine="720"/>
        <w:jc w:val="both"/>
        <w:rPr>
          <w:lang w:val="ro-RO"/>
        </w:rPr>
      </w:pPr>
      <w:r>
        <w:rPr>
          <w:rStyle w:val="tal"/>
          <w:lang w:val="ro-RO"/>
        </w:rPr>
        <w:t xml:space="preserve">Prin Raportul auditorului independent, efectuat cu privire la auditul situaţiilor financiare, în data de 23 mai 2019, postat pe site-ul oficial al Societăţii </w:t>
      </w:r>
      <w:r w:rsidRPr="0086097B">
        <w:rPr>
          <w:lang w:val="ro-RO"/>
        </w:rPr>
        <w:t>de Transport Timişoara SA</w:t>
      </w:r>
      <w:r>
        <w:rPr>
          <w:lang w:val="ro-RO"/>
        </w:rPr>
        <w:t>, se constată că societatea – la data de 31 decembrie 2018, a înregistrat un profit contabil în suma de 5.179.739 lei, dar prezintă pierderi cumulate în suma de 36.436.515 lei, datorii pe termen scurt în sumă de 45.503.061 lei si datorii curente nete în sumă de 21.972.734 lei. Prin acelaşi raport auditorul precizeza că, în cazul în care, se constată că în urma unor pierderi, activul net, reprezintă mai puţin de jumătate din valoarea capitalului social, acesta poate fi redus.</w:t>
      </w:r>
    </w:p>
    <w:p w:rsidR="002C7BB2" w:rsidRPr="00B8752A" w:rsidRDefault="002C7BB2" w:rsidP="002C7BB2">
      <w:pPr>
        <w:pStyle w:val="NoSpacing"/>
        <w:jc w:val="both"/>
      </w:pPr>
      <w:r w:rsidRPr="00B8752A">
        <w:rPr>
          <w:rFonts w:ascii="Times New Roman" w:hAnsi="Times New Roman"/>
          <w:b/>
          <w:spacing w:val="-1"/>
          <w:sz w:val="24"/>
          <w:szCs w:val="24"/>
        </w:rPr>
        <w:t xml:space="preserve">       3.  Concluzii</w:t>
      </w:r>
      <w:r w:rsidRPr="00B8752A">
        <w:t xml:space="preserve">         </w:t>
      </w:r>
    </w:p>
    <w:p w:rsidR="002C7BB2" w:rsidRPr="00B8752A" w:rsidRDefault="002C7BB2" w:rsidP="00847101">
      <w:pPr>
        <w:autoSpaceDE w:val="0"/>
        <w:autoSpaceDN w:val="0"/>
        <w:adjustRightInd w:val="0"/>
        <w:jc w:val="both"/>
        <w:rPr>
          <w:color w:val="000000"/>
          <w:lang w:val="ro-RO"/>
        </w:rPr>
      </w:pPr>
      <w:r w:rsidRPr="00B8752A">
        <w:rPr>
          <w:lang w:val="ro-RO"/>
        </w:rPr>
        <w:t xml:space="preserve">            Prin urmare, </w:t>
      </w:r>
      <w:r w:rsidR="00E74C7B" w:rsidRPr="00B8752A">
        <w:rPr>
          <w:lang w:val="ro-RO"/>
        </w:rPr>
        <w:t>c</w:t>
      </w:r>
      <w:r w:rsidR="00E74C7B" w:rsidRPr="00B8752A">
        <w:rPr>
          <w:lang w:val="ro-RO" w:eastAsia="ro-RO"/>
        </w:rPr>
        <w:t xml:space="preserve">onsider necesar și oportun </w:t>
      </w:r>
      <w:r w:rsidR="00E74C7B" w:rsidRPr="00B8752A">
        <w:rPr>
          <w:color w:val="000000"/>
          <w:spacing w:val="-2"/>
          <w:lang w:val="ro-RO"/>
        </w:rPr>
        <w:t xml:space="preserve">aprobarea </w:t>
      </w:r>
      <w:r w:rsidRPr="00B8752A">
        <w:rPr>
          <w:lang w:val="ro-RO"/>
        </w:rPr>
        <w:t>proiectul</w:t>
      </w:r>
      <w:r w:rsidR="00E74C7B" w:rsidRPr="00B8752A">
        <w:rPr>
          <w:lang w:val="ro-RO"/>
        </w:rPr>
        <w:t>ui</w:t>
      </w:r>
      <w:r w:rsidRPr="00B8752A">
        <w:rPr>
          <w:lang w:val="ro-RO"/>
        </w:rPr>
        <w:t xml:space="preserve"> de hotărâre </w:t>
      </w:r>
      <w:r w:rsidR="0026404C" w:rsidRPr="0026404C">
        <w:rPr>
          <w:lang w:val="ro-RO"/>
        </w:rPr>
        <w:t>privind reducerea capitalului social al Societăţii de Transport Timişoara SA</w:t>
      </w:r>
      <w:r w:rsidR="00847101" w:rsidRPr="00B8752A">
        <w:rPr>
          <w:bCs/>
          <w:lang w:val="ro-RO"/>
        </w:rPr>
        <w:t>.</w:t>
      </w:r>
    </w:p>
    <w:p w:rsidR="002C7BB2" w:rsidRPr="00B8752A" w:rsidRDefault="002C7BB2" w:rsidP="002C7BB2">
      <w:pPr>
        <w:jc w:val="both"/>
        <w:rPr>
          <w:b/>
          <w:lang w:val="ro-RO"/>
        </w:rPr>
      </w:pPr>
    </w:p>
    <w:p w:rsidR="002C7BB2" w:rsidRPr="00B8752A" w:rsidRDefault="002C7BB2" w:rsidP="002C7BB2">
      <w:pPr>
        <w:jc w:val="both"/>
        <w:rPr>
          <w:b/>
          <w:lang w:val="ro-RO"/>
        </w:rPr>
      </w:pPr>
    </w:p>
    <w:p w:rsidR="002C7BB2" w:rsidRPr="00B8752A" w:rsidRDefault="002C7BB2" w:rsidP="002C7BB2">
      <w:pPr>
        <w:ind w:firstLine="360"/>
        <w:rPr>
          <w:b/>
          <w:lang w:val="ro-RO"/>
        </w:rPr>
      </w:pPr>
      <w:r w:rsidRPr="00B8752A">
        <w:rPr>
          <w:b/>
          <w:lang w:val="ro-RO"/>
        </w:rPr>
        <w:t xml:space="preserve">               PRIMAR</w:t>
      </w:r>
      <w:r w:rsidR="0026404C">
        <w:rPr>
          <w:b/>
          <w:lang w:val="ro-RO"/>
        </w:rPr>
        <w:t>,</w:t>
      </w:r>
      <w:r w:rsidRPr="00B8752A">
        <w:rPr>
          <w:b/>
          <w:lang w:val="ro-RO"/>
        </w:rPr>
        <w:tab/>
      </w:r>
      <w:r w:rsidRPr="00B8752A">
        <w:rPr>
          <w:b/>
          <w:lang w:val="ro-RO"/>
        </w:rPr>
        <w:tab/>
        <w:t xml:space="preserve">                                DIRECTOR  D.G.D.P.P.R.U.</w:t>
      </w:r>
      <w:r w:rsidR="0026404C">
        <w:rPr>
          <w:b/>
          <w:lang w:val="ro-RO"/>
        </w:rPr>
        <w:t>,</w:t>
      </w:r>
      <w:r w:rsidRPr="00B8752A">
        <w:rPr>
          <w:b/>
          <w:lang w:val="ro-RO"/>
        </w:rPr>
        <w:t xml:space="preserve">                </w:t>
      </w:r>
    </w:p>
    <w:p w:rsidR="002C7BB2" w:rsidRPr="00C245D7" w:rsidRDefault="002C7BB2" w:rsidP="0026404C">
      <w:pPr>
        <w:ind w:firstLine="360"/>
        <w:rPr>
          <w:b/>
        </w:rPr>
      </w:pPr>
      <w:r w:rsidRPr="004E03C6">
        <w:rPr>
          <w:b/>
          <w:lang w:val="ro-RO"/>
        </w:rPr>
        <w:t xml:space="preserve">        NICOLAE ROBU</w:t>
      </w:r>
      <w:r w:rsidRPr="004E03C6">
        <w:rPr>
          <w:b/>
          <w:lang w:val="ro-RO"/>
        </w:rPr>
        <w:tab/>
        <w:t xml:space="preserve">                             </w:t>
      </w:r>
      <w:r>
        <w:rPr>
          <w:b/>
          <w:lang w:val="ro-RO"/>
        </w:rPr>
        <w:t xml:space="preserve">                            CHIŞ CULIŢĂ</w:t>
      </w:r>
      <w:r w:rsidRPr="004E03C6">
        <w:rPr>
          <w:b/>
          <w:lang w:val="ro-RO"/>
        </w:rPr>
        <w:tab/>
      </w:r>
      <w:r w:rsidRPr="004E03C6">
        <w:rPr>
          <w:b/>
          <w:lang w:val="ro-RO"/>
        </w:rPr>
        <w:tab/>
      </w:r>
      <w:r w:rsidRPr="004E03C6">
        <w:rPr>
          <w:b/>
          <w:lang w:val="ro-RO"/>
        </w:rPr>
        <w:tab/>
      </w:r>
      <w:r w:rsidRPr="004E03C6">
        <w:rPr>
          <w:b/>
          <w:lang w:val="ro-RO"/>
        </w:rPr>
        <w:tab/>
      </w:r>
      <w:r w:rsidR="00C245D7">
        <w:rPr>
          <w:b/>
        </w:rPr>
        <w:t xml:space="preserve">                                                                                                                             </w:t>
      </w:r>
      <w:r w:rsidRPr="001F2D7A">
        <w:rPr>
          <w:sz w:val="18"/>
          <w:szCs w:val="18"/>
          <w:lang w:val="ro-RO"/>
        </w:rPr>
        <w:t>Cod FO53-03,Ver.2</w:t>
      </w:r>
    </w:p>
    <w:p w:rsidR="005D0E90" w:rsidRDefault="002C7BB2">
      <w:r>
        <w:rPr>
          <w:b/>
          <w:bCs/>
          <w:i/>
          <w:color w:val="000000"/>
          <w:lang w:val="ro-RO"/>
        </w:rPr>
        <w:t xml:space="preserve">                                                                                   </w:t>
      </w:r>
    </w:p>
    <w:sectPr w:rsidR="005D0E90" w:rsidSect="00921E4D">
      <w:pgSz w:w="12240" w:h="15840"/>
      <w:pgMar w:top="576" w:right="1080" w:bottom="360" w:left="12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BB24CBB6"/>
    <w:lvl w:ilvl="0" w:tplc="A7F859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C7BB2"/>
    <w:rsid w:val="00053007"/>
    <w:rsid w:val="00163CBC"/>
    <w:rsid w:val="001F18AA"/>
    <w:rsid w:val="00215A85"/>
    <w:rsid w:val="0024174F"/>
    <w:rsid w:val="00260ACD"/>
    <w:rsid w:val="0026404C"/>
    <w:rsid w:val="0028430C"/>
    <w:rsid w:val="002C7BB2"/>
    <w:rsid w:val="002F1E85"/>
    <w:rsid w:val="00313B6F"/>
    <w:rsid w:val="00317FB8"/>
    <w:rsid w:val="003779E7"/>
    <w:rsid w:val="003D76EF"/>
    <w:rsid w:val="003D7BD6"/>
    <w:rsid w:val="0044400B"/>
    <w:rsid w:val="00464FAA"/>
    <w:rsid w:val="00466F3B"/>
    <w:rsid w:val="004B5F69"/>
    <w:rsid w:val="00593553"/>
    <w:rsid w:val="00594709"/>
    <w:rsid w:val="005D0E90"/>
    <w:rsid w:val="005F739F"/>
    <w:rsid w:val="00641C0A"/>
    <w:rsid w:val="00655BA7"/>
    <w:rsid w:val="006C64D2"/>
    <w:rsid w:val="007C01E3"/>
    <w:rsid w:val="0082489E"/>
    <w:rsid w:val="00847101"/>
    <w:rsid w:val="008A67AC"/>
    <w:rsid w:val="00921E4D"/>
    <w:rsid w:val="009A688D"/>
    <w:rsid w:val="009D4E33"/>
    <w:rsid w:val="00A722AD"/>
    <w:rsid w:val="00AB385A"/>
    <w:rsid w:val="00B00E4E"/>
    <w:rsid w:val="00B31CA3"/>
    <w:rsid w:val="00B34B6B"/>
    <w:rsid w:val="00B74AF7"/>
    <w:rsid w:val="00B8752A"/>
    <w:rsid w:val="00BA2D92"/>
    <w:rsid w:val="00BB1082"/>
    <w:rsid w:val="00C06CB1"/>
    <w:rsid w:val="00C16D7A"/>
    <w:rsid w:val="00C245D7"/>
    <w:rsid w:val="00C70211"/>
    <w:rsid w:val="00D84F4E"/>
    <w:rsid w:val="00E403E3"/>
    <w:rsid w:val="00E74C7B"/>
    <w:rsid w:val="00EC4EB9"/>
    <w:rsid w:val="00EF3874"/>
    <w:rsid w:val="00FF12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BB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7BB2"/>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2C7BB2"/>
    <w:pPr>
      <w:spacing w:after="0" w:line="240" w:lineRule="auto"/>
    </w:pPr>
    <w:rPr>
      <w:rFonts w:ascii="Calibri" w:eastAsia="Calibri" w:hAnsi="Calibri" w:cs="Times New Roman"/>
      <w:lang w:val="ro-RO"/>
    </w:rPr>
  </w:style>
  <w:style w:type="character" w:styleId="Hyperlink">
    <w:name w:val="Hyperlink"/>
    <w:basedOn w:val="DefaultParagraphFont"/>
    <w:rsid w:val="009A688D"/>
    <w:rPr>
      <w:color w:val="0000FF"/>
      <w:u w:val="single"/>
    </w:rPr>
  </w:style>
  <w:style w:type="character" w:customStyle="1" w:styleId="ar">
    <w:name w:val="ar"/>
    <w:basedOn w:val="DefaultParagraphFont"/>
    <w:rsid w:val="0026404C"/>
  </w:style>
  <w:style w:type="character" w:customStyle="1" w:styleId="tal">
    <w:name w:val="tal"/>
    <w:basedOn w:val="DefaultParagraphFont"/>
    <w:rsid w:val="00921E4D"/>
  </w:style>
  <w:style w:type="character" w:customStyle="1" w:styleId="li">
    <w:name w:val="li"/>
    <w:basedOn w:val="DefaultParagraphFont"/>
    <w:rsid w:val="00921E4D"/>
  </w:style>
  <w:style w:type="character" w:customStyle="1" w:styleId="tli">
    <w:name w:val="tli"/>
    <w:basedOn w:val="DefaultParagraphFont"/>
    <w:rsid w:val="00921E4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imariatm.ro"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562</Words>
  <Characters>3205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38</cp:revision>
  <cp:lastPrinted>2019-09-25T11:06:00Z</cp:lastPrinted>
  <dcterms:created xsi:type="dcterms:W3CDTF">2019-09-24T12:08:00Z</dcterms:created>
  <dcterms:modified xsi:type="dcterms:W3CDTF">2020-06-04T10:01:00Z</dcterms:modified>
</cp:coreProperties>
</file>