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ROMÂNIA</w:t>
      </w:r>
    </w:p>
    <w:p w:rsidR="000E1F51" w:rsidRPr="000E1F51" w:rsidRDefault="007A4FD5" w:rsidP="000E1F51">
      <w:pPr>
        <w:jc w:val="both"/>
        <w:rPr>
          <w:b/>
          <w:lang w:val="it-IT"/>
        </w:rPr>
      </w:pPr>
      <w:r>
        <w:rPr>
          <w:b/>
          <w:lang w:val="it-IT"/>
        </w:rPr>
        <w:t>JUDETUL TIMIŞ</w:t>
      </w:r>
    </w:p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MUNICIPIUL TIMISOARA</w:t>
      </w:r>
    </w:p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PRIMAR</w:t>
      </w:r>
    </w:p>
    <w:p w:rsidR="007C6304" w:rsidRPr="00F33C8F" w:rsidRDefault="00C93373" w:rsidP="007C6304">
      <w:pPr>
        <w:ind w:right="43"/>
        <w:jc w:val="both"/>
        <w:rPr>
          <w:lang w:val="ro-RO"/>
        </w:rPr>
      </w:pPr>
      <w:r w:rsidRPr="004F7E43">
        <w:rPr>
          <w:b/>
          <w:lang w:val="it-IT"/>
        </w:rPr>
        <w:t>Nr.</w:t>
      </w:r>
      <w:r w:rsidR="004267C1" w:rsidRPr="004F7E43">
        <w:rPr>
          <w:b/>
          <w:lang w:val="ro-RO"/>
        </w:rPr>
        <w:t xml:space="preserve"> </w:t>
      </w:r>
      <w:r w:rsidR="007C6304" w:rsidRPr="007C6304">
        <w:rPr>
          <w:b/>
          <w:lang w:val="it-IT"/>
        </w:rPr>
        <w:t>UR2018-013998/10.09.2018</w:t>
      </w:r>
    </w:p>
    <w:p w:rsidR="004F7E43" w:rsidRDefault="004F7E43" w:rsidP="000E1F51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  <w:lang w:val="it-IT"/>
        </w:rPr>
      </w:pPr>
    </w:p>
    <w:p w:rsidR="000E1F51" w:rsidRPr="000E1F51" w:rsidRDefault="000E1F51" w:rsidP="000E1F51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  <w:lang w:val="it-IT"/>
        </w:rPr>
      </w:pPr>
      <w:r w:rsidRPr="000E1F51">
        <w:rPr>
          <w:b/>
          <w:color w:val="000000"/>
          <w:sz w:val="28"/>
          <w:szCs w:val="28"/>
          <w:u w:val="single"/>
          <w:lang w:val="it-IT"/>
        </w:rPr>
        <w:t>EXPUNERE DE MOTIVE  PRIVIND OPORTUNITATEA PROIECTULUI DE HOTĂRÂRE</w:t>
      </w:r>
    </w:p>
    <w:p w:rsidR="000E1F51" w:rsidRDefault="000E1F51" w:rsidP="000E1F51">
      <w:pPr>
        <w:autoSpaceDE w:val="0"/>
        <w:jc w:val="center"/>
        <w:rPr>
          <w:b/>
          <w:bCs/>
          <w:lang w:val="ro-RO"/>
        </w:rPr>
      </w:pPr>
      <w:r w:rsidRPr="001F2B00">
        <w:rPr>
          <w:b/>
          <w:bCs/>
          <w:lang w:val="ro-RO"/>
        </w:rPr>
        <w:t xml:space="preserve">privind aprobarea Planului Urbanistic </w:t>
      </w:r>
      <w:r w:rsidR="009F31CF" w:rsidRPr="009F31CF">
        <w:rPr>
          <w:b/>
          <w:bCs/>
          <w:lang w:val="ro-RO"/>
        </w:rPr>
        <w:t xml:space="preserve">de Detaliu </w:t>
      </w:r>
      <w:r w:rsidR="00B90A9C" w:rsidRPr="00582814">
        <w:rPr>
          <w:rFonts w:ascii="TimesNewRoman" w:hAnsi="TimesNewRoman" w:cs="TimesNewRoman"/>
          <w:b/>
          <w:bCs/>
          <w:lang w:val="ro-RO"/>
        </w:rPr>
        <w:t>“</w:t>
      </w:r>
      <w:r w:rsidR="00B90A9C" w:rsidRPr="00582814">
        <w:rPr>
          <w:rFonts w:cs="Angsana New"/>
          <w:b/>
          <w:sz w:val="23"/>
          <w:szCs w:val="23"/>
          <w:lang w:val="ro-RO" w:bidi="th-TH"/>
        </w:rPr>
        <w:t>CONSTRUIRE LOCUINTA P+1E, GARAJ, ANEXA, AMENAJARE INCINTA, IMPREJMUIRE TEREN”, Pavel Jumanca, FN, identificat prin CF 437756, nr. cad. 437756</w:t>
      </w:r>
      <w:r w:rsidR="00CF41AF" w:rsidRPr="00320FB7">
        <w:rPr>
          <w:bCs/>
          <w:lang w:val="ro-RO"/>
        </w:rPr>
        <w:t>, Timişoara</w:t>
      </w:r>
    </w:p>
    <w:p w:rsidR="00C93373" w:rsidRPr="001F2B00" w:rsidRDefault="00C93373" w:rsidP="000E1F51">
      <w:pPr>
        <w:autoSpaceDE w:val="0"/>
        <w:jc w:val="center"/>
        <w:rPr>
          <w:b/>
          <w:bCs/>
          <w:lang w:val="ro-RO"/>
        </w:rPr>
      </w:pPr>
    </w:p>
    <w:p w:rsidR="000E1F51" w:rsidRPr="00E04C5C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9F31CF" w:rsidRPr="00556154" w:rsidRDefault="002C7AB8" w:rsidP="009F31CF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320FB7">
        <w:rPr>
          <w:lang w:val="ro-RO"/>
        </w:rPr>
        <w:t xml:space="preserve">Terenul reglementat în cadrul Planului Urbanistic de Detaliu </w:t>
      </w:r>
      <w:r w:rsidR="00D61131" w:rsidRPr="00582814">
        <w:rPr>
          <w:rFonts w:ascii="TimesNewRoman" w:hAnsi="TimesNewRoman" w:cs="TimesNewRoman"/>
          <w:b/>
          <w:bCs/>
          <w:lang w:val="ro-RO"/>
        </w:rPr>
        <w:t>“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>CONSTRUIRE LOCUINTA P+1E, GARAJ, ANEXA, AMENAJARE INCINTA, IMPREJMUIRE TEREN”, Pavel Jumanca, FN, identificat prin CF 437756, nr. cad. 437756, Timişoara</w:t>
      </w:r>
      <w:r w:rsidR="00D61131" w:rsidRPr="00582814">
        <w:rPr>
          <w:lang w:val="ro-RO"/>
        </w:rPr>
        <w:t>, este situat în intravilanul municipiului Timişoara, în partea de sud-vest a oraşului, fiind delimitat astfel: la sud-vest, nord-est, si nord-vest - terenuri proprietati private neconstruite, la sud-est - strada Pavel Jumanca si prevazut prin PUZ  aprobat prin H.C.L. nr. 184/2003 preluat de PUG aprobat prin HCL 157/2002 si prelungit prin HCL nr. 131</w:t>
      </w:r>
      <w:r w:rsidR="00D61131" w:rsidRPr="00D14F32">
        <w:rPr>
          <w:lang w:val="ro-RO"/>
        </w:rPr>
        <w:t>/2017, ca fiind subzona R02-Zona rezidentiala P-P+4E propusa, POT max = 40%.</w:t>
      </w:r>
      <w:r w:rsidR="009F31CF" w:rsidRPr="00556154">
        <w:rPr>
          <w:lang w:val="ro-RO"/>
        </w:rPr>
        <w:t xml:space="preserve"> </w:t>
      </w:r>
    </w:p>
    <w:p w:rsidR="00CB4D11" w:rsidRPr="00AF35DF" w:rsidRDefault="002C7AB8" w:rsidP="00D61131">
      <w:pPr>
        <w:autoSpaceDE w:val="0"/>
        <w:ind w:firstLine="720"/>
        <w:jc w:val="both"/>
        <w:rPr>
          <w:color w:val="0000FF"/>
          <w:lang w:val="ro-RO"/>
        </w:rPr>
      </w:pPr>
      <w:r w:rsidRPr="00FA477F">
        <w:rPr>
          <w:lang w:val="ro-RO"/>
        </w:rPr>
        <w:t xml:space="preserve">Terenul reglementat </w:t>
      </w:r>
      <w:r w:rsidR="00D61131" w:rsidRPr="00D14F32">
        <w:rPr>
          <w:b/>
          <w:lang w:val="ro-RO"/>
        </w:rPr>
        <w:t xml:space="preserve">în suprafaţă totală de 580 mp, </w:t>
      </w:r>
      <w:r w:rsidR="00D61131" w:rsidRPr="00D14F32">
        <w:rPr>
          <w:lang w:val="ro-RO"/>
        </w:rPr>
        <w:t xml:space="preserve">este înscris în </w:t>
      </w:r>
      <w:r w:rsidR="00D61131" w:rsidRPr="00D14F32">
        <w:rPr>
          <w:b/>
          <w:lang w:val="ro-RO"/>
        </w:rPr>
        <w:t>CF 437756</w:t>
      </w:r>
      <w:r w:rsidR="00D61131" w:rsidRPr="00D14F32">
        <w:rPr>
          <w:rFonts w:cs="Angsana New"/>
          <w:sz w:val="23"/>
          <w:szCs w:val="23"/>
          <w:lang w:val="ro-RO"/>
        </w:rPr>
        <w:t xml:space="preserve"> </w:t>
      </w:r>
      <w:r w:rsidR="00D61131" w:rsidRPr="00D14F32">
        <w:rPr>
          <w:b/>
          <w:lang w:val="ro-RO"/>
        </w:rPr>
        <w:t>Timisoara</w:t>
      </w:r>
      <w:r w:rsidR="00D61131" w:rsidRPr="00D14F32">
        <w:rPr>
          <w:rFonts w:ascii="Calibri" w:hAnsi="Calibri"/>
          <w:lang w:val="ro-RO"/>
        </w:rPr>
        <w:t xml:space="preserve">, </w:t>
      </w:r>
      <w:r w:rsidR="00D61131" w:rsidRPr="00D14F32">
        <w:rPr>
          <w:b/>
          <w:lang w:val="ro-RO"/>
        </w:rPr>
        <w:t>nr cad 437756,</w:t>
      </w:r>
      <w:r w:rsidR="00D61131" w:rsidRPr="00D14F32">
        <w:rPr>
          <w:rFonts w:eastAsia="Batang"/>
          <w:lang w:val="ro-RO"/>
        </w:rPr>
        <w:t xml:space="preserve"> </w:t>
      </w:r>
      <w:r w:rsidR="00D61131" w:rsidRPr="00D14F32">
        <w:rPr>
          <w:lang w:val="ro-RO"/>
        </w:rPr>
        <w:t xml:space="preserve">teren intravilan situat în str. </w:t>
      </w:r>
      <w:r w:rsidR="00D61131">
        <w:rPr>
          <w:lang w:val="ro-RO"/>
        </w:rPr>
        <w:t>Pavel Jumanca</w:t>
      </w:r>
      <w:r w:rsidR="00D61131" w:rsidRPr="00D14F32">
        <w:rPr>
          <w:lang w:val="ro-RO"/>
        </w:rPr>
        <w:t xml:space="preserve">, Timişoara, </w:t>
      </w:r>
      <w:r w:rsidR="00D61131" w:rsidRPr="00D14F32">
        <w:rPr>
          <w:rFonts w:eastAsia="Batang"/>
          <w:lang w:val="ro-RO"/>
        </w:rPr>
        <w:t xml:space="preserve">proprietari fiind </w:t>
      </w:r>
      <w:r w:rsidR="00D61131" w:rsidRPr="00D14F32">
        <w:rPr>
          <w:rFonts w:cs="Angsana New"/>
          <w:b/>
          <w:sz w:val="23"/>
          <w:szCs w:val="23"/>
          <w:lang w:val="ro-RO" w:bidi="th-TH"/>
        </w:rPr>
        <w:t>LUP VALENTIN-NATANEL si LUP ALEXANDRA DANIELA.</w:t>
      </w:r>
      <w:r w:rsidR="00CB4D11" w:rsidRPr="00AF35DF">
        <w:rPr>
          <w:color w:val="0000FF"/>
          <w:lang w:val="ro-RO"/>
        </w:rPr>
        <w:t xml:space="preserve">  </w:t>
      </w:r>
    </w:p>
    <w:p w:rsidR="000E1F51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="001A4566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="002272F7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CB4D11" w:rsidRDefault="002272F7" w:rsidP="00CB4D11">
      <w:pPr>
        <w:ind w:firstLine="720"/>
        <w:jc w:val="both"/>
        <w:rPr>
          <w:bCs/>
          <w:lang w:val="ro-RO"/>
        </w:rPr>
      </w:pPr>
      <w:r w:rsidRPr="002272F7">
        <w:rPr>
          <w:lang w:val="ro-RO" w:eastAsia="ar-SA"/>
        </w:rPr>
        <w:t xml:space="preserve">Planul Urbanistic </w:t>
      </w:r>
      <w:r w:rsidR="00CB4D11" w:rsidRPr="006B64A1">
        <w:rPr>
          <w:rFonts w:ascii="TimesNewRoman" w:hAnsi="TimesNewRoman" w:cs="TimesNewRoman"/>
          <w:bCs/>
          <w:lang w:val="ro-RO"/>
        </w:rPr>
        <w:t xml:space="preserve">de </w:t>
      </w:r>
      <w:r w:rsidR="00CB4D11" w:rsidRPr="006B64A1">
        <w:rPr>
          <w:lang w:val="ro-RO"/>
        </w:rPr>
        <w:t xml:space="preserve">Detaliu </w:t>
      </w:r>
      <w:r w:rsidR="00B90A9C" w:rsidRPr="008229F9">
        <w:rPr>
          <w:rFonts w:ascii="TimesNewRoman" w:hAnsi="TimesNewRoman" w:cs="TimesNewRoman"/>
          <w:b/>
          <w:bCs/>
          <w:lang w:val="ro-RO"/>
        </w:rPr>
        <w:t>“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>CONSTRUIRE LOCUINTA P+1E,  GARAJ, ANEXA , AMENAJARE INCINTA, IMPREJMUIRE TEREN”, Pavel Jumanca, FN, identificat prin  CF 437756, nr. cad. 437756, Timişoara</w:t>
      </w:r>
      <w:r w:rsidR="00B90A9C" w:rsidRPr="008229F9">
        <w:rPr>
          <w:bCs/>
          <w:lang w:val="ro-RO"/>
        </w:rPr>
        <w:t>, se propune construirea unei locuinţe în regim de maxim P+1E, o anexa, si garaj</w:t>
      </w:r>
      <w:r w:rsidR="002C7AB8" w:rsidRPr="00B43EC8">
        <w:rPr>
          <w:bCs/>
          <w:lang w:val="ro-RO"/>
        </w:rPr>
        <w:t>).</w:t>
      </w:r>
    </w:p>
    <w:p w:rsidR="00B90A9C" w:rsidRPr="008229F9" w:rsidRDefault="00B90A9C" w:rsidP="00B90A9C">
      <w:pPr>
        <w:ind w:firstLine="720"/>
        <w:jc w:val="both"/>
        <w:rPr>
          <w:bCs/>
          <w:lang w:val="ro-RO"/>
        </w:rPr>
      </w:pPr>
      <w:r w:rsidRPr="008229F9">
        <w:rPr>
          <w:sz w:val="23"/>
          <w:szCs w:val="23"/>
          <w:lang w:val="it-IT"/>
        </w:rPr>
        <w:t xml:space="preserve">Accesul auto şi pietonal se va realiza din </w:t>
      </w:r>
      <w:r>
        <w:rPr>
          <w:sz w:val="23"/>
          <w:szCs w:val="23"/>
          <w:lang w:val="it-IT"/>
        </w:rPr>
        <w:t xml:space="preserve">prelungire </w:t>
      </w:r>
      <w:r w:rsidRPr="008229F9">
        <w:rPr>
          <w:bCs/>
          <w:lang w:val="ro-RO"/>
        </w:rPr>
        <w:t>strada Pavel Jumanca</w:t>
      </w:r>
      <w:r>
        <w:rPr>
          <w:bCs/>
          <w:lang w:val="ro-RO"/>
        </w:rPr>
        <w:t xml:space="preserve"> (din teren pentru drum  proprietatea municipiului Timisoara – domeniu public, inscris in CF 437641 nr. cad. 437641)</w:t>
      </w:r>
      <w:r w:rsidRPr="008229F9">
        <w:rPr>
          <w:bCs/>
          <w:lang w:val="ro-RO"/>
        </w:rPr>
        <w:t>, conform avizului Comisiei de Circulaţie nr. DT 2017-004098/28.11.2017.</w:t>
      </w:r>
    </w:p>
    <w:p w:rsidR="000E1F51" w:rsidRPr="00E04C5C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</w:p>
    <w:p w:rsidR="000E1F51" w:rsidRPr="001F2B00" w:rsidRDefault="00EB6445" w:rsidP="000E1F51">
      <w:pPr>
        <w:ind w:firstLine="720"/>
        <w:jc w:val="both"/>
        <w:rPr>
          <w:lang w:val="ro-RO"/>
        </w:rPr>
      </w:pPr>
      <w:r>
        <w:rPr>
          <w:lang w:val="ro-RO"/>
        </w:rPr>
        <w:t>Î</w:t>
      </w:r>
      <w:r w:rsidR="000E1F51">
        <w:rPr>
          <w:lang w:val="ro-RO"/>
        </w:rPr>
        <w:t xml:space="preserve">n conformitate cu </w:t>
      </w:r>
      <w:r>
        <w:rPr>
          <w:color w:val="000000"/>
          <w:lang w:val="ro-RO" w:eastAsia="ro-RO"/>
        </w:rPr>
        <w:t xml:space="preserve">prevederile Legii nr. 350/2001 privind autorizarea executării lucrărilor de construcţii, actualizată. pentru </w:t>
      </w:r>
      <w:r w:rsidRPr="001F2B00">
        <w:rPr>
          <w:lang w:val="ro-RO" w:eastAsia="ar-SA"/>
        </w:rPr>
        <w:t>documentati</w:t>
      </w:r>
      <w:r>
        <w:rPr>
          <w:lang w:val="ro-RO" w:eastAsia="ar-SA"/>
        </w:rPr>
        <w:t>a</w:t>
      </w:r>
      <w:r w:rsidRPr="001F2B00">
        <w:rPr>
          <w:lang w:val="ro-RO" w:eastAsia="ar-SA"/>
        </w:rPr>
        <w:t xml:space="preserve"> PU</w:t>
      </w:r>
      <w:r w:rsidR="002C7AB8">
        <w:rPr>
          <w:lang w:val="ro-RO" w:eastAsia="ar-SA"/>
        </w:rPr>
        <w:t>D</w:t>
      </w:r>
      <w:r w:rsidRPr="001F2B00">
        <w:rPr>
          <w:lang w:val="ro-RO" w:eastAsia="ar-SA"/>
        </w:rPr>
        <w:t xml:space="preserve"> </w:t>
      </w:r>
      <w:r w:rsidR="002C7AB8" w:rsidRPr="00B43EC8">
        <w:rPr>
          <w:rFonts w:ascii="TimesNewRoman" w:hAnsi="TimesNewRoman" w:cs="TimesNewRoman"/>
          <w:b/>
          <w:bCs/>
          <w:lang w:val="ro-RO"/>
        </w:rPr>
        <w:t>“</w:t>
      </w:r>
      <w:r w:rsidR="002C7AB8" w:rsidRPr="00B43EC8">
        <w:rPr>
          <w:rFonts w:cs="Angsana New"/>
          <w:b/>
          <w:sz w:val="23"/>
          <w:szCs w:val="23"/>
          <w:lang w:val="ro-RO"/>
        </w:rPr>
        <w:t>CO</w:t>
      </w:r>
      <w:r w:rsidR="002C7AB8" w:rsidRPr="00320FB7">
        <w:rPr>
          <w:rFonts w:cs="Angsana New"/>
          <w:b/>
          <w:sz w:val="23"/>
          <w:szCs w:val="23"/>
          <w:lang w:val="ro-RO"/>
        </w:rPr>
        <w:t>NSTRUIRE LOCUINTA UN</w:t>
      </w:r>
      <w:r w:rsidR="002C7AB8">
        <w:rPr>
          <w:rFonts w:cs="Angsana New"/>
          <w:b/>
          <w:sz w:val="23"/>
          <w:szCs w:val="23"/>
          <w:lang w:val="ro-RO"/>
        </w:rPr>
        <w:t xml:space="preserve">IFAMILIALA P+M, </w:t>
      </w:r>
      <w:r w:rsidR="002C7AB8" w:rsidRPr="00320FB7">
        <w:rPr>
          <w:rFonts w:cs="Angsana New"/>
          <w:b/>
          <w:sz w:val="23"/>
          <w:szCs w:val="23"/>
          <w:lang w:val="ro-RO"/>
        </w:rPr>
        <w:t>GARAJ, ANEXA SI IMPREJMUIRE TEREN</w:t>
      </w:r>
      <w:r w:rsidR="002C7AB8" w:rsidRPr="00320FB7">
        <w:rPr>
          <w:rFonts w:ascii="TimesNewRoman" w:hAnsi="TimesNewRoman" w:cs="TimesNewRoman"/>
          <w:b/>
          <w:bCs/>
          <w:lang w:val="ro-RO"/>
        </w:rPr>
        <w:t xml:space="preserve">”, </w:t>
      </w:r>
      <w:r w:rsidR="002C7AB8" w:rsidRPr="00320FB7">
        <w:rPr>
          <w:rFonts w:cs="Angsana New"/>
          <w:sz w:val="23"/>
          <w:szCs w:val="23"/>
          <w:lang w:val="ro-RO"/>
        </w:rPr>
        <w:t>str</w:t>
      </w:r>
      <w:r w:rsidR="002C7AB8" w:rsidRPr="00320FB7">
        <w:rPr>
          <w:bCs/>
          <w:lang w:val="ro-RO"/>
        </w:rPr>
        <w:t>. Vulturilor nr. 64, Timişoara</w:t>
      </w:r>
      <w:r>
        <w:rPr>
          <w:bCs/>
          <w:lang w:val="ro-RO"/>
        </w:rPr>
        <w:t>,</w:t>
      </w:r>
      <w:r>
        <w:rPr>
          <w:color w:val="000000"/>
          <w:lang w:val="ro-RO" w:eastAsia="ro-RO"/>
        </w:rPr>
        <w:t xml:space="preserve"> a fost obţinu</w:t>
      </w:r>
      <w:r w:rsidR="002272F7">
        <w:rPr>
          <w:color w:val="000000"/>
          <w:lang w:val="ro-RO" w:eastAsia="ro-RO"/>
        </w:rPr>
        <w:t>t</w:t>
      </w:r>
      <w:r>
        <w:rPr>
          <w:color w:val="000000"/>
          <w:lang w:val="ro-RO" w:eastAsia="ro-RO"/>
        </w:rPr>
        <w:t xml:space="preserve"> </w:t>
      </w:r>
      <w:r w:rsidR="00CB4D11">
        <w:rPr>
          <w:b/>
          <w:lang w:val="ro-RO"/>
        </w:rPr>
        <w:t xml:space="preserve">Certificatul de Urbanism nr. </w:t>
      </w:r>
      <w:r w:rsidR="002C7AB8" w:rsidRPr="005110F0">
        <w:rPr>
          <w:b/>
          <w:lang w:val="ro-RO"/>
        </w:rPr>
        <w:t>4971 din 15.12.2017</w:t>
      </w:r>
      <w:r w:rsidR="00CB4D11">
        <w:rPr>
          <w:b/>
          <w:lang w:val="ro-RO"/>
        </w:rPr>
        <w:t xml:space="preserve">, </w:t>
      </w:r>
      <w:r w:rsidR="00CB4D11" w:rsidRPr="009C706F">
        <w:rPr>
          <w:lang w:val="ro-RO"/>
        </w:rPr>
        <w:t>respectiv</w:t>
      </w:r>
      <w:r w:rsidR="002C7AB8">
        <w:rPr>
          <w:lang w:val="ro-RO"/>
        </w:rPr>
        <w:t xml:space="preserve"> </w:t>
      </w:r>
      <w:r w:rsidR="000E1F51" w:rsidRPr="001F2B00">
        <w:rPr>
          <w:b/>
          <w:lang w:val="ro-RO"/>
        </w:rPr>
        <w:t xml:space="preserve">Avizul Arhitectului Sef nr. </w:t>
      </w:r>
      <w:r w:rsidR="002C7AB8" w:rsidRPr="005110F0">
        <w:rPr>
          <w:b/>
          <w:lang w:val="ro-RO"/>
        </w:rPr>
        <w:t>16/17.05.2018</w:t>
      </w:r>
      <w:r w:rsidR="000E1F51" w:rsidRPr="001F2B00">
        <w:rPr>
          <w:b/>
          <w:lang w:val="ro-RO"/>
        </w:rPr>
        <w:t>;</w:t>
      </w:r>
    </w:p>
    <w:p w:rsidR="000E1F51" w:rsidRPr="000B4880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0B4880">
        <w:rPr>
          <w:rFonts w:ascii="Times New Roman" w:hAnsi="Times New Roman"/>
          <w:b/>
          <w:color w:val="000000"/>
          <w:spacing w:val="15"/>
          <w:sz w:val="24"/>
          <w:szCs w:val="24"/>
        </w:rPr>
        <w:t>Concluzii</w:t>
      </w:r>
    </w:p>
    <w:p w:rsidR="000B4880" w:rsidRPr="00EE4C8C" w:rsidRDefault="000B4880" w:rsidP="000B4880">
      <w:pPr>
        <w:ind w:firstLine="720"/>
        <w:jc w:val="both"/>
        <w:rPr>
          <w:lang w:val="ro-RO"/>
        </w:rPr>
      </w:pPr>
      <w:r w:rsidRPr="000B4880">
        <w:rPr>
          <w:lang w:val="ro-RO"/>
        </w:rPr>
        <w:t>Având în vedere prevederile</w:t>
      </w:r>
      <w:r w:rsidRPr="00EE4C8C">
        <w:rPr>
          <w:lang w:val="ro-RO"/>
        </w:rPr>
        <w:t xml:space="preserve"> legale expuse proiectul de hotărâre </w:t>
      </w:r>
      <w:r>
        <w:rPr>
          <w:lang w:val="ro-RO"/>
        </w:rPr>
        <w:t xml:space="preserve">privind </w:t>
      </w:r>
      <w:r w:rsidRPr="001F2B00">
        <w:rPr>
          <w:lang w:val="ro-RO"/>
        </w:rPr>
        <w:t xml:space="preserve">aprobarea Planului Urbanistic </w:t>
      </w:r>
      <w:r w:rsidR="00CB4D11" w:rsidRPr="00556154">
        <w:rPr>
          <w:lang w:val="ro-RO"/>
        </w:rPr>
        <w:t xml:space="preserve">de </w:t>
      </w:r>
      <w:r w:rsidR="00CB4D11">
        <w:rPr>
          <w:lang w:val="ro-RO"/>
        </w:rPr>
        <w:t xml:space="preserve">Detaliu </w:t>
      </w:r>
      <w:r w:rsidR="00B90A9C" w:rsidRPr="008229F9">
        <w:rPr>
          <w:rFonts w:ascii="TimesNewRoman" w:hAnsi="TimesNewRoman" w:cs="TimesNewRoman"/>
          <w:b/>
          <w:bCs/>
          <w:lang w:val="ro-RO"/>
        </w:rPr>
        <w:t>“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>CONSTRUIRE LOCUINTA P+1E,  GARAJ, ANEXA , AMENAJARE INCINTA, IMPREJMUIRE TEREN”, Pavel Jumanca, FN, identificat prin  CF 437756, nr. cad. 437756, Timişoara</w:t>
      </w:r>
      <w:r w:rsidR="00CB4D11">
        <w:rPr>
          <w:lang w:val="ro-RO"/>
        </w:rPr>
        <w:t>,</w:t>
      </w:r>
      <w:r w:rsidRPr="00EE4C8C">
        <w:rPr>
          <w:lang w:val="ro-RO"/>
        </w:rPr>
        <w:t xml:space="preserve"> </w:t>
      </w:r>
      <w:r w:rsidRPr="000B4880">
        <w:rPr>
          <w:b/>
          <w:lang w:val="ro-RO"/>
        </w:rPr>
        <w:t>îndeplineşte condiţiile pentru a fi supus dezbaterii şi aprobării plenului consiliului local</w:t>
      </w:r>
      <w:r w:rsidRPr="00EE4C8C">
        <w:rPr>
          <w:lang w:val="ro-RO"/>
        </w:rPr>
        <w:t xml:space="preserve">. </w:t>
      </w:r>
    </w:p>
    <w:p w:rsidR="00803087" w:rsidRDefault="00803087" w:rsidP="00803087">
      <w:pPr>
        <w:ind w:firstLine="708"/>
        <w:rPr>
          <w:b/>
          <w:lang w:val="ro-RO"/>
        </w:rPr>
      </w:pPr>
      <w:r>
        <w:rPr>
          <w:b/>
          <w:lang w:val="ro-RO"/>
        </w:rPr>
        <w:t>PRIMAR</w:t>
      </w:r>
    </w:p>
    <w:p w:rsidR="00803087" w:rsidRDefault="00803087" w:rsidP="00803087">
      <w:pPr>
        <w:ind w:firstLine="708"/>
        <w:jc w:val="both"/>
        <w:rPr>
          <w:b/>
          <w:lang w:val="ro-RO"/>
        </w:rPr>
      </w:pPr>
      <w:r w:rsidRPr="001B38BB">
        <w:rPr>
          <w:b/>
          <w:lang w:val="ro-RO"/>
        </w:rPr>
        <w:t>NICOLAE ROBU</w:t>
      </w:r>
      <w:r w:rsidRPr="00812F21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Pentru conformitate date tehnice</w:t>
      </w:r>
    </w:p>
    <w:p w:rsidR="00803087" w:rsidRDefault="00803087" w:rsidP="00803087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ARHITECT ŞEF</w:t>
      </w:r>
    </w:p>
    <w:p w:rsidR="00803087" w:rsidRPr="001B38BB" w:rsidRDefault="00803087" w:rsidP="00803087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EMILIAN SORIN CIURARIU</w:t>
      </w:r>
    </w:p>
    <w:p w:rsidR="00CB4D11" w:rsidRDefault="00CB4D11" w:rsidP="001A4566">
      <w:pPr>
        <w:jc w:val="both"/>
        <w:rPr>
          <w:sz w:val="20"/>
          <w:szCs w:val="20"/>
          <w:lang w:val="it-IT"/>
        </w:rPr>
      </w:pPr>
    </w:p>
    <w:p w:rsidR="00CB4D11" w:rsidRDefault="00CB4D11" w:rsidP="001A4566">
      <w:pPr>
        <w:jc w:val="both"/>
        <w:rPr>
          <w:sz w:val="20"/>
          <w:szCs w:val="20"/>
          <w:lang w:val="it-IT"/>
        </w:rPr>
      </w:pPr>
    </w:p>
    <w:p w:rsidR="00B90A9C" w:rsidRDefault="00B90A9C" w:rsidP="001A4566">
      <w:pPr>
        <w:jc w:val="both"/>
        <w:rPr>
          <w:sz w:val="20"/>
          <w:szCs w:val="20"/>
          <w:lang w:val="it-IT"/>
        </w:rPr>
      </w:pPr>
    </w:p>
    <w:p w:rsidR="00B90A9C" w:rsidRDefault="00B90A9C" w:rsidP="001A4566">
      <w:pPr>
        <w:jc w:val="both"/>
        <w:rPr>
          <w:sz w:val="20"/>
          <w:szCs w:val="20"/>
          <w:lang w:val="it-IT"/>
        </w:rPr>
      </w:pPr>
    </w:p>
    <w:p w:rsidR="00E5391F" w:rsidRDefault="000E1F51" w:rsidP="001A4566">
      <w:pPr>
        <w:jc w:val="both"/>
        <w:rPr>
          <w:sz w:val="20"/>
          <w:szCs w:val="20"/>
          <w:lang w:val="it-IT"/>
        </w:rPr>
      </w:pPr>
      <w:r w:rsidRPr="000E1F51">
        <w:rPr>
          <w:sz w:val="20"/>
          <w:szCs w:val="20"/>
          <w:lang w:val="it-IT"/>
        </w:rPr>
        <w:t xml:space="preserve">NOTĂ: Elementele de natură tehnică, de detaliu, se vor regăsi în raportul de specialitate </w:t>
      </w:r>
      <w:r w:rsidR="00CB4D11">
        <w:rPr>
          <w:sz w:val="20"/>
          <w:szCs w:val="20"/>
          <w:lang w:val="it-IT"/>
        </w:rPr>
        <w:t>ş</w:t>
      </w:r>
      <w:r w:rsidRPr="000E1F51">
        <w:rPr>
          <w:sz w:val="20"/>
          <w:szCs w:val="20"/>
          <w:lang w:val="it-IT"/>
        </w:rPr>
        <w:t>i, dacă se impune,  în nota de fundamentare.</w:t>
      </w:r>
    </w:p>
    <w:p w:rsidR="00321E2B" w:rsidRPr="000E1F51" w:rsidRDefault="00321E2B" w:rsidP="00321E2B">
      <w:pPr>
        <w:jc w:val="right"/>
        <w:rPr>
          <w:lang w:val="it-IT"/>
        </w:rPr>
      </w:pPr>
      <w:r>
        <w:rPr>
          <w:sz w:val="20"/>
          <w:szCs w:val="20"/>
          <w:lang w:val="it-IT"/>
        </w:rPr>
        <w:tab/>
        <w:t>Cod: FO 53-03-ver. 2</w:t>
      </w:r>
    </w:p>
    <w:sectPr w:rsidR="00321E2B" w:rsidRPr="000E1F51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B4880"/>
    <w:rsid w:val="000E1F51"/>
    <w:rsid w:val="001353DB"/>
    <w:rsid w:val="001A4566"/>
    <w:rsid w:val="002272F7"/>
    <w:rsid w:val="002C7AB8"/>
    <w:rsid w:val="00321E2B"/>
    <w:rsid w:val="003B38E2"/>
    <w:rsid w:val="003C2BAF"/>
    <w:rsid w:val="00416059"/>
    <w:rsid w:val="004267C1"/>
    <w:rsid w:val="004936A0"/>
    <w:rsid w:val="004F7E43"/>
    <w:rsid w:val="00527FD7"/>
    <w:rsid w:val="005E708B"/>
    <w:rsid w:val="00670E3A"/>
    <w:rsid w:val="00673DCB"/>
    <w:rsid w:val="00676CC1"/>
    <w:rsid w:val="007A4FD5"/>
    <w:rsid w:val="007C6304"/>
    <w:rsid w:val="00803087"/>
    <w:rsid w:val="00814EFB"/>
    <w:rsid w:val="00866699"/>
    <w:rsid w:val="008825A0"/>
    <w:rsid w:val="008B0F8B"/>
    <w:rsid w:val="0091372D"/>
    <w:rsid w:val="00955A78"/>
    <w:rsid w:val="009E40A1"/>
    <w:rsid w:val="009F31CF"/>
    <w:rsid w:val="00AF3ECE"/>
    <w:rsid w:val="00B42D04"/>
    <w:rsid w:val="00B90A9C"/>
    <w:rsid w:val="00C66255"/>
    <w:rsid w:val="00C93373"/>
    <w:rsid w:val="00CB3E40"/>
    <w:rsid w:val="00CB4D11"/>
    <w:rsid w:val="00CF41AF"/>
    <w:rsid w:val="00D31464"/>
    <w:rsid w:val="00D61131"/>
    <w:rsid w:val="00E5391F"/>
    <w:rsid w:val="00EB6445"/>
    <w:rsid w:val="00F83D48"/>
    <w:rsid w:val="00FB68A1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liovan</cp:lastModifiedBy>
  <cp:revision>5</cp:revision>
  <cp:lastPrinted>2018-09-11T09:03:00Z</cp:lastPrinted>
  <dcterms:created xsi:type="dcterms:W3CDTF">2018-08-23T05:16:00Z</dcterms:created>
  <dcterms:modified xsi:type="dcterms:W3CDTF">2018-09-11T09:04:00Z</dcterms:modified>
</cp:coreProperties>
</file>