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6459E424"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CC3771">
        <w:rPr>
          <w:rFonts w:ascii="Times New Roman" w:hAnsi="Times New Roman"/>
          <w:b/>
          <w:sz w:val="22"/>
          <w:szCs w:val="22"/>
        </w:rPr>
        <w:t>500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435AA88C"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CC3771" w:rsidRPr="00CC3771">
        <w:rPr>
          <w:rFonts w:ascii="Times New Roman" w:hAnsi="Times New Roman"/>
          <w:b/>
          <w:sz w:val="22"/>
          <w:szCs w:val="22"/>
        </w:rPr>
        <w:t>Splaiul Nicolae Titulescu, nr. 31</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2CDA1787"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CC3771">
        <w:rPr>
          <w:rFonts w:ascii="Times New Roman" w:hAnsi="Times New Roman"/>
          <w:sz w:val="24"/>
        </w:rPr>
        <w:t>MTM2023-009304</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23E734DE"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CC3771">
        <w:rPr>
          <w:rFonts w:ascii="Times New Roman" w:eastAsia="Calibri" w:hAnsi="Times New Roman"/>
          <w:sz w:val="24"/>
          <w:lang w:val="it-IT"/>
        </w:rPr>
        <w:t>MTM2023-009304</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7A88DDCA"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CC3771">
        <w:rPr>
          <w:rFonts w:ascii="Times New Roman" w:hAnsi="Times New Roman"/>
          <w:w w:val="105"/>
          <w:sz w:val="24"/>
        </w:rPr>
        <w:t>str. Splaiul Nicolae Titulescu, nr. 31</w:t>
      </w:r>
      <w:r w:rsidR="00A42109" w:rsidRPr="00482D77">
        <w:rPr>
          <w:rFonts w:ascii="Times New Roman" w:hAnsi="Times New Roman"/>
          <w:w w:val="105"/>
          <w:sz w:val="24"/>
        </w:rPr>
        <w:t xml:space="preserve"> a fost încadrat la categoria clădiri neîngrijite, cu propunerea de majorarea cu </w:t>
      </w:r>
      <w:r w:rsidR="00CC3771">
        <w:rPr>
          <w:rFonts w:ascii="Times New Roman" w:hAnsi="Times New Roman"/>
          <w:w w:val="105"/>
          <w:sz w:val="24"/>
        </w:rPr>
        <w:t>500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7FE75699"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CC3771">
        <w:rPr>
          <w:rFonts w:ascii="Times New Roman" w:eastAsia="Calibri" w:hAnsi="Times New Roman"/>
          <w:sz w:val="24"/>
          <w:lang w:val="it-IT"/>
        </w:rPr>
        <w:t>MTM2023-009304</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4050CB4C"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CC3771">
        <w:rPr>
          <w:rFonts w:ascii="Times New Roman" w:hAnsi="Times New Roman"/>
          <w:w w:val="105"/>
          <w:sz w:val="24"/>
        </w:rPr>
        <w:t>500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CC3771">
        <w:rPr>
          <w:rFonts w:ascii="Times New Roman" w:hAnsi="Times New Roman"/>
          <w:w w:val="105"/>
          <w:sz w:val="24"/>
        </w:rPr>
        <w:t>str. Splaiul Nicolae Titulescu, nr. 31</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F90B" w14:textId="77777777" w:rsidR="005327C5" w:rsidRDefault="005327C5" w:rsidP="00F40BE1">
      <w:pPr>
        <w:spacing w:before="0" w:after="0"/>
      </w:pPr>
      <w:r>
        <w:separator/>
      </w:r>
    </w:p>
  </w:endnote>
  <w:endnote w:type="continuationSeparator" w:id="0">
    <w:p w14:paraId="6449A69F" w14:textId="77777777" w:rsidR="005327C5" w:rsidRDefault="005327C5"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E4A0" w14:textId="77777777" w:rsidR="005327C5" w:rsidRDefault="005327C5" w:rsidP="00F40BE1">
      <w:pPr>
        <w:spacing w:before="0" w:after="0"/>
      </w:pPr>
      <w:r>
        <w:separator/>
      </w:r>
    </w:p>
  </w:footnote>
  <w:footnote w:type="continuationSeparator" w:id="0">
    <w:p w14:paraId="5F15434D" w14:textId="77777777" w:rsidR="005327C5" w:rsidRDefault="005327C5"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27C5"/>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37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962</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2023-12-14T14:19:00Z</dcterms:modified>
</cp:coreProperties>
</file>