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371" w:rsidRPr="00954293" w:rsidRDefault="000B5371" w:rsidP="00237CA7">
      <w:pPr>
        <w:rPr>
          <w:sz w:val="22"/>
          <w:szCs w:val="22"/>
        </w:rPr>
      </w:pPr>
      <w:r w:rsidRPr="00954293">
        <w:rPr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54293">
        <w:rPr>
          <w:sz w:val="22"/>
          <w:szCs w:val="22"/>
        </w:rPr>
        <w:t>ROMÂNIA</w:t>
      </w:r>
    </w:p>
    <w:p w:rsidR="000B5371" w:rsidRPr="00954293" w:rsidRDefault="000B5371" w:rsidP="00237CA7">
      <w:pPr>
        <w:ind w:left="720"/>
        <w:rPr>
          <w:sz w:val="22"/>
          <w:szCs w:val="22"/>
        </w:rPr>
      </w:pPr>
      <w:r w:rsidRPr="00954293">
        <w:rPr>
          <w:sz w:val="22"/>
          <w:szCs w:val="22"/>
        </w:rPr>
        <w:t>JUDEȚUL TIMIȘ</w:t>
      </w:r>
    </w:p>
    <w:p w:rsidR="000B5371" w:rsidRPr="00954293" w:rsidRDefault="000B5371" w:rsidP="00237CA7">
      <w:pPr>
        <w:ind w:left="720"/>
        <w:rPr>
          <w:sz w:val="22"/>
          <w:szCs w:val="22"/>
        </w:rPr>
      </w:pPr>
      <w:r w:rsidRPr="00954293">
        <w:rPr>
          <w:sz w:val="22"/>
          <w:szCs w:val="22"/>
        </w:rPr>
        <w:t>MUNICIPIUL TIMIȘOARA</w:t>
      </w:r>
    </w:p>
    <w:p w:rsidR="000B5371" w:rsidRPr="00954293" w:rsidRDefault="000B5371" w:rsidP="00237CA7">
      <w:pPr>
        <w:ind w:left="720"/>
        <w:rPr>
          <w:sz w:val="22"/>
          <w:szCs w:val="22"/>
        </w:rPr>
      </w:pPr>
      <w:r w:rsidRPr="00954293">
        <w:rPr>
          <w:sz w:val="22"/>
          <w:szCs w:val="22"/>
        </w:rPr>
        <w:t>DIRECȚIA ECONOMICĂ</w:t>
      </w:r>
    </w:p>
    <w:p w:rsidR="00A571EB" w:rsidRDefault="000B5371" w:rsidP="00237CA7">
      <w:pPr>
        <w:ind w:left="720"/>
        <w:rPr>
          <w:sz w:val="22"/>
          <w:szCs w:val="22"/>
        </w:rPr>
      </w:pPr>
      <w:r w:rsidRPr="00954293">
        <w:rPr>
          <w:sz w:val="22"/>
          <w:szCs w:val="22"/>
        </w:rPr>
        <w:t xml:space="preserve">Biroul Guvernanță Corporativă și Monitorizare </w:t>
      </w:r>
    </w:p>
    <w:p w:rsidR="000B5371" w:rsidRPr="00954293" w:rsidRDefault="000B5371" w:rsidP="00237CA7">
      <w:pPr>
        <w:ind w:left="720"/>
        <w:rPr>
          <w:sz w:val="22"/>
          <w:szCs w:val="22"/>
        </w:rPr>
      </w:pPr>
      <w:r w:rsidRPr="00954293">
        <w:rPr>
          <w:sz w:val="22"/>
          <w:szCs w:val="22"/>
        </w:rPr>
        <w:t>Societăți</w:t>
      </w:r>
      <w:r w:rsidR="00A571EB">
        <w:rPr>
          <w:sz w:val="22"/>
          <w:szCs w:val="22"/>
        </w:rPr>
        <w:t>, Instituții și Servicii Publice</w:t>
      </w:r>
    </w:p>
    <w:p w:rsidR="000B5371" w:rsidRDefault="00237CA7" w:rsidP="00237CA7">
      <w:pPr>
        <w:pBdr>
          <w:bottom w:val="single" w:sz="12" w:space="1" w:color="auto"/>
        </w:pBdr>
        <w:ind w:left="708" w:firstLine="12"/>
        <w:rPr>
          <w:sz w:val="22"/>
          <w:szCs w:val="22"/>
        </w:rPr>
      </w:pPr>
      <w:r>
        <w:rPr>
          <w:rFonts w:eastAsiaTheme="minorHAnsi"/>
          <w:color w:val="000000"/>
          <w:lang w:eastAsia="en-US"/>
        </w:rPr>
        <w:t>TMI2023-</w:t>
      </w:r>
    </w:p>
    <w:p w:rsidR="00954293" w:rsidRPr="004F6BFE" w:rsidRDefault="00954293" w:rsidP="00954293">
      <w:pPr>
        <w:spacing w:line="276" w:lineRule="auto"/>
        <w:ind w:left="720"/>
        <w:jc w:val="center"/>
        <w:rPr>
          <w:sz w:val="18"/>
          <w:szCs w:val="18"/>
          <w:u w:val="single"/>
          <w:lang w:val="it-IT"/>
        </w:rPr>
      </w:pPr>
      <w:r w:rsidRPr="004F6BFE">
        <w:rPr>
          <w:i/>
          <w:sz w:val="18"/>
          <w:szCs w:val="18"/>
        </w:rPr>
        <w:t>Bd. C.D. Loga nr. 1, Timişoara, tel: +40 256 – 408.300, e-mail:steliana.stanciu@primariatm.ro</w:t>
      </w:r>
    </w:p>
    <w:p w:rsidR="009D4112" w:rsidRPr="004F6BFE" w:rsidRDefault="009D4112" w:rsidP="00F25E5C">
      <w:pPr>
        <w:tabs>
          <w:tab w:val="left" w:pos="720"/>
        </w:tabs>
        <w:spacing w:line="276" w:lineRule="auto"/>
        <w:rPr>
          <w:lang w:val="it-IT"/>
        </w:rPr>
      </w:pPr>
    </w:p>
    <w:p w:rsidR="00CA38D6" w:rsidRDefault="00CA38D6" w:rsidP="002B35F4">
      <w:pPr>
        <w:tabs>
          <w:tab w:val="left" w:pos="720"/>
        </w:tabs>
        <w:spacing w:line="276" w:lineRule="auto"/>
        <w:jc w:val="center"/>
        <w:rPr>
          <w:lang w:val="it-IT"/>
        </w:rPr>
      </w:pPr>
    </w:p>
    <w:p w:rsidR="000B5371" w:rsidRPr="004F6BFE" w:rsidRDefault="000B5371" w:rsidP="002B35F4">
      <w:pPr>
        <w:tabs>
          <w:tab w:val="left" w:pos="720"/>
        </w:tabs>
        <w:spacing w:line="276" w:lineRule="auto"/>
        <w:jc w:val="center"/>
        <w:rPr>
          <w:lang w:val="it-IT"/>
        </w:rPr>
      </w:pPr>
      <w:r w:rsidRPr="004F6BFE">
        <w:rPr>
          <w:lang w:val="it-IT"/>
        </w:rPr>
        <w:t>RAPORT DE SPECIALITATE</w:t>
      </w:r>
    </w:p>
    <w:p w:rsidR="002B35F4" w:rsidRPr="00027454" w:rsidRDefault="00027454" w:rsidP="002B35F4">
      <w:pPr>
        <w:spacing w:line="276" w:lineRule="auto"/>
        <w:jc w:val="center"/>
        <w:rPr>
          <w:rFonts w:eastAsiaTheme="minorHAnsi"/>
          <w:color w:val="000000"/>
          <w:lang w:eastAsia="en-US"/>
        </w:rPr>
      </w:pPr>
      <w:r w:rsidRPr="00027454">
        <w:rPr>
          <w:rFonts w:eastAsiaTheme="minorHAnsi"/>
          <w:color w:val="000000"/>
          <w:lang w:eastAsia="en-US"/>
        </w:rPr>
        <w:t xml:space="preserve">privind mandatarea reprezentanților Municipiului Timișoara în Adunarea Generală a Asociaților la </w:t>
      </w:r>
      <w:r w:rsidR="00237CA7">
        <w:rPr>
          <w:rFonts w:eastAsiaTheme="minorHAnsi"/>
          <w:color w:val="000000"/>
          <w:lang w:eastAsia="en-US"/>
        </w:rPr>
        <w:t>Uzina Energetică</w:t>
      </w:r>
      <w:r w:rsidRPr="00027454">
        <w:rPr>
          <w:rFonts w:eastAsiaTheme="minorHAnsi"/>
          <w:color w:val="000000"/>
          <w:lang w:eastAsia="en-US"/>
        </w:rPr>
        <w:t xml:space="preserve"> Timișoara S.R.L. pentru numirea </w:t>
      </w:r>
      <w:r w:rsidR="00237CA7">
        <w:rPr>
          <w:rFonts w:eastAsiaTheme="minorHAnsi"/>
          <w:color w:val="000000"/>
          <w:lang w:eastAsia="en-US"/>
        </w:rPr>
        <w:t>administratorului societății</w:t>
      </w:r>
    </w:p>
    <w:p w:rsidR="002B35F4" w:rsidRDefault="002B35F4" w:rsidP="002B35F4">
      <w:pPr>
        <w:spacing w:line="276" w:lineRule="auto"/>
        <w:jc w:val="center"/>
        <w:rPr>
          <w:rFonts w:eastAsiaTheme="minorHAnsi"/>
          <w:color w:val="000000"/>
          <w:lang w:eastAsia="en-US"/>
        </w:rPr>
      </w:pPr>
    </w:p>
    <w:p w:rsidR="002E4DBF" w:rsidRPr="002B35F4" w:rsidRDefault="002E4DBF" w:rsidP="002B35F4">
      <w:pPr>
        <w:spacing w:line="276" w:lineRule="auto"/>
        <w:jc w:val="center"/>
        <w:rPr>
          <w:rFonts w:eastAsiaTheme="minorHAnsi"/>
          <w:color w:val="000000"/>
          <w:lang w:eastAsia="en-US"/>
        </w:rPr>
      </w:pPr>
    </w:p>
    <w:p w:rsidR="009D4112" w:rsidRPr="002B35F4" w:rsidRDefault="009D4112" w:rsidP="00027454">
      <w:pPr>
        <w:spacing w:line="276" w:lineRule="auto"/>
        <w:ind w:firstLine="708"/>
        <w:jc w:val="both"/>
        <w:rPr>
          <w:rFonts w:eastAsiaTheme="minorHAnsi"/>
          <w:color w:val="000000"/>
          <w:lang w:eastAsia="en-US"/>
        </w:rPr>
      </w:pPr>
      <w:r w:rsidRPr="00A06F02">
        <w:t>Având în vedere Referatul de aprobare a proiectului de hotărâre al Primarului Municipiului Timişoara şi Proiectul de</w:t>
      </w:r>
      <w:r w:rsidR="00237CA7">
        <w:t xml:space="preserve"> hotărâre </w:t>
      </w:r>
      <w:r w:rsidR="00237CA7" w:rsidRPr="00027454">
        <w:rPr>
          <w:rFonts w:eastAsiaTheme="minorHAnsi"/>
          <w:color w:val="000000"/>
          <w:lang w:eastAsia="en-US"/>
        </w:rPr>
        <w:t xml:space="preserve">privind mandatarea reprezentanților Municipiului Timișoara în Adunarea Generală a Asociaților la </w:t>
      </w:r>
      <w:r w:rsidR="00237CA7">
        <w:rPr>
          <w:rFonts w:eastAsiaTheme="minorHAnsi"/>
          <w:color w:val="000000"/>
          <w:lang w:eastAsia="en-US"/>
        </w:rPr>
        <w:t>Uzina Energetică</w:t>
      </w:r>
      <w:r w:rsidR="00237CA7" w:rsidRPr="00027454">
        <w:rPr>
          <w:rFonts w:eastAsiaTheme="minorHAnsi"/>
          <w:color w:val="000000"/>
          <w:lang w:eastAsia="en-US"/>
        </w:rPr>
        <w:t xml:space="preserve"> Timișoara S.R.L. pentru numirea </w:t>
      </w:r>
      <w:r w:rsidR="00237CA7">
        <w:rPr>
          <w:rFonts w:eastAsiaTheme="minorHAnsi"/>
          <w:color w:val="000000"/>
          <w:lang w:eastAsia="en-US"/>
        </w:rPr>
        <w:t>administratorului societății</w:t>
      </w:r>
      <w:r w:rsidRPr="00A06F02">
        <w:t>;</w:t>
      </w:r>
    </w:p>
    <w:p w:rsidR="00891294" w:rsidRPr="003A4E20" w:rsidRDefault="003A4E20" w:rsidP="003A4E20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Având în vedere Hotărârea Consiliului Local al Municipiului Timișoara nr. </w:t>
      </w:r>
      <w:r w:rsidRPr="00CA38D6">
        <w:rPr>
          <w:rFonts w:eastAsiaTheme="minorHAnsi"/>
          <w:bCs/>
          <w:color w:val="000000"/>
          <w:lang w:eastAsia="en-US"/>
        </w:rPr>
        <w:t>178/09.05.2023 privind declanșarea procedurii de selecție a administratorului societății "UZINA ENERGETICĂ TIMIȘ</w:t>
      </w:r>
      <w:r>
        <w:rPr>
          <w:rFonts w:eastAsiaTheme="minorHAnsi"/>
          <w:bCs/>
          <w:color w:val="000000"/>
          <w:lang w:eastAsia="en-US"/>
        </w:rPr>
        <w:t>OARA S.R.L.";</w:t>
      </w:r>
    </w:p>
    <w:p w:rsidR="002B35F4" w:rsidRPr="00CA38D6" w:rsidRDefault="00185C1E" w:rsidP="00CA38D6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>
        <w:rPr>
          <w:color w:val="000000"/>
        </w:rPr>
        <w:tab/>
      </w:r>
      <w:r w:rsidR="002B35F4">
        <w:rPr>
          <w:rFonts w:eastAsiaTheme="minorHAnsi"/>
          <w:color w:val="000000"/>
          <w:lang w:eastAsia="en-US"/>
        </w:rPr>
        <w:t xml:space="preserve">Având în vedere Hotărârea Consiliului Local al Municipiului Timișoara nr. </w:t>
      </w:r>
      <w:r w:rsidR="00CA38D6" w:rsidRPr="00CA38D6">
        <w:rPr>
          <w:rFonts w:eastAsiaTheme="minorHAnsi"/>
          <w:bCs/>
          <w:color w:val="000000"/>
          <w:lang w:eastAsia="en-US"/>
        </w:rPr>
        <w:t>720/27.12.2022 privind înființarea Societății UZINA ENERGETICĂ TIMIȘOARA S.R.L.</w:t>
      </w:r>
      <w:r w:rsidR="002B35F4" w:rsidRPr="00CA38D6">
        <w:rPr>
          <w:rFonts w:eastAsiaTheme="minorHAnsi"/>
          <w:color w:val="000000"/>
          <w:lang w:eastAsia="en-US"/>
        </w:rPr>
        <w:t>;</w:t>
      </w:r>
    </w:p>
    <w:p w:rsidR="003A4E20" w:rsidRPr="00795B28" w:rsidRDefault="003A4E20" w:rsidP="00795B28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rPr>
          <w:color w:val="000000"/>
        </w:rPr>
        <w:t>Având în vedere Raportul Comisiei de selecție constituită în baza HCL nr. 64/2021, modificată prin HCL nr. 341/12.07.20</w:t>
      </w:r>
      <w:r w:rsidR="00284F33">
        <w:rPr>
          <w:color w:val="000000"/>
        </w:rPr>
        <w:t>22, înregistrat cu nr. TMI2023</w:t>
      </w:r>
      <w:r w:rsidR="00284F33" w:rsidRPr="00284F33">
        <w:rPr>
          <w:b/>
          <w:color w:val="000000"/>
        </w:rPr>
        <w:t>-</w:t>
      </w:r>
      <w:r w:rsidR="00284F33">
        <w:rPr>
          <w:color w:val="000000"/>
        </w:rPr>
        <w:t>002065/21.06.2023</w:t>
      </w:r>
      <w:r>
        <w:rPr>
          <w:color w:val="000000"/>
        </w:rPr>
        <w:t>, referitor la candidaturile depuse pentru funcția de administrator al societății Uzina Energetică Timișoara S.R.L.</w:t>
      </w:r>
      <w:r w:rsidRPr="00A80E2E">
        <w:rPr>
          <w:color w:val="000000"/>
        </w:rPr>
        <w:t>;</w:t>
      </w:r>
    </w:p>
    <w:p w:rsidR="00891294" w:rsidRDefault="00891294" w:rsidP="002B35F4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rPr>
          <w:color w:val="000000"/>
        </w:rPr>
        <w:t>Facem următoarele precizări:</w:t>
      </w:r>
    </w:p>
    <w:p w:rsidR="004E1BC6" w:rsidRDefault="00AA4649" w:rsidP="004E1BC6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rPr>
          <w:color w:val="000000"/>
        </w:rPr>
        <w:t>Ca</w:t>
      </w:r>
      <w:r w:rsidR="004E1BC6">
        <w:rPr>
          <w:color w:val="000000"/>
        </w:rPr>
        <w:t xml:space="preserve"> urma</w:t>
      </w:r>
      <w:r>
        <w:rPr>
          <w:color w:val="000000"/>
        </w:rPr>
        <w:t xml:space="preserve">re a </w:t>
      </w:r>
      <w:r w:rsidR="004E1BC6">
        <w:rPr>
          <w:color w:val="000000"/>
        </w:rPr>
        <w:t xml:space="preserve">finalizării procedurii de selecție pentru </w:t>
      </w:r>
      <w:r w:rsidR="00CA7AFD">
        <w:rPr>
          <w:color w:val="000000"/>
        </w:rPr>
        <w:t>postul de administrator</w:t>
      </w:r>
      <w:r w:rsidR="004E1BC6">
        <w:rPr>
          <w:color w:val="000000"/>
        </w:rPr>
        <w:t xml:space="preserve"> al </w:t>
      </w:r>
      <w:r w:rsidR="00A230A9">
        <w:rPr>
          <w:rFonts w:eastAsiaTheme="minorHAnsi"/>
          <w:bCs/>
          <w:color w:val="000000"/>
          <w:lang w:eastAsia="en-US"/>
        </w:rPr>
        <w:t>s</w:t>
      </w:r>
      <w:r w:rsidR="00CA7AFD" w:rsidRPr="00CA38D6">
        <w:rPr>
          <w:rFonts w:eastAsiaTheme="minorHAnsi"/>
          <w:bCs/>
          <w:color w:val="000000"/>
          <w:lang w:eastAsia="en-US"/>
        </w:rPr>
        <w:t>ocietății UZINA ENERGETICĂ TIMIȘOARA S.R.L</w:t>
      </w:r>
      <w:r w:rsidR="004E1BC6">
        <w:rPr>
          <w:color w:val="000000"/>
        </w:rPr>
        <w:t xml:space="preserve"> Comisia de selecție </w:t>
      </w:r>
      <w:r w:rsidR="00CA7AFD">
        <w:rPr>
          <w:color w:val="000000"/>
        </w:rPr>
        <w:t>a întocmit Raportul final cu nr. TMI2023-</w:t>
      </w:r>
      <w:r w:rsidR="00284F33">
        <w:rPr>
          <w:color w:val="000000"/>
        </w:rPr>
        <w:t>002065/21.06.2023.</w:t>
      </w:r>
    </w:p>
    <w:p w:rsidR="00613D5A" w:rsidRDefault="00613D5A" w:rsidP="00204320">
      <w:pPr>
        <w:pStyle w:val="shdr"/>
        <w:spacing w:before="0" w:after="0"/>
        <w:ind w:left="0" w:firstLine="708"/>
        <w:jc w:val="both"/>
        <w:rPr>
          <w:rStyle w:val="slitbdy"/>
          <w:rFonts w:ascii="Times New Roman" w:eastAsia="Times New Roman" w:hAnsi="Times New Roman"/>
          <w:b w:val="0"/>
          <w:sz w:val="24"/>
          <w:szCs w:val="24"/>
        </w:rPr>
      </w:pPr>
      <w:r w:rsidRPr="00613D5A">
        <w:rPr>
          <w:rStyle w:val="salnbdy"/>
          <w:rFonts w:ascii="Times New Roman" w:eastAsia="Times New Roman" w:hAnsi="Times New Roman"/>
          <w:b w:val="0"/>
          <w:sz w:val="24"/>
          <w:szCs w:val="24"/>
        </w:rPr>
        <w:t xml:space="preserve">Raportul se transmite </w:t>
      </w:r>
      <w:r w:rsidRPr="00613D5A">
        <w:rPr>
          <w:rStyle w:val="salnbdy"/>
          <w:rFonts w:ascii="Times New Roman" w:hAnsi="Times New Roman"/>
          <w:b w:val="0"/>
          <w:sz w:val="24"/>
          <w:szCs w:val="24"/>
        </w:rPr>
        <w:t>l</w:t>
      </w:r>
      <w:r w:rsidRPr="00613D5A">
        <w:rPr>
          <w:rStyle w:val="slitbdy"/>
          <w:rFonts w:ascii="Times New Roman" w:eastAsia="Times New Roman" w:hAnsi="Times New Roman"/>
          <w:b w:val="0"/>
          <w:sz w:val="24"/>
          <w:szCs w:val="24"/>
        </w:rPr>
        <w:t xml:space="preserve">a conducătorul autorităţii publice tutelare, în vederea mandatării reprezentanţilor în adunarea generală a </w:t>
      </w:r>
      <w:r w:rsidR="00CA7AFD">
        <w:rPr>
          <w:rStyle w:val="slitbdy"/>
          <w:rFonts w:ascii="Times New Roman" w:eastAsia="Times New Roman" w:hAnsi="Times New Roman"/>
          <w:b w:val="0"/>
          <w:sz w:val="24"/>
          <w:szCs w:val="24"/>
        </w:rPr>
        <w:t>asociaților</w:t>
      </w:r>
      <w:r w:rsidRPr="00613D5A">
        <w:rPr>
          <w:rStyle w:val="slitbdy"/>
          <w:rFonts w:ascii="Times New Roman" w:eastAsia="Times New Roman" w:hAnsi="Times New Roman"/>
          <w:b w:val="0"/>
          <w:sz w:val="24"/>
          <w:szCs w:val="24"/>
        </w:rPr>
        <w:t xml:space="preserve">, pentru propunerea de </w:t>
      </w:r>
      <w:r w:rsidR="00AA4649">
        <w:rPr>
          <w:rStyle w:val="slitbdy"/>
          <w:rFonts w:ascii="Times New Roman" w:eastAsia="Times New Roman" w:hAnsi="Times New Roman"/>
          <w:b w:val="0"/>
          <w:sz w:val="24"/>
          <w:szCs w:val="24"/>
        </w:rPr>
        <w:t>administratori</w:t>
      </w:r>
      <w:r w:rsidRPr="00613D5A">
        <w:rPr>
          <w:rStyle w:val="slitbdy"/>
          <w:rFonts w:ascii="Times New Roman" w:eastAsia="Times New Roman" w:hAnsi="Times New Roman"/>
          <w:b w:val="0"/>
          <w:sz w:val="24"/>
          <w:szCs w:val="24"/>
        </w:rPr>
        <w:t>.</w:t>
      </w:r>
    </w:p>
    <w:p w:rsidR="00891294" w:rsidRPr="007E623F" w:rsidRDefault="00891294" w:rsidP="00CA7AFD">
      <w:pPr>
        <w:pStyle w:val="spar"/>
        <w:ind w:left="0" w:firstLine="188"/>
        <w:jc w:val="both"/>
        <w:rPr>
          <w:b/>
          <w:i/>
          <w:shd w:val="clear" w:color="auto" w:fill="FFFFFF"/>
        </w:rPr>
      </w:pPr>
      <w:r w:rsidRPr="00A80E2E">
        <w:rPr>
          <w:color w:val="000000"/>
        </w:rPr>
        <w:tab/>
        <w:t>În conf</w:t>
      </w:r>
      <w:r w:rsidR="00CA7AFD">
        <w:rPr>
          <w:color w:val="000000"/>
        </w:rPr>
        <w:t>ormitate cu prevederile art. 194 alin. (1) lit. b)</w:t>
      </w:r>
      <w:r w:rsidRPr="00A80E2E">
        <w:rPr>
          <w:color w:val="000000"/>
        </w:rPr>
        <w:t xml:space="preserve"> din Legea nr. 31/1990 privind societățile, republicată, cu modificările și completările ulterioare,</w:t>
      </w:r>
      <w:r w:rsidR="00CA7AFD">
        <w:rPr>
          <w:color w:val="000000"/>
        </w:rPr>
        <w:t xml:space="preserve"> </w:t>
      </w:r>
      <w:r w:rsidR="00CA7AFD" w:rsidRPr="00A230A9">
        <w:rPr>
          <w:i/>
          <w:color w:val="000000"/>
        </w:rPr>
        <w:t>adunarea generală a asociaților are următoarele obligații principale: (...) b)</w:t>
      </w:r>
      <w:r w:rsidR="00CA7AFD">
        <w:rPr>
          <w:color w:val="000000"/>
        </w:rPr>
        <w:t xml:space="preserve"> </w:t>
      </w:r>
      <w:r w:rsidR="00CA7AFD" w:rsidRPr="00CA7AFD">
        <w:rPr>
          <w:i/>
          <w:color w:val="000000"/>
        </w:rPr>
        <w:t>să desemneze administratorii și cenzorii, să îi revoce/demită și să le dea descărcare de activitate, precum și să decidă contractarea auditului financiar, atunci când acesta nu are caracter obligatoriu, potrivit legii.</w:t>
      </w:r>
    </w:p>
    <w:p w:rsidR="00891294" w:rsidRPr="00A80E2E" w:rsidRDefault="00891294" w:rsidP="00891294">
      <w:pPr>
        <w:pStyle w:val="spar"/>
        <w:ind w:left="0" w:firstLine="708"/>
        <w:jc w:val="both"/>
        <w:rPr>
          <w:color w:val="000000"/>
          <w:shd w:val="clear" w:color="auto" w:fill="FFFFFF"/>
        </w:rPr>
      </w:pPr>
      <w:r w:rsidRPr="00A80E2E">
        <w:rPr>
          <w:bCs/>
        </w:rPr>
        <w:t xml:space="preserve">În temeiul art. 129 alin. (2) lit. a)  din Ordonanța de Urgență a Guvernului nr. 57/2019 privind Codul administrativ, </w:t>
      </w:r>
      <w:r w:rsidRPr="00A80E2E">
        <w:rPr>
          <w:rFonts w:eastAsia="Calibri"/>
        </w:rPr>
        <w:t xml:space="preserve">consiliul local exercită </w:t>
      </w:r>
      <w:r w:rsidRPr="00A80E2E">
        <w:rPr>
          <w:rFonts w:eastAsia="Calibri"/>
          <w:i/>
        </w:rPr>
        <w:t>atribuţii privind organizarea şi</w:t>
      </w:r>
      <w:r w:rsidRPr="00C52E14">
        <w:rPr>
          <w:rFonts w:eastAsia="Calibri"/>
          <w:i/>
        </w:rPr>
        <w:t xml:space="preserve"> funcţionarea aparatului de specialitate al primarului, ale instituţiilor publice de interes local şi ale societăţilor şi regiilor autonome de interes local.</w:t>
      </w:r>
    </w:p>
    <w:p w:rsidR="00891294" w:rsidRDefault="00891294" w:rsidP="00891294">
      <w:pPr>
        <w:autoSpaceDE w:val="0"/>
        <w:autoSpaceDN w:val="0"/>
        <w:adjustRightInd w:val="0"/>
        <w:spacing w:line="276" w:lineRule="auto"/>
        <w:ind w:firstLine="708"/>
        <w:jc w:val="both"/>
        <w:rPr>
          <w:bCs/>
          <w:color w:val="000000"/>
        </w:rPr>
      </w:pPr>
      <w:r w:rsidRPr="00C52E14">
        <w:rPr>
          <w:rFonts w:eastAsia="Calibri"/>
        </w:rPr>
        <w:t xml:space="preserve">Potrivit </w:t>
      </w:r>
      <w:r>
        <w:rPr>
          <w:rFonts w:eastAsia="Calibri"/>
        </w:rPr>
        <w:t xml:space="preserve">prevederilor </w:t>
      </w:r>
      <w:r w:rsidRPr="00C52E14">
        <w:rPr>
          <w:rFonts w:eastAsia="Calibri"/>
        </w:rPr>
        <w:t xml:space="preserve">art. 129 alin (3) lit. d) din </w:t>
      </w:r>
      <w:r w:rsidRPr="00C52E14">
        <w:rPr>
          <w:bCs/>
        </w:rPr>
        <w:t xml:space="preserve">Ordonanța de Urgență a Guvernului nr. </w:t>
      </w:r>
      <w:r w:rsidRPr="00C52E14">
        <w:rPr>
          <w:bCs/>
        </w:rPr>
        <w:lastRenderedPageBreak/>
        <w:t>57/2019 privind Codul administrativ,</w:t>
      </w:r>
      <w:r w:rsidRPr="00C52E14">
        <w:rPr>
          <w:rFonts w:eastAsia="Calibri"/>
        </w:rPr>
        <w:t xml:space="preserve"> consiliul local </w:t>
      </w:r>
      <w:r w:rsidRPr="00C52E14">
        <w:rPr>
          <w:rFonts w:eastAsia="Calibri"/>
          <w:i/>
        </w:rPr>
        <w:t>exercită, în numele unităţii administrativ-teritoriale, toate drepturile şi obligaţiile corespunzătoare participaţiilor deţinute la societăţi sau regii autonome, în condiţiile legii.</w:t>
      </w:r>
    </w:p>
    <w:p w:rsidR="00D56F57" w:rsidRDefault="009D4112" w:rsidP="00262F96">
      <w:pPr>
        <w:spacing w:line="276" w:lineRule="auto"/>
        <w:ind w:firstLine="708"/>
        <w:jc w:val="both"/>
        <w:rPr>
          <w:rFonts w:eastAsiaTheme="minorHAnsi"/>
          <w:color w:val="000000"/>
          <w:lang w:eastAsia="en-US"/>
        </w:rPr>
      </w:pPr>
      <w:r w:rsidRPr="00A06F02">
        <w:t>Având în vedere prevederile legale expuse în prezentul raport, apreciem că</w:t>
      </w:r>
      <w:r w:rsidR="00262F96">
        <w:t xml:space="preserve"> </w:t>
      </w:r>
      <w:r w:rsidRPr="00A06F02">
        <w:t xml:space="preserve">Proiectul de hotărâre </w:t>
      </w:r>
      <w:r w:rsidR="00262F96" w:rsidRPr="00027454">
        <w:rPr>
          <w:rFonts w:eastAsiaTheme="minorHAnsi"/>
          <w:color w:val="000000"/>
          <w:lang w:eastAsia="en-US"/>
        </w:rPr>
        <w:t xml:space="preserve">privind mandatarea reprezentanților Municipiului Timișoara în Adunarea Generală a Asociaților la </w:t>
      </w:r>
      <w:r w:rsidR="00262F96">
        <w:rPr>
          <w:rFonts w:eastAsiaTheme="minorHAnsi"/>
          <w:color w:val="000000"/>
          <w:lang w:eastAsia="en-US"/>
        </w:rPr>
        <w:t>Uzina Energetică</w:t>
      </w:r>
      <w:r w:rsidR="00262F96" w:rsidRPr="00027454">
        <w:rPr>
          <w:rFonts w:eastAsiaTheme="minorHAnsi"/>
          <w:color w:val="000000"/>
          <w:lang w:eastAsia="en-US"/>
        </w:rPr>
        <w:t xml:space="preserve"> Timișoara S.R.L. pentru numirea </w:t>
      </w:r>
      <w:r w:rsidR="00262F96">
        <w:rPr>
          <w:rFonts w:eastAsiaTheme="minorHAnsi"/>
          <w:color w:val="000000"/>
          <w:lang w:eastAsia="en-US"/>
        </w:rPr>
        <w:t>administratorului societății</w:t>
      </w:r>
      <w:r w:rsidR="00954293" w:rsidRPr="00A06F02">
        <w:rPr>
          <w:rFonts w:eastAsia="Calibri"/>
        </w:rPr>
        <w:t>,</w:t>
      </w:r>
      <w:r w:rsidR="00262F96">
        <w:rPr>
          <w:rFonts w:eastAsia="Calibri"/>
        </w:rPr>
        <w:t xml:space="preserve"> </w:t>
      </w:r>
      <w:r w:rsidR="008420BD">
        <w:t xml:space="preserve">îndeplinește condițiile </w:t>
      </w:r>
      <w:r w:rsidR="00954293" w:rsidRPr="00A06F02">
        <w:t xml:space="preserve">pentru a fi supus dezbaterii și aprobării plenului consiliului local. </w:t>
      </w:r>
    </w:p>
    <w:p w:rsidR="00A8552C" w:rsidRDefault="00A8552C" w:rsidP="00D56F57">
      <w:pPr>
        <w:spacing w:line="276" w:lineRule="auto"/>
        <w:ind w:firstLine="708"/>
        <w:jc w:val="both"/>
        <w:rPr>
          <w:rFonts w:eastAsiaTheme="minorHAnsi"/>
          <w:color w:val="000000"/>
          <w:lang w:eastAsia="en-US"/>
        </w:rPr>
      </w:pPr>
    </w:p>
    <w:p w:rsidR="009C6DE1" w:rsidRDefault="009C6DE1" w:rsidP="00D56F57">
      <w:pPr>
        <w:spacing w:line="276" w:lineRule="auto"/>
        <w:ind w:firstLine="708"/>
        <w:jc w:val="both"/>
        <w:rPr>
          <w:rFonts w:eastAsiaTheme="minorHAnsi"/>
          <w:color w:val="000000"/>
          <w:lang w:eastAsia="en-US"/>
        </w:rPr>
      </w:pPr>
    </w:p>
    <w:p w:rsidR="009C6DE1" w:rsidRDefault="009C6DE1" w:rsidP="00D56F57">
      <w:pPr>
        <w:spacing w:line="276" w:lineRule="auto"/>
        <w:ind w:firstLine="708"/>
        <w:jc w:val="both"/>
        <w:rPr>
          <w:rFonts w:eastAsiaTheme="minorHAnsi"/>
          <w:color w:val="000000"/>
          <w:lang w:eastAsia="en-US"/>
        </w:rPr>
      </w:pPr>
    </w:p>
    <w:p w:rsidR="00252A12" w:rsidRPr="00D56F57" w:rsidRDefault="00252A12" w:rsidP="00D56F57">
      <w:pPr>
        <w:spacing w:line="276" w:lineRule="auto"/>
        <w:ind w:firstLine="708"/>
        <w:jc w:val="both"/>
        <w:rPr>
          <w:rFonts w:eastAsiaTheme="minorHAnsi"/>
          <w:color w:val="000000"/>
          <w:lang w:eastAsia="en-US"/>
        </w:rPr>
      </w:pPr>
    </w:p>
    <w:p w:rsidR="007076D7" w:rsidRPr="00A06F02" w:rsidRDefault="007076D7" w:rsidP="00A06F02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A06F02">
        <w:t>Director Economic,</w:t>
      </w:r>
      <w:r w:rsidRPr="00A06F02">
        <w:tab/>
      </w:r>
      <w:r w:rsidRPr="00A06F02">
        <w:tab/>
      </w:r>
      <w:r w:rsidRPr="00A06F02">
        <w:tab/>
      </w:r>
      <w:r w:rsidRPr="00A06F02">
        <w:tab/>
      </w:r>
      <w:r w:rsidR="009C6DE1">
        <w:tab/>
      </w:r>
      <w:r w:rsidR="009C6DE1">
        <w:tab/>
        <w:t xml:space="preserve">     </w:t>
      </w:r>
      <w:r w:rsidRPr="00A06F02">
        <w:t>Consilier BGCMS</w:t>
      </w:r>
      <w:r w:rsidR="008420BD">
        <w:t>IP</w:t>
      </w:r>
      <w:r w:rsidRPr="00A06F02">
        <w:t>,</w:t>
      </w:r>
    </w:p>
    <w:p w:rsidR="007076D7" w:rsidRPr="00A06F02" w:rsidRDefault="007076D7" w:rsidP="00A06F02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A06F02">
        <w:t xml:space="preserve">  Steliana Stanciu</w:t>
      </w:r>
      <w:r w:rsidRPr="00A06F02">
        <w:tab/>
      </w:r>
      <w:r w:rsidRPr="00A06F02">
        <w:tab/>
      </w:r>
      <w:r w:rsidRPr="00A06F02">
        <w:tab/>
      </w:r>
      <w:r w:rsidRPr="00A06F02">
        <w:tab/>
        <w:t xml:space="preserve">  </w:t>
      </w:r>
      <w:r w:rsidR="009C6DE1">
        <w:tab/>
      </w:r>
      <w:r w:rsidR="009C6DE1">
        <w:tab/>
      </w:r>
      <w:r w:rsidR="009C6DE1">
        <w:tab/>
      </w:r>
      <w:r w:rsidRPr="00A06F02">
        <w:t>Violeta Lazăr</w:t>
      </w:r>
    </w:p>
    <w:sectPr w:rsidR="007076D7" w:rsidRPr="00A06F02" w:rsidSect="006526B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5CC5" w:rsidRDefault="002D5CC5" w:rsidP="009D4112">
      <w:r>
        <w:separator/>
      </w:r>
    </w:p>
  </w:endnote>
  <w:endnote w:type="continuationSeparator" w:id="1">
    <w:p w:rsidR="002D5CC5" w:rsidRDefault="002D5CC5" w:rsidP="009D41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tblpY="1"/>
      <w:tblW w:w="5000" w:type="pct"/>
      <w:tblLook w:val="04A0"/>
    </w:tblPr>
    <w:tblGrid>
      <w:gridCol w:w="2969"/>
      <w:gridCol w:w="3349"/>
      <w:gridCol w:w="2970"/>
    </w:tblGrid>
    <w:tr w:rsidR="009D4112" w:rsidRPr="00E7175C" w:rsidTr="00D026BD">
      <w:trPr>
        <w:trHeight w:val="1142"/>
      </w:trPr>
      <w:tc>
        <w:tcPr>
          <w:tcW w:w="2250" w:type="pct"/>
          <w:tcBorders>
            <w:bottom w:val="single" w:sz="4" w:space="0" w:color="4F81BD"/>
          </w:tcBorders>
        </w:tcPr>
        <w:p w:rsidR="009D4112" w:rsidRPr="00E7175C" w:rsidRDefault="009D4112" w:rsidP="00D026BD">
          <w:pPr>
            <w:tabs>
              <w:tab w:val="left" w:pos="720"/>
              <w:tab w:val="left" w:pos="1440"/>
            </w:tabs>
            <w:rPr>
              <w:lang w:val="it-IT"/>
            </w:rPr>
          </w:pPr>
        </w:p>
      </w:tc>
      <w:tc>
        <w:tcPr>
          <w:tcW w:w="500" w:type="pct"/>
          <w:vMerge w:val="restart"/>
          <w:noWrap/>
        </w:tcPr>
        <w:p w:rsidR="009D4112" w:rsidRPr="00E7175C" w:rsidRDefault="009D4112" w:rsidP="00D026BD">
          <w:pPr>
            <w:tabs>
              <w:tab w:val="left" w:pos="720"/>
              <w:tab w:val="left" w:pos="1440"/>
            </w:tabs>
            <w:rPr>
              <w:lang w:val="it-IT"/>
            </w:rPr>
          </w:pPr>
          <w:r w:rsidRPr="00D37223">
            <w:rPr>
              <w:noProof/>
            </w:rPr>
            <w:drawing>
              <wp:inline distT="0" distB="0" distL="0" distR="0">
                <wp:extent cx="1970405" cy="1393145"/>
                <wp:effectExtent l="19050" t="0" r="0" b="0"/>
                <wp:docPr id="1" name="Picture 1" descr="C:\Users\lpetrut\Desktop\TM2023 Horizontal RO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lpetrut\Desktop\TM2023 Horizontal RO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630" cy="140108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50" w:type="pct"/>
          <w:tcBorders>
            <w:bottom w:val="single" w:sz="4" w:space="0" w:color="4F81BD"/>
          </w:tcBorders>
        </w:tcPr>
        <w:p w:rsidR="009D4112" w:rsidRPr="00E7175C" w:rsidRDefault="009D4112" w:rsidP="00D026BD">
          <w:pPr>
            <w:tabs>
              <w:tab w:val="left" w:pos="720"/>
              <w:tab w:val="left" w:pos="1440"/>
            </w:tabs>
            <w:rPr>
              <w:lang w:val="it-IT"/>
            </w:rPr>
          </w:pPr>
        </w:p>
      </w:tc>
    </w:tr>
    <w:tr w:rsidR="009D4112" w:rsidRPr="009D4112" w:rsidTr="00D026BD">
      <w:trPr>
        <w:trHeight w:val="150"/>
      </w:trPr>
      <w:tc>
        <w:tcPr>
          <w:tcW w:w="2250" w:type="pct"/>
          <w:tcBorders>
            <w:top w:val="single" w:sz="4" w:space="0" w:color="4F81BD"/>
          </w:tcBorders>
        </w:tcPr>
        <w:p w:rsidR="009D4112" w:rsidRDefault="009D4112" w:rsidP="00D026BD">
          <w:pPr>
            <w:pStyle w:val="Header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/>
        </w:tcPr>
        <w:p w:rsidR="009D4112" w:rsidRDefault="009D4112" w:rsidP="00D026BD">
          <w:pPr>
            <w:pStyle w:val="Header"/>
            <w:jc w:val="center"/>
            <w:rPr>
              <w:rFonts w:ascii="Cambria" w:hAnsi="Cambria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/>
          </w:tcBorders>
        </w:tcPr>
        <w:p w:rsidR="009D4112" w:rsidRPr="009D4112" w:rsidRDefault="009D4112" w:rsidP="009D4112">
          <w:pPr>
            <w:pStyle w:val="Header"/>
            <w:tabs>
              <w:tab w:val="clear" w:pos="4536"/>
              <w:tab w:val="clear" w:pos="9072"/>
              <w:tab w:val="left" w:pos="2066"/>
            </w:tabs>
            <w:rPr>
              <w:rFonts w:ascii="Cambria" w:hAnsi="Cambria"/>
              <w:b/>
              <w:bCs/>
              <w:sz w:val="20"/>
              <w:szCs w:val="20"/>
            </w:rPr>
          </w:pPr>
          <w:r w:rsidRPr="009D4112">
            <w:rPr>
              <w:rFonts w:ascii="Cambria" w:hAnsi="Cambria"/>
              <w:b/>
              <w:bCs/>
              <w:sz w:val="20"/>
              <w:szCs w:val="20"/>
            </w:rPr>
            <w:tab/>
          </w:r>
        </w:p>
      </w:tc>
    </w:tr>
  </w:tbl>
  <w:p w:rsidR="009D4112" w:rsidRDefault="009D4112">
    <w:pPr>
      <w:pStyle w:val="Footer"/>
    </w:pPr>
    <w:r>
      <w:tab/>
    </w:r>
    <w:r>
      <w:tab/>
      <w:t xml:space="preserve">Cod FO 53-01,ver.2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5CC5" w:rsidRDefault="002D5CC5" w:rsidP="009D4112">
      <w:r>
        <w:separator/>
      </w:r>
    </w:p>
  </w:footnote>
  <w:footnote w:type="continuationSeparator" w:id="1">
    <w:p w:rsidR="002D5CC5" w:rsidRDefault="002D5CC5" w:rsidP="009D41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52371"/>
    <w:multiLevelType w:val="hybridMultilevel"/>
    <w:tmpl w:val="FE5A77BC"/>
    <w:lvl w:ilvl="0" w:tplc="061CD2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1DD38F8"/>
    <w:multiLevelType w:val="hybridMultilevel"/>
    <w:tmpl w:val="F56E27EE"/>
    <w:lvl w:ilvl="0" w:tplc="A2C8786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6440477A"/>
    <w:multiLevelType w:val="hybridMultilevel"/>
    <w:tmpl w:val="17D2507E"/>
    <w:lvl w:ilvl="0" w:tplc="9DAEC73E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0B5371"/>
    <w:rsid w:val="00000D9B"/>
    <w:rsid w:val="00003E3E"/>
    <w:rsid w:val="00015397"/>
    <w:rsid w:val="00021337"/>
    <w:rsid w:val="00027454"/>
    <w:rsid w:val="00040A50"/>
    <w:rsid w:val="0004237E"/>
    <w:rsid w:val="0004745C"/>
    <w:rsid w:val="00057541"/>
    <w:rsid w:val="00061D6F"/>
    <w:rsid w:val="00070BB4"/>
    <w:rsid w:val="00076D47"/>
    <w:rsid w:val="00092A94"/>
    <w:rsid w:val="000968EA"/>
    <w:rsid w:val="000A24F6"/>
    <w:rsid w:val="000B5371"/>
    <w:rsid w:val="000C1826"/>
    <w:rsid w:val="000D1CCF"/>
    <w:rsid w:val="000F410B"/>
    <w:rsid w:val="00110067"/>
    <w:rsid w:val="0011362C"/>
    <w:rsid w:val="00122B9D"/>
    <w:rsid w:val="00126C50"/>
    <w:rsid w:val="00140786"/>
    <w:rsid w:val="001466AF"/>
    <w:rsid w:val="0015424A"/>
    <w:rsid w:val="00170C5F"/>
    <w:rsid w:val="00173BF1"/>
    <w:rsid w:val="00181A08"/>
    <w:rsid w:val="00185C1E"/>
    <w:rsid w:val="001D3744"/>
    <w:rsid w:val="001E323A"/>
    <w:rsid w:val="001F1C7C"/>
    <w:rsid w:val="0020170B"/>
    <w:rsid w:val="00204320"/>
    <w:rsid w:val="002232BF"/>
    <w:rsid w:val="002311D6"/>
    <w:rsid w:val="00236651"/>
    <w:rsid w:val="00237CA7"/>
    <w:rsid w:val="00240335"/>
    <w:rsid w:val="002464C8"/>
    <w:rsid w:val="00252A12"/>
    <w:rsid w:val="002558FA"/>
    <w:rsid w:val="00262F96"/>
    <w:rsid w:val="00276622"/>
    <w:rsid w:val="00280D3C"/>
    <w:rsid w:val="00283B5E"/>
    <w:rsid w:val="00284F33"/>
    <w:rsid w:val="00291900"/>
    <w:rsid w:val="0029254D"/>
    <w:rsid w:val="002A2A95"/>
    <w:rsid w:val="002B35F4"/>
    <w:rsid w:val="002C7FE8"/>
    <w:rsid w:val="002D5CC5"/>
    <w:rsid w:val="002E1B27"/>
    <w:rsid w:val="002E4DBF"/>
    <w:rsid w:val="00306880"/>
    <w:rsid w:val="003508EA"/>
    <w:rsid w:val="0037761E"/>
    <w:rsid w:val="00382891"/>
    <w:rsid w:val="003A4E20"/>
    <w:rsid w:val="003C6175"/>
    <w:rsid w:val="003D4073"/>
    <w:rsid w:val="003F1575"/>
    <w:rsid w:val="004014BC"/>
    <w:rsid w:val="0040268A"/>
    <w:rsid w:val="00431FA5"/>
    <w:rsid w:val="004351AE"/>
    <w:rsid w:val="00444358"/>
    <w:rsid w:val="00444656"/>
    <w:rsid w:val="00455487"/>
    <w:rsid w:val="00457FF2"/>
    <w:rsid w:val="00460684"/>
    <w:rsid w:val="00472100"/>
    <w:rsid w:val="00481C7F"/>
    <w:rsid w:val="0049482E"/>
    <w:rsid w:val="004A100C"/>
    <w:rsid w:val="004A36FE"/>
    <w:rsid w:val="004A3B3F"/>
    <w:rsid w:val="004A5AAE"/>
    <w:rsid w:val="004D003E"/>
    <w:rsid w:val="004E1BC6"/>
    <w:rsid w:val="004F6BFE"/>
    <w:rsid w:val="005134C4"/>
    <w:rsid w:val="00522069"/>
    <w:rsid w:val="0054090A"/>
    <w:rsid w:val="00541F2E"/>
    <w:rsid w:val="005C2DEC"/>
    <w:rsid w:val="005C3227"/>
    <w:rsid w:val="00602032"/>
    <w:rsid w:val="00611CCE"/>
    <w:rsid w:val="00613D5A"/>
    <w:rsid w:val="006526B2"/>
    <w:rsid w:val="00664D3E"/>
    <w:rsid w:val="006679DA"/>
    <w:rsid w:val="00691E37"/>
    <w:rsid w:val="006A53DB"/>
    <w:rsid w:val="006D45F1"/>
    <w:rsid w:val="006D6149"/>
    <w:rsid w:val="006F0F61"/>
    <w:rsid w:val="00703A29"/>
    <w:rsid w:val="00707166"/>
    <w:rsid w:val="007076D7"/>
    <w:rsid w:val="00721F9F"/>
    <w:rsid w:val="00723240"/>
    <w:rsid w:val="00731677"/>
    <w:rsid w:val="00746B85"/>
    <w:rsid w:val="00762B7D"/>
    <w:rsid w:val="00765C46"/>
    <w:rsid w:val="00780F6F"/>
    <w:rsid w:val="00783E47"/>
    <w:rsid w:val="00785DDA"/>
    <w:rsid w:val="00792C4A"/>
    <w:rsid w:val="00793357"/>
    <w:rsid w:val="007959DD"/>
    <w:rsid w:val="00795B28"/>
    <w:rsid w:val="007A5C41"/>
    <w:rsid w:val="007B0415"/>
    <w:rsid w:val="007D0614"/>
    <w:rsid w:val="007D30C9"/>
    <w:rsid w:val="00813F86"/>
    <w:rsid w:val="008229A9"/>
    <w:rsid w:val="00830947"/>
    <w:rsid w:val="00834E0D"/>
    <w:rsid w:val="008420BD"/>
    <w:rsid w:val="008609F7"/>
    <w:rsid w:val="0086370A"/>
    <w:rsid w:val="00863F53"/>
    <w:rsid w:val="00881527"/>
    <w:rsid w:val="00883EA8"/>
    <w:rsid w:val="00891294"/>
    <w:rsid w:val="00895919"/>
    <w:rsid w:val="008B6B45"/>
    <w:rsid w:val="008C6962"/>
    <w:rsid w:val="008C75AD"/>
    <w:rsid w:val="008D1E7D"/>
    <w:rsid w:val="009029F3"/>
    <w:rsid w:val="00907CB0"/>
    <w:rsid w:val="00916165"/>
    <w:rsid w:val="009360EB"/>
    <w:rsid w:val="00954293"/>
    <w:rsid w:val="009914B9"/>
    <w:rsid w:val="0099395F"/>
    <w:rsid w:val="009B654F"/>
    <w:rsid w:val="009C0626"/>
    <w:rsid w:val="009C4C83"/>
    <w:rsid w:val="009C6DE1"/>
    <w:rsid w:val="009D4112"/>
    <w:rsid w:val="009D4899"/>
    <w:rsid w:val="009E6E39"/>
    <w:rsid w:val="00A06F02"/>
    <w:rsid w:val="00A15A2F"/>
    <w:rsid w:val="00A230A9"/>
    <w:rsid w:val="00A50D7E"/>
    <w:rsid w:val="00A571EB"/>
    <w:rsid w:val="00A76C85"/>
    <w:rsid w:val="00A8552C"/>
    <w:rsid w:val="00AA4649"/>
    <w:rsid w:val="00AF4B37"/>
    <w:rsid w:val="00B3491A"/>
    <w:rsid w:val="00B351A6"/>
    <w:rsid w:val="00B455AE"/>
    <w:rsid w:val="00B54329"/>
    <w:rsid w:val="00B57E40"/>
    <w:rsid w:val="00B66AF7"/>
    <w:rsid w:val="00B8169F"/>
    <w:rsid w:val="00B917A7"/>
    <w:rsid w:val="00BC777E"/>
    <w:rsid w:val="00BE5571"/>
    <w:rsid w:val="00BF69D0"/>
    <w:rsid w:val="00C231FA"/>
    <w:rsid w:val="00C337C6"/>
    <w:rsid w:val="00C402EE"/>
    <w:rsid w:val="00C47417"/>
    <w:rsid w:val="00C81AF0"/>
    <w:rsid w:val="00C854E6"/>
    <w:rsid w:val="00CA38D6"/>
    <w:rsid w:val="00CA7AFD"/>
    <w:rsid w:val="00CB0899"/>
    <w:rsid w:val="00CC2C2F"/>
    <w:rsid w:val="00CD7F3B"/>
    <w:rsid w:val="00CF77D5"/>
    <w:rsid w:val="00D21F3F"/>
    <w:rsid w:val="00D2768A"/>
    <w:rsid w:val="00D35369"/>
    <w:rsid w:val="00D47F28"/>
    <w:rsid w:val="00D56F57"/>
    <w:rsid w:val="00D6540E"/>
    <w:rsid w:val="00D77CEA"/>
    <w:rsid w:val="00D91DC8"/>
    <w:rsid w:val="00D9438A"/>
    <w:rsid w:val="00DA0756"/>
    <w:rsid w:val="00DB1519"/>
    <w:rsid w:val="00DB4FB4"/>
    <w:rsid w:val="00DC7412"/>
    <w:rsid w:val="00DE593D"/>
    <w:rsid w:val="00DF5E44"/>
    <w:rsid w:val="00E1233D"/>
    <w:rsid w:val="00E12824"/>
    <w:rsid w:val="00E162B0"/>
    <w:rsid w:val="00E47A17"/>
    <w:rsid w:val="00E56200"/>
    <w:rsid w:val="00E56987"/>
    <w:rsid w:val="00E86184"/>
    <w:rsid w:val="00EA38E5"/>
    <w:rsid w:val="00EC0F8E"/>
    <w:rsid w:val="00F1233A"/>
    <w:rsid w:val="00F210E4"/>
    <w:rsid w:val="00F25E5C"/>
    <w:rsid w:val="00F35C5D"/>
    <w:rsid w:val="00F44AFF"/>
    <w:rsid w:val="00F4718E"/>
    <w:rsid w:val="00FB1427"/>
    <w:rsid w:val="00FC42A9"/>
    <w:rsid w:val="00FE52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371"/>
    <w:pPr>
      <w:ind w:left="0" w:firstLine="0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411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4112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semiHidden/>
    <w:unhideWhenUsed/>
    <w:rsid w:val="009D411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D4112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41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112"/>
    <w:rPr>
      <w:rFonts w:ascii="Tahoma" w:eastAsia="Times New Roman" w:hAnsi="Tahoma" w:cs="Tahoma"/>
      <w:sz w:val="16"/>
      <w:szCs w:val="16"/>
      <w:lang w:eastAsia="ro-RO"/>
    </w:rPr>
  </w:style>
  <w:style w:type="paragraph" w:customStyle="1" w:styleId="sartttl">
    <w:name w:val="s_art_ttl"/>
    <w:basedOn w:val="Normal"/>
    <w:rsid w:val="00126C50"/>
    <w:rPr>
      <w:rFonts w:ascii="Verdana" w:eastAsiaTheme="minorEastAsia" w:hAnsi="Verdana"/>
      <w:b/>
      <w:bCs/>
      <w:color w:val="24689B"/>
      <w:sz w:val="16"/>
      <w:szCs w:val="16"/>
    </w:rPr>
  </w:style>
  <w:style w:type="character" w:customStyle="1" w:styleId="salnbdy">
    <w:name w:val="s_aln_bdy"/>
    <w:basedOn w:val="DefaultParagraphFont"/>
    <w:rsid w:val="00126C50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alnttl1">
    <w:name w:val="s_aln_ttl1"/>
    <w:basedOn w:val="DefaultParagraphFont"/>
    <w:rsid w:val="00126C50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paragraph" w:styleId="ListParagraph">
    <w:name w:val="List Paragraph"/>
    <w:basedOn w:val="Normal"/>
    <w:uiPriority w:val="34"/>
    <w:qFormat/>
    <w:rsid w:val="00541F2E"/>
    <w:pPr>
      <w:ind w:left="720"/>
      <w:contextualSpacing/>
    </w:pPr>
  </w:style>
  <w:style w:type="character" w:customStyle="1" w:styleId="slitttl1">
    <w:name w:val="s_lit_ttl1"/>
    <w:basedOn w:val="DefaultParagraphFont"/>
    <w:rsid w:val="0004237E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04237E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pctbdy">
    <w:name w:val="s_pct_bdy"/>
    <w:basedOn w:val="DefaultParagraphFont"/>
    <w:rsid w:val="00A06F02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customStyle="1" w:styleId="shdr">
    <w:name w:val="s_hdr"/>
    <w:basedOn w:val="Normal"/>
    <w:rsid w:val="00783E47"/>
    <w:pPr>
      <w:spacing w:before="72" w:after="72"/>
      <w:ind w:left="72" w:right="72"/>
    </w:pPr>
    <w:rPr>
      <w:rFonts w:ascii="Verdana" w:eastAsiaTheme="minorEastAsia" w:hAnsi="Verdana"/>
      <w:b/>
      <w:bCs/>
      <w:color w:val="333333"/>
      <w:sz w:val="20"/>
      <w:szCs w:val="20"/>
    </w:rPr>
  </w:style>
  <w:style w:type="paragraph" w:customStyle="1" w:styleId="spar">
    <w:name w:val="s_par"/>
    <w:basedOn w:val="Normal"/>
    <w:rsid w:val="00891294"/>
    <w:pPr>
      <w:ind w:left="188"/>
    </w:pPr>
    <w:rPr>
      <w:rFonts w:eastAsiaTheme="minorEastAsia"/>
    </w:rPr>
  </w:style>
  <w:style w:type="character" w:customStyle="1" w:styleId="slgi1">
    <w:name w:val="s_lgi1"/>
    <w:basedOn w:val="DefaultParagraphFont"/>
    <w:rsid w:val="00CC2C2F"/>
    <w:rPr>
      <w:rFonts w:ascii="Verdana" w:hAnsi="Verdana" w:hint="default"/>
      <w:b w:val="0"/>
      <w:bCs w:val="0"/>
      <w:color w:val="006400"/>
      <w:sz w:val="16"/>
      <w:szCs w:val="16"/>
      <w:u w:val="single"/>
      <w:shd w:val="clear" w:color="auto" w:fill="FFFFFF"/>
    </w:rPr>
  </w:style>
  <w:style w:type="character" w:customStyle="1" w:styleId="spctttl1">
    <w:name w:val="s_pct_ttl1"/>
    <w:basedOn w:val="DefaultParagraphFont"/>
    <w:rsid w:val="00CC2C2F"/>
    <w:rPr>
      <w:rFonts w:ascii="Verdana" w:hAnsi="Verdana" w:hint="default"/>
      <w:b/>
      <w:bCs/>
      <w:color w:val="8B0000"/>
      <w:sz w:val="16"/>
      <w:szCs w:val="16"/>
      <w:shd w:val="clear" w:color="auto" w:fill="FFFFFF"/>
    </w:rPr>
  </w:style>
  <w:style w:type="paragraph" w:customStyle="1" w:styleId="sartden">
    <w:name w:val="s_art_den"/>
    <w:basedOn w:val="Normal"/>
    <w:rsid w:val="009C4C83"/>
    <w:rPr>
      <w:rFonts w:ascii="Verdana" w:eastAsiaTheme="minorEastAsia" w:hAnsi="Verdana"/>
      <w:b/>
      <w:bCs/>
      <w:color w:val="24689B"/>
      <w:sz w:val="16"/>
      <w:szCs w:val="16"/>
    </w:rPr>
  </w:style>
  <w:style w:type="character" w:customStyle="1" w:styleId="spar3">
    <w:name w:val="s_par3"/>
    <w:basedOn w:val="DefaultParagraphFont"/>
    <w:rsid w:val="009C4C83"/>
    <w:rPr>
      <w:rFonts w:ascii="Verdana" w:hAnsi="Verdana" w:hint="default"/>
      <w:b w:val="0"/>
      <w:bCs w:val="0"/>
      <w:vanish w:val="0"/>
      <w:webHidden w:val="0"/>
      <w:color w:val="000000"/>
      <w:sz w:val="16"/>
      <w:szCs w:val="16"/>
      <w:shd w:val="clear" w:color="auto" w:fill="FFFFFF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498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vlazar</dc:creator>
  <cp:lastModifiedBy>vlazar</cp:lastModifiedBy>
  <cp:revision>13</cp:revision>
  <cp:lastPrinted>2022-05-11T12:11:00Z</cp:lastPrinted>
  <dcterms:created xsi:type="dcterms:W3CDTF">2023-06-19T08:14:00Z</dcterms:created>
  <dcterms:modified xsi:type="dcterms:W3CDTF">2023-06-21T11:32:00Z</dcterms:modified>
</cp:coreProperties>
</file>