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D85" w:rsidRPr="00F24617" w:rsidRDefault="00C61C72" w:rsidP="006A5D85">
      <w:pPr>
        <w:autoSpaceDE w:val="0"/>
        <w:autoSpaceDN w:val="0"/>
        <w:adjustRightInd w:val="0"/>
        <w:spacing w:line="360" w:lineRule="auto"/>
        <w:rPr>
          <w:b/>
          <w:bCs/>
          <w:sz w:val="22"/>
          <w:szCs w:val="22"/>
          <w:lang w:val="pt-BR"/>
        </w:rPr>
      </w:pPr>
      <w:r w:rsidRPr="00F24617">
        <w:rPr>
          <w:sz w:val="22"/>
          <w:szCs w:val="22"/>
          <w:lang w:val="it-IT"/>
        </w:rPr>
        <w:t xml:space="preserve"> </w:t>
      </w:r>
    </w:p>
    <w:p w:rsidR="006A5D85" w:rsidRPr="00F24617" w:rsidRDefault="006A5D85" w:rsidP="006A5D85">
      <w:pPr>
        <w:autoSpaceDE w:val="0"/>
        <w:autoSpaceDN w:val="0"/>
        <w:adjustRightInd w:val="0"/>
        <w:spacing w:line="360" w:lineRule="auto"/>
        <w:jc w:val="center"/>
        <w:rPr>
          <w:b/>
          <w:bCs/>
          <w:sz w:val="22"/>
          <w:szCs w:val="22"/>
          <w:lang w:val="pt-BR"/>
        </w:rPr>
      </w:pPr>
    </w:p>
    <w:p w:rsidR="0033554E" w:rsidRPr="00DA3DFC" w:rsidRDefault="0033554E" w:rsidP="0033554E">
      <w:pPr>
        <w:ind w:right="-288"/>
        <w:rPr>
          <w:b/>
          <w:lang w:val="it-IT"/>
        </w:rPr>
      </w:pPr>
      <w:r w:rsidRPr="00DA3DFC">
        <w:rPr>
          <w:b/>
          <w:noProof/>
          <w:lang w:eastAsia="ro-RO"/>
        </w:rPr>
        <w:drawing>
          <wp:anchor distT="0" distB="0" distL="114300" distR="114300" simplePos="0" relativeHeight="251659264" behindDoc="1" locked="0" layoutInCell="1" allowOverlap="1">
            <wp:simplePos x="0" y="0"/>
            <wp:positionH relativeFrom="column">
              <wp:posOffset>-719455</wp:posOffset>
            </wp:positionH>
            <wp:positionV relativeFrom="paragraph">
              <wp:posOffset>-62865</wp:posOffset>
            </wp:positionV>
            <wp:extent cx="752475" cy="1076325"/>
            <wp:effectExtent l="19050" t="0" r="9525"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r w:rsidRPr="00DA3DFC">
        <w:rPr>
          <w:b/>
          <w:lang w:val="it-IT"/>
        </w:rPr>
        <w:t>ROMÂNIA</w:t>
      </w:r>
    </w:p>
    <w:p w:rsidR="0033554E" w:rsidRPr="00DA3DFC" w:rsidRDefault="0033554E" w:rsidP="0033554E">
      <w:pPr>
        <w:rPr>
          <w:b/>
        </w:rPr>
      </w:pPr>
      <w:r w:rsidRPr="00DA3DFC">
        <w:rPr>
          <w:b/>
          <w:lang w:val="it-IT"/>
        </w:rPr>
        <w:t>JUDE</w:t>
      </w:r>
      <w:r w:rsidRPr="00DA3DFC">
        <w:rPr>
          <w:b/>
        </w:rPr>
        <w:t xml:space="preserve">ŢUL  TIMIŞ                                                                                    </w:t>
      </w:r>
    </w:p>
    <w:p w:rsidR="0033554E" w:rsidRPr="00DA3DFC" w:rsidRDefault="0033554E" w:rsidP="0033554E">
      <w:pPr>
        <w:rPr>
          <w:b/>
        </w:rPr>
      </w:pPr>
      <w:r w:rsidRPr="00DA3DFC">
        <w:rPr>
          <w:b/>
        </w:rPr>
        <w:t>MUNICIPIUL  TIMIŞOARA</w:t>
      </w:r>
    </w:p>
    <w:p w:rsidR="0033554E" w:rsidRPr="00DA3DFC" w:rsidRDefault="0033554E" w:rsidP="0033554E">
      <w:pPr>
        <w:rPr>
          <w:b/>
        </w:rPr>
      </w:pPr>
      <w:r w:rsidRPr="00DA3DFC">
        <w:rPr>
          <w:b/>
        </w:rPr>
        <w:t>SERVICIUL ADMINISTRARE REŢELE PUBLICE</w:t>
      </w:r>
    </w:p>
    <w:p w:rsidR="0033554E" w:rsidRPr="00DA3DFC" w:rsidRDefault="0033554E" w:rsidP="0033554E">
      <w:pPr>
        <w:rPr>
          <w:b/>
        </w:rPr>
      </w:pPr>
      <w:r w:rsidRPr="00DA3DFC">
        <w:rPr>
          <w:b/>
        </w:rPr>
        <w:t xml:space="preserve">BIROUL HIDROTEHNIC, TERMOFICARE, GAZ </w:t>
      </w:r>
    </w:p>
    <w:p w:rsidR="00DA3DFC" w:rsidRDefault="00C37951" w:rsidP="0033554E">
      <w:pPr>
        <w:rPr>
          <w:b/>
        </w:rPr>
      </w:pPr>
      <w:r w:rsidRPr="00DA3DFC">
        <w:rPr>
          <w:b/>
        </w:rPr>
        <w:t xml:space="preserve">Nr. </w:t>
      </w:r>
      <w:r w:rsidR="0033554E" w:rsidRPr="00DA3DFC">
        <w:rPr>
          <w:b/>
        </w:rPr>
        <w:t>SC2022 –</w:t>
      </w:r>
      <w:r w:rsidRPr="00DA3DFC">
        <w:rPr>
          <w:b/>
        </w:rPr>
        <w:t xml:space="preserve"> </w:t>
      </w:r>
      <w:r w:rsidR="00DA3DFC" w:rsidRPr="00DA3DFC">
        <w:rPr>
          <w:b/>
        </w:rPr>
        <w:t>0</w:t>
      </w:r>
      <w:r w:rsidR="001270DF" w:rsidRPr="00DA3DFC">
        <w:rPr>
          <w:b/>
        </w:rPr>
        <w:t>13693</w:t>
      </w:r>
      <w:r w:rsidRPr="00DA3DFC">
        <w:rPr>
          <w:b/>
        </w:rPr>
        <w:t xml:space="preserve"> </w:t>
      </w:r>
      <w:r w:rsidR="001E3F93" w:rsidRPr="00DA3DFC">
        <w:rPr>
          <w:b/>
        </w:rPr>
        <w:t>/0</w:t>
      </w:r>
      <w:r w:rsidR="001270DF" w:rsidRPr="00DA3DFC">
        <w:rPr>
          <w:b/>
        </w:rPr>
        <w:t>3</w:t>
      </w:r>
      <w:r w:rsidR="0033554E" w:rsidRPr="00DA3DFC">
        <w:rPr>
          <w:b/>
        </w:rPr>
        <w:t>.0</w:t>
      </w:r>
      <w:r w:rsidR="001E3F93" w:rsidRPr="00DA3DFC">
        <w:rPr>
          <w:b/>
        </w:rPr>
        <w:t>6</w:t>
      </w:r>
      <w:r w:rsidR="0033554E" w:rsidRPr="00DA3DFC">
        <w:rPr>
          <w:b/>
        </w:rPr>
        <w:t xml:space="preserve">.2022   </w:t>
      </w:r>
    </w:p>
    <w:p w:rsidR="0033554E" w:rsidRPr="00DA3DFC" w:rsidRDefault="0033554E" w:rsidP="0033554E">
      <w:pPr>
        <w:rPr>
          <w:b/>
        </w:rPr>
      </w:pPr>
      <w:r w:rsidRPr="00DA3DFC">
        <w:rPr>
          <w:b/>
        </w:rPr>
        <w:t xml:space="preserve">                 </w:t>
      </w:r>
    </w:p>
    <w:tbl>
      <w:tblPr>
        <w:tblW w:w="10818" w:type="dxa"/>
        <w:tblBorders>
          <w:bottom w:val="single" w:sz="4" w:space="0" w:color="auto"/>
        </w:tblBorders>
        <w:tblLayout w:type="fixed"/>
        <w:tblLook w:val="0000"/>
      </w:tblPr>
      <w:tblGrid>
        <w:gridCol w:w="10818"/>
      </w:tblGrid>
      <w:tr w:rsidR="006A5D85" w:rsidRPr="00F24617" w:rsidTr="006A5D85">
        <w:trPr>
          <w:cantSplit/>
          <w:trHeight w:val="241"/>
        </w:trPr>
        <w:tc>
          <w:tcPr>
            <w:tcW w:w="10818" w:type="dxa"/>
            <w:tcBorders>
              <w:top w:val="single" w:sz="4" w:space="0" w:color="auto"/>
              <w:left w:val="nil"/>
              <w:bottom w:val="single" w:sz="4" w:space="0" w:color="auto"/>
              <w:right w:val="nil"/>
            </w:tcBorders>
            <w:shd w:val="clear" w:color="auto" w:fill="auto"/>
          </w:tcPr>
          <w:p w:rsidR="006A5D85" w:rsidRPr="00F24617" w:rsidRDefault="006A5D85" w:rsidP="00F24617">
            <w:pPr>
              <w:rPr>
                <w:sz w:val="16"/>
                <w:szCs w:val="16"/>
              </w:rPr>
            </w:pPr>
            <w:r w:rsidRPr="00F24617">
              <w:rPr>
                <w:i/>
                <w:sz w:val="22"/>
                <w:szCs w:val="22"/>
              </w:rPr>
              <w:t xml:space="preserve">   </w:t>
            </w:r>
            <w:r w:rsidRPr="00F24617">
              <w:rPr>
                <w:b/>
                <w:i/>
                <w:sz w:val="16"/>
                <w:szCs w:val="16"/>
              </w:rPr>
              <w:t>Bd. C.D. Loga nr. 1, 300030   Timişoara,  tel: +40 256  408 300,  fax:+40 256 493 017 e-mail</w:t>
            </w:r>
            <w:r w:rsidRPr="00F24617">
              <w:rPr>
                <w:b/>
                <w:i/>
                <w:color w:val="0000FF"/>
                <w:sz w:val="16"/>
                <w:szCs w:val="16"/>
              </w:rPr>
              <w:t xml:space="preserve">: primariatm@primariatm.ro  </w:t>
            </w:r>
            <w:r w:rsidRPr="00F24617">
              <w:rPr>
                <w:b/>
                <w:i/>
                <w:sz w:val="16"/>
                <w:szCs w:val="16"/>
              </w:rPr>
              <w:t xml:space="preserve">internet: </w:t>
            </w:r>
            <w:hyperlink r:id="rId9" w:history="1">
              <w:r w:rsidRPr="00F24617">
                <w:rPr>
                  <w:rStyle w:val="Hyperlink"/>
                  <w:b/>
                  <w:i/>
                  <w:sz w:val="16"/>
                  <w:szCs w:val="16"/>
                </w:rPr>
                <w:t>www.primariatm.ro</w:t>
              </w:r>
            </w:hyperlink>
          </w:p>
        </w:tc>
      </w:tr>
    </w:tbl>
    <w:p w:rsidR="006A5D85" w:rsidRPr="00F24617" w:rsidRDefault="006A5D85" w:rsidP="006A5D85">
      <w:pPr>
        <w:autoSpaceDE w:val="0"/>
        <w:autoSpaceDN w:val="0"/>
        <w:adjustRightInd w:val="0"/>
        <w:rPr>
          <w:b/>
          <w:bCs/>
          <w:sz w:val="22"/>
          <w:szCs w:val="22"/>
          <w:lang w:val="pt-BR"/>
        </w:rPr>
      </w:pPr>
    </w:p>
    <w:p w:rsidR="00735630" w:rsidRPr="00F24617" w:rsidRDefault="00735630" w:rsidP="009C53D6">
      <w:pPr>
        <w:jc w:val="both"/>
        <w:rPr>
          <w:sz w:val="22"/>
          <w:szCs w:val="22"/>
          <w:lang w:val="it-IT"/>
        </w:rPr>
      </w:pPr>
    </w:p>
    <w:p w:rsidR="00E907DF" w:rsidRPr="00F24617" w:rsidRDefault="001F3B09" w:rsidP="00E907DF">
      <w:pPr>
        <w:jc w:val="center"/>
        <w:rPr>
          <w:rStyle w:val="Strong"/>
          <w:sz w:val="22"/>
          <w:szCs w:val="22"/>
        </w:rPr>
      </w:pPr>
      <w:r w:rsidRPr="00F24617">
        <w:rPr>
          <w:rStyle w:val="Strong"/>
          <w:sz w:val="22"/>
          <w:szCs w:val="22"/>
        </w:rPr>
        <w:t>RAPORT DE SPECIALITATE</w:t>
      </w:r>
    </w:p>
    <w:p w:rsidR="00AC3276" w:rsidRDefault="00B12148" w:rsidP="00E907DF">
      <w:pPr>
        <w:jc w:val="center"/>
        <w:rPr>
          <w:rStyle w:val="Strong"/>
          <w:sz w:val="22"/>
          <w:szCs w:val="22"/>
        </w:rPr>
      </w:pPr>
      <w:r w:rsidRPr="00F24617">
        <w:rPr>
          <w:rStyle w:val="Strong"/>
          <w:sz w:val="22"/>
          <w:szCs w:val="22"/>
        </w:rPr>
        <w:t>privind completarea Anexei V(lista bunurilor proprietate publică transmi</w:t>
      </w:r>
      <w:r w:rsidR="00AC3276">
        <w:rPr>
          <w:rStyle w:val="Strong"/>
          <w:sz w:val="22"/>
          <w:szCs w:val="22"/>
        </w:rPr>
        <w:t>se spre folosință operatorului) la Contractul de Delegare</w:t>
      </w:r>
      <w:r w:rsidRPr="00F24617">
        <w:rPr>
          <w:rStyle w:val="Strong"/>
          <w:sz w:val="22"/>
          <w:szCs w:val="22"/>
        </w:rPr>
        <w:t xml:space="preserve"> a serviciilor publice de alim</w:t>
      </w:r>
      <w:r w:rsidR="00AC3276">
        <w:rPr>
          <w:rStyle w:val="Strong"/>
          <w:sz w:val="22"/>
          <w:szCs w:val="22"/>
        </w:rPr>
        <w:t>entare cu apă şi de canalizare,</w:t>
      </w:r>
    </w:p>
    <w:p w:rsidR="004B1D3E" w:rsidRDefault="00B12148" w:rsidP="00E907DF">
      <w:pPr>
        <w:jc w:val="center"/>
        <w:rPr>
          <w:rStyle w:val="Strong"/>
          <w:sz w:val="22"/>
          <w:szCs w:val="22"/>
        </w:rPr>
      </w:pPr>
      <w:r w:rsidRPr="00F24617">
        <w:rPr>
          <w:rStyle w:val="Strong"/>
          <w:sz w:val="22"/>
          <w:szCs w:val="22"/>
        </w:rPr>
        <w:t xml:space="preserve"> cătr</w:t>
      </w:r>
      <w:r w:rsidR="00AC3276">
        <w:rPr>
          <w:rStyle w:val="Strong"/>
          <w:sz w:val="22"/>
          <w:szCs w:val="22"/>
        </w:rPr>
        <w:t>e operatorul regional AQUATIM</w:t>
      </w:r>
      <w:r w:rsidRPr="00F24617">
        <w:rPr>
          <w:rStyle w:val="Strong"/>
          <w:sz w:val="22"/>
          <w:szCs w:val="22"/>
        </w:rPr>
        <w:t xml:space="preserve"> S.A</w:t>
      </w:r>
    </w:p>
    <w:p w:rsidR="004478DF" w:rsidRPr="00F24617" w:rsidRDefault="004478DF" w:rsidP="00E907DF">
      <w:pPr>
        <w:jc w:val="center"/>
        <w:rPr>
          <w:rStyle w:val="Strong"/>
          <w:sz w:val="22"/>
          <w:szCs w:val="22"/>
        </w:rPr>
      </w:pPr>
    </w:p>
    <w:p w:rsidR="0066217E" w:rsidRPr="00F24617" w:rsidRDefault="0066217E" w:rsidP="00FE7811">
      <w:pPr>
        <w:spacing w:line="360" w:lineRule="auto"/>
        <w:ind w:firstLine="567"/>
        <w:jc w:val="both"/>
        <w:rPr>
          <w:sz w:val="22"/>
          <w:szCs w:val="22"/>
        </w:rPr>
      </w:pPr>
      <w:r w:rsidRPr="00F24617">
        <w:rPr>
          <w:sz w:val="22"/>
          <w:szCs w:val="22"/>
        </w:rPr>
        <w:t>Programul de investiţii implică realizări importante în infrastructura aferentă serviciilor de alimentare cu apă şi de canalizare, pentru buna funcţionare a serviciilor cât şi pentru ca acestea să îndeplinească condiţiile de funcţionare prevăzute de legislaţia în vigoare. Aceasta ar trebui să se concretizeze în servicii publice eficiente, cu luarea în considerare a principiului dezvoltării durabile.</w:t>
      </w:r>
    </w:p>
    <w:p w:rsidR="00B12148" w:rsidRPr="004478DF" w:rsidRDefault="00E639FD" w:rsidP="00E639FD">
      <w:pPr>
        <w:spacing w:line="360" w:lineRule="auto"/>
        <w:ind w:firstLine="567"/>
        <w:jc w:val="both"/>
        <w:rPr>
          <w:sz w:val="22"/>
          <w:szCs w:val="22"/>
        </w:rPr>
      </w:pPr>
      <w:r w:rsidRPr="004478DF">
        <w:rPr>
          <w:sz w:val="22"/>
          <w:szCs w:val="22"/>
        </w:rPr>
        <w:t>Având în vedere finalizarea investiţiei</w:t>
      </w:r>
      <w:r w:rsidR="00AC3276">
        <w:rPr>
          <w:bCs/>
          <w:sz w:val="22"/>
          <w:szCs w:val="22"/>
        </w:rPr>
        <w:t>:</w:t>
      </w:r>
      <w:r w:rsidR="00AC3276">
        <w:rPr>
          <w:b/>
          <w:sz w:val="22"/>
          <w:szCs w:val="22"/>
        </w:rPr>
        <w:t>,,</w:t>
      </w:r>
      <w:r w:rsidR="0074253E" w:rsidRPr="004478DF">
        <w:rPr>
          <w:b/>
          <w:sz w:val="22"/>
          <w:szCs w:val="22"/>
        </w:rPr>
        <w:t>Alimentare cu apă industrială prin foraje publice”</w:t>
      </w:r>
      <w:r w:rsidR="006A5D85" w:rsidRPr="004478DF">
        <w:rPr>
          <w:b/>
          <w:sz w:val="22"/>
          <w:szCs w:val="22"/>
        </w:rPr>
        <w:t xml:space="preserve"> </w:t>
      </w:r>
      <w:r w:rsidR="00AD3EF9" w:rsidRPr="004478DF">
        <w:rPr>
          <w:rStyle w:val="Strong"/>
          <w:b w:val="0"/>
          <w:sz w:val="22"/>
          <w:szCs w:val="22"/>
        </w:rPr>
        <w:t>aprobat</w:t>
      </w:r>
      <w:r w:rsidRPr="004478DF">
        <w:rPr>
          <w:rStyle w:val="Strong"/>
          <w:b w:val="0"/>
          <w:sz w:val="22"/>
          <w:szCs w:val="22"/>
        </w:rPr>
        <w:t>ă</w:t>
      </w:r>
      <w:r w:rsidR="00AD3EF9" w:rsidRPr="004478DF">
        <w:rPr>
          <w:rStyle w:val="Strong"/>
          <w:b w:val="0"/>
          <w:sz w:val="22"/>
          <w:szCs w:val="22"/>
        </w:rPr>
        <w:t xml:space="preserve"> de către Consiliul Local Timişoara prin HCL n</w:t>
      </w:r>
      <w:r w:rsidR="00B164D1">
        <w:rPr>
          <w:rStyle w:val="Strong"/>
          <w:b w:val="0"/>
          <w:sz w:val="22"/>
          <w:szCs w:val="22"/>
        </w:rPr>
        <w:t>r. 130</w:t>
      </w:r>
      <w:r w:rsidR="00AD3EF9" w:rsidRPr="004478DF">
        <w:rPr>
          <w:rStyle w:val="Strong"/>
          <w:b w:val="0"/>
          <w:sz w:val="22"/>
          <w:szCs w:val="22"/>
        </w:rPr>
        <w:t xml:space="preserve"> din data 18.10.2016</w:t>
      </w:r>
      <w:r w:rsidR="00B164D1">
        <w:rPr>
          <w:rStyle w:val="Strong"/>
          <w:b w:val="0"/>
          <w:sz w:val="22"/>
          <w:szCs w:val="22"/>
        </w:rPr>
        <w:t>,</w:t>
      </w:r>
      <w:r w:rsidR="00AD3EF9" w:rsidRPr="004478DF">
        <w:rPr>
          <w:rStyle w:val="Strong"/>
          <w:b w:val="0"/>
          <w:sz w:val="22"/>
          <w:szCs w:val="22"/>
        </w:rPr>
        <w:t xml:space="preserve"> </w:t>
      </w:r>
      <w:r w:rsidR="004027D6" w:rsidRPr="004478DF">
        <w:rPr>
          <w:sz w:val="22"/>
          <w:szCs w:val="22"/>
        </w:rPr>
        <w:t xml:space="preserve">s-a </w:t>
      </w:r>
      <w:r w:rsidR="004478DF" w:rsidRPr="004478DF">
        <w:rPr>
          <w:sz w:val="22"/>
          <w:szCs w:val="22"/>
        </w:rPr>
        <w:t xml:space="preserve">efectuat </w:t>
      </w:r>
      <w:r w:rsidR="004027D6" w:rsidRPr="004478DF">
        <w:rPr>
          <w:sz w:val="22"/>
          <w:szCs w:val="22"/>
        </w:rPr>
        <w:t>recepţionarea acesteia</w:t>
      </w:r>
      <w:r w:rsidR="00B12148" w:rsidRPr="004478DF">
        <w:rPr>
          <w:sz w:val="22"/>
          <w:szCs w:val="22"/>
        </w:rPr>
        <w:t xml:space="preserve"> în baza Procesului verbal de re</w:t>
      </w:r>
      <w:r w:rsidR="00B164D1">
        <w:rPr>
          <w:sz w:val="22"/>
          <w:szCs w:val="22"/>
        </w:rPr>
        <w:t>cepţie la terminarea lucrărilor</w:t>
      </w:r>
      <w:r w:rsidR="00B12148" w:rsidRPr="004478DF">
        <w:rPr>
          <w:sz w:val="22"/>
          <w:szCs w:val="22"/>
        </w:rPr>
        <w:t xml:space="preserve"> nr. SC202</w:t>
      </w:r>
      <w:r w:rsidR="00AD3EF9" w:rsidRPr="004478DF">
        <w:rPr>
          <w:sz w:val="22"/>
          <w:szCs w:val="22"/>
        </w:rPr>
        <w:t>2</w:t>
      </w:r>
      <w:r w:rsidR="00B12148" w:rsidRPr="004478DF">
        <w:rPr>
          <w:sz w:val="22"/>
          <w:szCs w:val="22"/>
        </w:rPr>
        <w:t>-2</w:t>
      </w:r>
      <w:r w:rsidR="00AD3EF9" w:rsidRPr="004478DF">
        <w:rPr>
          <w:sz w:val="22"/>
          <w:szCs w:val="22"/>
        </w:rPr>
        <w:t>872/07.02</w:t>
      </w:r>
      <w:r w:rsidR="00B12148" w:rsidRPr="004478DF">
        <w:rPr>
          <w:sz w:val="22"/>
          <w:szCs w:val="22"/>
        </w:rPr>
        <w:t>.202</w:t>
      </w:r>
      <w:r w:rsidR="00AD3EF9" w:rsidRPr="004478DF">
        <w:rPr>
          <w:sz w:val="22"/>
          <w:szCs w:val="22"/>
        </w:rPr>
        <w:t>2</w:t>
      </w:r>
      <w:r w:rsidR="00B12148" w:rsidRPr="004478DF">
        <w:rPr>
          <w:sz w:val="22"/>
          <w:szCs w:val="22"/>
        </w:rPr>
        <w:t>.</w:t>
      </w:r>
    </w:p>
    <w:p w:rsidR="00545BE3" w:rsidRPr="00F24617" w:rsidRDefault="00545BE3" w:rsidP="00FE7811">
      <w:pPr>
        <w:tabs>
          <w:tab w:val="left" w:pos="0"/>
          <w:tab w:val="left" w:pos="284"/>
        </w:tabs>
        <w:autoSpaceDE w:val="0"/>
        <w:autoSpaceDN w:val="0"/>
        <w:adjustRightInd w:val="0"/>
        <w:spacing w:line="360" w:lineRule="auto"/>
        <w:ind w:right="-36"/>
        <w:jc w:val="both"/>
        <w:rPr>
          <w:sz w:val="22"/>
          <w:szCs w:val="22"/>
        </w:rPr>
      </w:pPr>
      <w:r w:rsidRPr="00F24617">
        <w:rPr>
          <w:sz w:val="22"/>
          <w:szCs w:val="22"/>
        </w:rPr>
        <w:tab/>
      </w:r>
      <w:r w:rsidRPr="00F24617">
        <w:rPr>
          <w:sz w:val="22"/>
          <w:szCs w:val="22"/>
        </w:rPr>
        <w:tab/>
        <w:t>În condițiile unor schimbări climatice din ce în ce mai evidente pe tot cuprinsul țării, spațiile verzi devin un element deosebit de important în cadrul comunităților. În acest sens, la nivel european, se acordă o atenție mărită dezvoltării zonelor verzi în perimetrele urbane, care pot îmbunătății climatul, confortul și sănătatea comunității.</w:t>
      </w:r>
    </w:p>
    <w:p w:rsidR="00545BE3" w:rsidRPr="00F24617" w:rsidRDefault="00545BE3" w:rsidP="00FE7811">
      <w:pPr>
        <w:tabs>
          <w:tab w:val="left" w:pos="0"/>
          <w:tab w:val="left" w:pos="284"/>
        </w:tabs>
        <w:autoSpaceDE w:val="0"/>
        <w:autoSpaceDN w:val="0"/>
        <w:adjustRightInd w:val="0"/>
        <w:spacing w:line="360" w:lineRule="auto"/>
        <w:ind w:right="-36"/>
        <w:jc w:val="both"/>
        <w:rPr>
          <w:sz w:val="22"/>
          <w:szCs w:val="22"/>
        </w:rPr>
      </w:pPr>
      <w:r w:rsidRPr="00F24617">
        <w:rPr>
          <w:sz w:val="22"/>
          <w:szCs w:val="22"/>
        </w:rPr>
        <w:tab/>
      </w:r>
      <w:r w:rsidRPr="00F24617">
        <w:rPr>
          <w:sz w:val="22"/>
          <w:szCs w:val="22"/>
        </w:rPr>
        <w:tab/>
        <w:t xml:space="preserve">Forajele de apă industrială </w:t>
      </w:r>
      <w:r w:rsidR="00A85D1B" w:rsidRPr="00F24617">
        <w:rPr>
          <w:sz w:val="22"/>
          <w:szCs w:val="22"/>
        </w:rPr>
        <w:t>sunt</w:t>
      </w:r>
      <w:r w:rsidRPr="00F24617">
        <w:rPr>
          <w:sz w:val="22"/>
          <w:szCs w:val="22"/>
        </w:rPr>
        <w:t xml:space="preserve"> amplasate în parcuri şi scuaruri publice din municipiul Timişoara în vederea asigurării de surse de apă pentru crearea de condiţii optime de vegetaţie în perioada de secetă din lunile de vară. </w:t>
      </w:r>
    </w:p>
    <w:p w:rsidR="00545BE3" w:rsidRPr="00F24617" w:rsidRDefault="00545BE3" w:rsidP="00FE7811">
      <w:pPr>
        <w:spacing w:line="360" w:lineRule="auto"/>
        <w:ind w:firstLine="709"/>
        <w:jc w:val="both"/>
        <w:rPr>
          <w:sz w:val="22"/>
          <w:szCs w:val="22"/>
        </w:rPr>
      </w:pPr>
      <w:r w:rsidRPr="00F24617">
        <w:rPr>
          <w:sz w:val="22"/>
          <w:szCs w:val="22"/>
        </w:rPr>
        <w:t>Primăria Timişoara utilizează apa potabilă din reţeaua publică a municipiului Timişoara pentru asigurarea necesarului de apă pentru udatul zonelor verzi cât şi pentru funcţionarea unor fântâni ornamentale.Având în vedere costurile foarte ridicate ale apei consumate pentru irigarea zonelor verzi, s</w:t>
      </w:r>
      <w:r w:rsidR="00A85D1B" w:rsidRPr="00F24617">
        <w:rPr>
          <w:sz w:val="22"/>
          <w:szCs w:val="22"/>
        </w:rPr>
        <w:t xml:space="preserve">-au </w:t>
      </w:r>
      <w:r w:rsidRPr="00F24617">
        <w:rPr>
          <w:sz w:val="22"/>
          <w:szCs w:val="22"/>
        </w:rPr>
        <w:t>execu</w:t>
      </w:r>
      <w:r w:rsidR="00A85D1B" w:rsidRPr="00F24617">
        <w:rPr>
          <w:sz w:val="22"/>
          <w:szCs w:val="22"/>
        </w:rPr>
        <w:t xml:space="preserve">tat </w:t>
      </w:r>
      <w:r w:rsidRPr="00F24617">
        <w:rPr>
          <w:sz w:val="22"/>
          <w:szCs w:val="22"/>
        </w:rPr>
        <w:t>foraje de apă industrială necesare udării spaţiilor verzi.Aceste foraje vor avea rolul de a alimenta cu apă şi reţ</w:t>
      </w:r>
      <w:r w:rsidR="00614028">
        <w:rPr>
          <w:sz w:val="22"/>
          <w:szCs w:val="22"/>
        </w:rPr>
        <w:t xml:space="preserve">ele de hidranţi </w:t>
      </w:r>
      <w:r w:rsidRPr="00F24617">
        <w:rPr>
          <w:sz w:val="22"/>
          <w:szCs w:val="22"/>
        </w:rPr>
        <w:t>cu scopul asigurării de apă pentru zonele verzi, învecinate acestor foraje.</w:t>
      </w:r>
    </w:p>
    <w:p w:rsidR="00B12148" w:rsidRPr="00F24617" w:rsidRDefault="00B12148" w:rsidP="00FE7811">
      <w:pPr>
        <w:spacing w:line="360" w:lineRule="auto"/>
        <w:ind w:firstLine="720"/>
        <w:jc w:val="both"/>
        <w:rPr>
          <w:sz w:val="22"/>
          <w:szCs w:val="22"/>
        </w:rPr>
      </w:pPr>
      <w:r w:rsidRPr="00F24617">
        <w:rPr>
          <w:sz w:val="22"/>
          <w:szCs w:val="22"/>
        </w:rPr>
        <w:t>Obiectivul investiţiei vizează îmbunătăţirea standardelor de viaţă ale populaţiei şi a standardelor de mediu şi, în acelaşi timp, contribuie substanţial la îndeplinirea angajamentelor de aderare a României la UE cu privire la protecţia mediului.</w:t>
      </w:r>
    </w:p>
    <w:p w:rsidR="00B12148" w:rsidRPr="00F24617" w:rsidRDefault="00B12148" w:rsidP="00FE7811">
      <w:pPr>
        <w:spacing w:line="360" w:lineRule="auto"/>
        <w:jc w:val="both"/>
        <w:rPr>
          <w:sz w:val="22"/>
          <w:szCs w:val="22"/>
        </w:rPr>
      </w:pPr>
      <w:r w:rsidRPr="00F24617">
        <w:rPr>
          <w:sz w:val="22"/>
          <w:szCs w:val="22"/>
        </w:rPr>
        <w:tab/>
        <w:t>Urmare a înfiinţării Asociaţiei de Dezvoltare Intercomunitară Apă-Canal Timiş, şi ca urmare a aprobării prin HCL 277/28.07.2009 a delegării serviciilor publice de alimentare cu apă şi de canalizare în municipiul Timişoara prin atribuire directă operatorului regional AQUATIM SA Timişoara, în baza HG nr. 855/</w:t>
      </w:r>
      <w:smartTag w:uri="urn:schemas-microsoft-com:office:smarttags" w:element="metricconverter">
        <w:smartTagPr>
          <w:attr w:name="ProductID" w:val="2008 a"/>
        </w:smartTagPr>
        <w:r w:rsidRPr="00F24617">
          <w:rPr>
            <w:sz w:val="22"/>
            <w:szCs w:val="22"/>
          </w:rPr>
          <w:t>2008 a</w:t>
        </w:r>
      </w:smartTag>
      <w:r w:rsidRPr="00F24617">
        <w:rPr>
          <w:sz w:val="22"/>
          <w:szCs w:val="22"/>
        </w:rPr>
        <w:t xml:space="preserve"> fost semnat Contractul de Delegare a gestiunii serviciului de alimentare cu apă şi de canalizare nr. 932/19.01.2010, în numele şi pe seama membrilor Asociaţiei.</w:t>
      </w:r>
    </w:p>
    <w:p w:rsidR="009E2020" w:rsidRDefault="009E2020" w:rsidP="00FE7811">
      <w:pPr>
        <w:spacing w:line="360" w:lineRule="auto"/>
        <w:ind w:firstLine="720"/>
        <w:jc w:val="both"/>
        <w:rPr>
          <w:rFonts w:eastAsia="Calibri"/>
          <w:sz w:val="22"/>
          <w:szCs w:val="22"/>
        </w:rPr>
      </w:pPr>
    </w:p>
    <w:p w:rsidR="00B12148" w:rsidRPr="00F24617" w:rsidRDefault="00B12148" w:rsidP="00FE7811">
      <w:pPr>
        <w:spacing w:line="360" w:lineRule="auto"/>
        <w:ind w:firstLine="720"/>
        <w:jc w:val="both"/>
        <w:rPr>
          <w:rFonts w:eastAsia="Calibri"/>
          <w:sz w:val="22"/>
          <w:szCs w:val="22"/>
        </w:rPr>
      </w:pPr>
      <w:r w:rsidRPr="00F24617">
        <w:rPr>
          <w:rFonts w:eastAsia="Calibri"/>
          <w:sz w:val="22"/>
          <w:szCs w:val="22"/>
        </w:rPr>
        <w:t>Potrivit prevederilor art.24 alin.1 din Legea nr. 51/2006, b</w:t>
      </w:r>
      <w:r w:rsidRPr="00F24617">
        <w:rPr>
          <w:sz w:val="22"/>
          <w:szCs w:val="22"/>
        </w:rPr>
        <w:t>unurile ce compun sistemele de utilităţi publice prin intermediul cărora sunt furnizate/prestate serviciile de utilităţi publice pot fi:</w:t>
      </w:r>
    </w:p>
    <w:p w:rsidR="00B12148" w:rsidRPr="00F24617" w:rsidRDefault="00B12148" w:rsidP="00FE7811">
      <w:pPr>
        <w:autoSpaceDE w:val="0"/>
        <w:autoSpaceDN w:val="0"/>
        <w:adjustRightInd w:val="0"/>
        <w:spacing w:line="360" w:lineRule="auto"/>
        <w:rPr>
          <w:sz w:val="22"/>
          <w:szCs w:val="22"/>
        </w:rPr>
      </w:pPr>
      <w:r w:rsidRPr="00F24617">
        <w:rPr>
          <w:sz w:val="22"/>
          <w:szCs w:val="22"/>
        </w:rPr>
        <w:t xml:space="preserve">    a) date în administrare şi exploatate în baza hotărârii de dare în administrare;</w:t>
      </w:r>
    </w:p>
    <w:p w:rsidR="00B12148" w:rsidRPr="00F24617" w:rsidRDefault="00B12148" w:rsidP="00FE7811">
      <w:pPr>
        <w:autoSpaceDE w:val="0"/>
        <w:autoSpaceDN w:val="0"/>
        <w:adjustRightInd w:val="0"/>
        <w:spacing w:line="360" w:lineRule="auto"/>
        <w:rPr>
          <w:sz w:val="22"/>
          <w:szCs w:val="22"/>
        </w:rPr>
      </w:pPr>
      <w:r w:rsidRPr="00F24617">
        <w:rPr>
          <w:sz w:val="22"/>
          <w:szCs w:val="22"/>
        </w:rPr>
        <w:t xml:space="preserve">    b) puse la dispoziţie şi exploatate în baza contractului de delegare a gestiunii serviciului.</w:t>
      </w:r>
    </w:p>
    <w:p w:rsidR="00B12148" w:rsidRPr="00F24617" w:rsidRDefault="00B12148" w:rsidP="00FE7811">
      <w:pPr>
        <w:spacing w:line="360" w:lineRule="auto"/>
        <w:ind w:firstLine="720"/>
        <w:jc w:val="both"/>
        <w:rPr>
          <w:sz w:val="22"/>
          <w:szCs w:val="22"/>
        </w:rPr>
      </w:pPr>
      <w:r w:rsidRPr="00F24617">
        <w:rPr>
          <w:rFonts w:eastAsia="Calibri"/>
          <w:sz w:val="22"/>
          <w:szCs w:val="22"/>
        </w:rPr>
        <w:t xml:space="preserve">Conform alin. 2 al aceluiaşi </w:t>
      </w:r>
      <w:r w:rsidRPr="00F24617">
        <w:rPr>
          <w:rFonts w:eastAsia="Calibri"/>
          <w:noProof/>
          <w:sz w:val="22"/>
          <w:szCs w:val="22"/>
        </w:rPr>
        <w:t>articol</w:t>
      </w:r>
      <w:r w:rsidRPr="00F24617">
        <w:rPr>
          <w:rFonts w:eastAsia="Calibri"/>
          <w:sz w:val="22"/>
          <w:szCs w:val="22"/>
        </w:rPr>
        <w:t xml:space="preserve">, în cazul gestiunii delegate, </w:t>
      </w:r>
      <w:r w:rsidRPr="00F24617">
        <w:rPr>
          <w:sz w:val="22"/>
          <w:szCs w:val="22"/>
        </w:rPr>
        <w:t>punerea la dispoziţie a sistemelor de utilităţi publice, utilizate pentru furnizarea/prestarea serviciilor şi/sau activităţilor care fac obiectul delegării gestiunii, este parte intrinsecă a contractelor de delegare a gestiunii. Aceste sisteme se transmit operatorilor/operatorilor regionali spre administrare şi exploatare pe perioada delegării gestiunii, odată cu gestiunea propriu-zisă a serviciilor şi/sau a activităţilor delegate, în baza contractului de delegare a gestiunii.</w:t>
      </w:r>
    </w:p>
    <w:p w:rsidR="00F31A76" w:rsidRPr="00F24617" w:rsidRDefault="00F31A76" w:rsidP="00FE7811">
      <w:pPr>
        <w:pStyle w:val="Heading7"/>
        <w:spacing w:before="0" w:after="0" w:line="360" w:lineRule="auto"/>
        <w:ind w:firstLine="567"/>
        <w:contextualSpacing/>
        <w:jc w:val="both"/>
        <w:rPr>
          <w:sz w:val="22"/>
          <w:szCs w:val="22"/>
        </w:rPr>
      </w:pPr>
      <w:r w:rsidRPr="00F24617">
        <w:rPr>
          <w:rFonts w:eastAsia="Calibri"/>
          <w:sz w:val="22"/>
          <w:szCs w:val="22"/>
        </w:rPr>
        <w:t xml:space="preserve">Bunurile menţionate în Anexa nr. 1 vor fi transmise în baza </w:t>
      </w:r>
      <w:r w:rsidRPr="00F24617">
        <w:rPr>
          <w:sz w:val="22"/>
          <w:szCs w:val="22"/>
        </w:rPr>
        <w:t>Contractului de Delegare a gestiunii serviciilor publice de alimentare cu apă şi de canalizare nr. 932/19.01.2010</w:t>
      </w:r>
      <w:r w:rsidRPr="00F24617">
        <w:rPr>
          <w:rFonts w:eastAsia="Calibri"/>
          <w:sz w:val="22"/>
          <w:szCs w:val="22"/>
        </w:rPr>
        <w:t xml:space="preserve">, operatorului regional SC AQUATIM SA pentru a </w:t>
      </w:r>
      <w:r w:rsidRPr="00F24617">
        <w:rPr>
          <w:sz w:val="22"/>
          <w:szCs w:val="22"/>
        </w:rPr>
        <w:t>asigura exploatarea și întreținerea forajelor de apă industrială.</w:t>
      </w:r>
    </w:p>
    <w:p w:rsidR="006E31B5" w:rsidRPr="00F24617" w:rsidRDefault="006E31B5" w:rsidP="007935EF">
      <w:pPr>
        <w:spacing w:line="360" w:lineRule="auto"/>
        <w:ind w:firstLine="567"/>
        <w:jc w:val="both"/>
        <w:rPr>
          <w:sz w:val="22"/>
          <w:szCs w:val="22"/>
        </w:rPr>
      </w:pPr>
      <w:r w:rsidRPr="00F24617">
        <w:rPr>
          <w:rFonts w:eastAsia="Calibri"/>
          <w:sz w:val="22"/>
          <w:szCs w:val="22"/>
        </w:rPr>
        <w:t xml:space="preserve">Transmiterea acestor bunuri publice </w:t>
      </w:r>
      <w:r w:rsidRPr="00F24617">
        <w:rPr>
          <w:sz w:val="22"/>
          <w:szCs w:val="22"/>
        </w:rPr>
        <w:t xml:space="preserve">operatorului regional AQUATIM SA </w:t>
      </w:r>
      <w:r w:rsidRPr="00F24617">
        <w:rPr>
          <w:rFonts w:eastAsia="Calibri"/>
          <w:sz w:val="22"/>
          <w:szCs w:val="22"/>
        </w:rPr>
        <w:t>spre administrare şi exploatare pe perioada delegării gestiunii, în baza contractului de delegare a gestiunii, p</w:t>
      </w:r>
      <w:r w:rsidRPr="00F24617">
        <w:rPr>
          <w:sz w:val="22"/>
          <w:szCs w:val="22"/>
        </w:rPr>
        <w:t xml:space="preserve">entru </w:t>
      </w:r>
      <w:r w:rsidRPr="00F24617">
        <w:rPr>
          <w:rFonts w:eastAsia="Calibri"/>
          <w:sz w:val="22"/>
          <w:szCs w:val="22"/>
        </w:rPr>
        <w:t xml:space="preserve">furnizarea/prestarea serviciilor şi/sau activităţilor care fac obiectul delegării gestiunii </w:t>
      </w:r>
      <w:r w:rsidRPr="00F24617">
        <w:rPr>
          <w:sz w:val="22"/>
          <w:szCs w:val="22"/>
        </w:rPr>
        <w:t xml:space="preserve">ar asigura expoatarea și întreținerea instalațiilor de alimentare </w:t>
      </w:r>
    </w:p>
    <w:p w:rsidR="006E31B5" w:rsidRPr="00F24617" w:rsidRDefault="006E31B5" w:rsidP="00FE7811">
      <w:pPr>
        <w:spacing w:line="360" w:lineRule="auto"/>
        <w:jc w:val="both"/>
        <w:rPr>
          <w:rFonts w:eastAsia="Calibri"/>
          <w:sz w:val="22"/>
          <w:szCs w:val="22"/>
        </w:rPr>
      </w:pPr>
      <w:r w:rsidRPr="00F24617">
        <w:rPr>
          <w:sz w:val="22"/>
          <w:szCs w:val="22"/>
        </w:rPr>
        <w:t xml:space="preserve">cu apă și de canalizare, cu echipamentele aferente acestor instalații și </w:t>
      </w:r>
      <w:r w:rsidRPr="00F24617">
        <w:rPr>
          <w:rFonts w:eastAsia="Calibri"/>
          <w:sz w:val="22"/>
          <w:szCs w:val="22"/>
        </w:rPr>
        <w:t>este avantajoasă pentru municipiul Timişoara ținând cont de faptul că operatorul regional dispune de resurse umane bine calificate, o bază tehnico-materială bine dezvoltată și o vastă experienţă în exploatarea sistemelor de alimentare cu apă și de canalizare.</w:t>
      </w:r>
    </w:p>
    <w:p w:rsidR="006E31B5" w:rsidRPr="00F24617" w:rsidRDefault="006E31B5" w:rsidP="00FE7811">
      <w:pPr>
        <w:pStyle w:val="Heading7"/>
        <w:spacing w:before="0" w:after="0" w:line="360" w:lineRule="auto"/>
        <w:ind w:firstLine="567"/>
        <w:contextualSpacing/>
        <w:jc w:val="both"/>
        <w:rPr>
          <w:sz w:val="22"/>
          <w:szCs w:val="22"/>
        </w:rPr>
      </w:pPr>
      <w:r w:rsidRPr="00F24617">
        <w:rPr>
          <w:spacing w:val="-1"/>
          <w:sz w:val="22"/>
          <w:szCs w:val="22"/>
        </w:rPr>
        <w:t xml:space="preserve">Urmare a celor prezentate mai sus, propunem promovarea Proiectului de hotărâre </w:t>
      </w:r>
      <w:r w:rsidRPr="00F24617">
        <w:rPr>
          <w:b/>
          <w:sz w:val="22"/>
          <w:szCs w:val="22"/>
        </w:rPr>
        <w:t xml:space="preserve"> </w:t>
      </w:r>
      <w:r w:rsidRPr="00F24617">
        <w:rPr>
          <w:color w:val="000000"/>
          <w:spacing w:val="-2"/>
          <w:sz w:val="22"/>
          <w:szCs w:val="22"/>
        </w:rPr>
        <w:t>privind</w:t>
      </w:r>
      <w:r w:rsidRPr="00F24617">
        <w:rPr>
          <w:i/>
          <w:color w:val="000000"/>
          <w:spacing w:val="-2"/>
          <w:sz w:val="22"/>
          <w:szCs w:val="22"/>
        </w:rPr>
        <w:t xml:space="preserve"> </w:t>
      </w:r>
      <w:r w:rsidRPr="00F24617">
        <w:rPr>
          <w:bCs/>
          <w:color w:val="000000"/>
          <w:sz w:val="22"/>
          <w:szCs w:val="22"/>
          <w:lang w:val="en-US" w:eastAsia="en-US"/>
        </w:rPr>
        <w:t>completarea Anexei V la Contractul de Delegare a serviciilor publice de alimentare cu apă şi de canalizare cu bunurile cuprinse in Anexa 1</w:t>
      </w:r>
      <w:r w:rsidRPr="00F24617">
        <w:rPr>
          <w:b/>
          <w:sz w:val="22"/>
          <w:szCs w:val="22"/>
        </w:rPr>
        <w:t xml:space="preserve"> </w:t>
      </w:r>
      <w:r w:rsidRPr="00F24617">
        <w:rPr>
          <w:sz w:val="22"/>
          <w:szCs w:val="22"/>
        </w:rPr>
        <w:t>şi-l supunem spre dezbatere şi aprobare Consiliului Local al Municipiului Timişoara</w:t>
      </w:r>
    </w:p>
    <w:p w:rsidR="006E31B5" w:rsidRPr="00F24617" w:rsidRDefault="006E31B5" w:rsidP="00FE7811">
      <w:pPr>
        <w:autoSpaceDE w:val="0"/>
        <w:autoSpaceDN w:val="0"/>
        <w:adjustRightInd w:val="0"/>
        <w:spacing w:line="360" w:lineRule="auto"/>
        <w:jc w:val="center"/>
        <w:rPr>
          <w:color w:val="000000"/>
          <w:sz w:val="22"/>
          <w:szCs w:val="22"/>
        </w:rPr>
      </w:pPr>
    </w:p>
    <w:p w:rsidR="006E31B5" w:rsidRPr="00F24617" w:rsidRDefault="006E31B5" w:rsidP="006E31B5">
      <w:pPr>
        <w:autoSpaceDE w:val="0"/>
        <w:autoSpaceDN w:val="0"/>
        <w:adjustRightInd w:val="0"/>
        <w:jc w:val="center"/>
        <w:rPr>
          <w:color w:val="000000"/>
          <w:sz w:val="22"/>
          <w:szCs w:val="22"/>
        </w:rPr>
      </w:pPr>
    </w:p>
    <w:p w:rsidR="00E907DF" w:rsidRPr="00F24617" w:rsidRDefault="00E907DF" w:rsidP="009F4FF2">
      <w:pPr>
        <w:jc w:val="both"/>
        <w:rPr>
          <w:b/>
          <w:sz w:val="22"/>
          <w:szCs w:val="22"/>
        </w:rPr>
      </w:pPr>
    </w:p>
    <w:p w:rsidR="0033554E" w:rsidRPr="00DB244A" w:rsidRDefault="0033554E" w:rsidP="00C37951">
      <w:pPr>
        <w:ind w:firstLine="567"/>
        <w:rPr>
          <w:b/>
        </w:rPr>
      </w:pPr>
      <w:r>
        <w:rPr>
          <w:b/>
        </w:rPr>
        <w:t xml:space="preserve">ADMINISTRATOR PUBLIC,  </w:t>
      </w:r>
      <w:r>
        <w:rPr>
          <w:b/>
        </w:rPr>
        <w:tab/>
      </w:r>
      <w:r>
        <w:rPr>
          <w:b/>
        </w:rPr>
        <w:tab/>
      </w:r>
      <w:r>
        <w:rPr>
          <w:b/>
        </w:rPr>
        <w:tab/>
        <w:t xml:space="preserve">               ŞEF SERVICIU A. R.P.,</w:t>
      </w:r>
    </w:p>
    <w:p w:rsidR="0033554E" w:rsidRPr="00DB244A" w:rsidRDefault="0033554E" w:rsidP="0033554E">
      <w:pPr>
        <w:rPr>
          <w:b/>
        </w:rPr>
      </w:pPr>
      <w:r>
        <w:rPr>
          <w:b/>
        </w:rPr>
        <w:t xml:space="preserve">          </w:t>
      </w:r>
      <w:r>
        <w:rPr>
          <w:b/>
        </w:rPr>
        <w:tab/>
        <w:t xml:space="preserve">      MATEI CREIVEANU</w:t>
      </w:r>
      <w:r>
        <w:rPr>
          <w:b/>
        </w:rPr>
        <w:tab/>
      </w:r>
      <w:r>
        <w:rPr>
          <w:b/>
        </w:rPr>
        <w:tab/>
      </w:r>
      <w:r>
        <w:rPr>
          <w:b/>
        </w:rPr>
        <w:tab/>
      </w:r>
      <w:r>
        <w:rPr>
          <w:b/>
        </w:rPr>
        <w:tab/>
        <w:t xml:space="preserve"> </w:t>
      </w:r>
      <w:r>
        <w:rPr>
          <w:b/>
        </w:rPr>
        <w:tab/>
        <w:t xml:space="preserve">          LUCIAN BUDA</w:t>
      </w:r>
    </w:p>
    <w:p w:rsidR="0033554E" w:rsidRPr="00DB244A" w:rsidRDefault="0033554E" w:rsidP="0033554E">
      <w:pPr>
        <w:jc w:val="both"/>
        <w:rPr>
          <w:b/>
        </w:rPr>
      </w:pPr>
      <w:r>
        <w:rPr>
          <w:b/>
        </w:rPr>
        <w:tab/>
      </w:r>
      <w:r>
        <w:rPr>
          <w:b/>
        </w:rPr>
        <w:tab/>
      </w:r>
      <w:r>
        <w:rPr>
          <w:b/>
        </w:rPr>
        <w:tab/>
      </w:r>
      <w:r>
        <w:rPr>
          <w:b/>
        </w:rPr>
        <w:tab/>
      </w:r>
      <w:r>
        <w:rPr>
          <w:b/>
        </w:rPr>
        <w:tab/>
      </w:r>
      <w:r>
        <w:rPr>
          <w:b/>
        </w:rPr>
        <w:tab/>
      </w:r>
      <w:r>
        <w:rPr>
          <w:b/>
        </w:rPr>
        <w:tab/>
      </w:r>
    </w:p>
    <w:p w:rsidR="0033554E" w:rsidRPr="00DB244A" w:rsidRDefault="0033554E" w:rsidP="0033554E">
      <w:pPr>
        <w:rPr>
          <w:b/>
        </w:rPr>
      </w:pPr>
    </w:p>
    <w:p w:rsidR="0033554E" w:rsidRPr="00DB244A" w:rsidRDefault="0033554E" w:rsidP="0033554E">
      <w:pPr>
        <w:rPr>
          <w:b/>
        </w:rPr>
      </w:pPr>
    </w:p>
    <w:p w:rsidR="0033554E" w:rsidRPr="00DB244A" w:rsidRDefault="0033554E" w:rsidP="0033554E">
      <w:pPr>
        <w:rPr>
          <w:b/>
        </w:rPr>
      </w:pPr>
      <w:r w:rsidRPr="00DB244A">
        <w:rPr>
          <w:b/>
        </w:rPr>
        <w:t xml:space="preserve">     </w:t>
      </w:r>
      <w:r>
        <w:rPr>
          <w:b/>
        </w:rPr>
        <w:t xml:space="preserve">     </w:t>
      </w:r>
      <w:r w:rsidRPr="00DB244A">
        <w:rPr>
          <w:b/>
        </w:rPr>
        <w:t xml:space="preserve"> </w:t>
      </w:r>
      <w:r>
        <w:rPr>
          <w:b/>
        </w:rPr>
        <w:t xml:space="preserve">     </w:t>
      </w:r>
      <w:r w:rsidRPr="00DB244A">
        <w:rPr>
          <w:b/>
        </w:rPr>
        <w:t xml:space="preserve"> ŞEF BIROU H.T.G.,                                                          CONSILIER  B.H.T.G.,</w:t>
      </w:r>
    </w:p>
    <w:p w:rsidR="0033554E" w:rsidRDefault="0033554E" w:rsidP="0033554E">
      <w:pPr>
        <w:rPr>
          <w:b/>
        </w:rPr>
      </w:pPr>
      <w:r>
        <w:rPr>
          <w:b/>
        </w:rPr>
        <w:t xml:space="preserve">          </w:t>
      </w:r>
      <w:r w:rsidRPr="00DB244A">
        <w:rPr>
          <w:b/>
        </w:rPr>
        <w:t xml:space="preserve">CAMELIA CEAUŞESCU                                                          MARINELA LUCUŢ </w:t>
      </w:r>
    </w:p>
    <w:p w:rsidR="00412F1C" w:rsidRPr="00F24617" w:rsidRDefault="00412F1C" w:rsidP="00772E4B">
      <w:pPr>
        <w:jc w:val="both"/>
        <w:rPr>
          <w:sz w:val="22"/>
          <w:szCs w:val="22"/>
          <w:lang w:val="es-ES"/>
        </w:rPr>
      </w:pPr>
    </w:p>
    <w:p w:rsidR="00412F1C" w:rsidRPr="00F24617" w:rsidRDefault="00412F1C" w:rsidP="00772E4B">
      <w:pPr>
        <w:jc w:val="both"/>
        <w:rPr>
          <w:sz w:val="22"/>
          <w:szCs w:val="22"/>
          <w:lang w:val="es-ES"/>
        </w:rPr>
      </w:pPr>
    </w:p>
    <w:p w:rsidR="002C1F9E" w:rsidRDefault="002C1F9E" w:rsidP="00772E4B">
      <w:pPr>
        <w:jc w:val="both"/>
        <w:rPr>
          <w:sz w:val="22"/>
          <w:szCs w:val="22"/>
          <w:lang w:val="es-ES"/>
        </w:rPr>
      </w:pPr>
    </w:p>
    <w:p w:rsidR="002C1F9E" w:rsidRDefault="002C1F9E" w:rsidP="00772E4B">
      <w:pPr>
        <w:jc w:val="both"/>
        <w:rPr>
          <w:sz w:val="22"/>
          <w:szCs w:val="22"/>
          <w:lang w:val="es-ES"/>
        </w:rPr>
      </w:pPr>
    </w:p>
    <w:p w:rsidR="002C1F9E" w:rsidRDefault="002C1F9E" w:rsidP="00772E4B">
      <w:pPr>
        <w:jc w:val="both"/>
        <w:rPr>
          <w:sz w:val="22"/>
          <w:szCs w:val="22"/>
          <w:lang w:val="es-ES"/>
        </w:rPr>
      </w:pPr>
    </w:p>
    <w:p w:rsidR="002C1F9E" w:rsidRDefault="002C1F9E" w:rsidP="00772E4B">
      <w:pPr>
        <w:jc w:val="both"/>
        <w:rPr>
          <w:sz w:val="22"/>
          <w:szCs w:val="22"/>
          <w:lang w:val="es-ES"/>
        </w:rPr>
      </w:pPr>
    </w:p>
    <w:p w:rsidR="002C1F9E" w:rsidRDefault="002C1F9E" w:rsidP="00772E4B">
      <w:pPr>
        <w:jc w:val="both"/>
        <w:rPr>
          <w:sz w:val="22"/>
          <w:szCs w:val="22"/>
          <w:lang w:val="es-ES"/>
        </w:rPr>
      </w:pPr>
    </w:p>
    <w:p w:rsidR="002C1F9E" w:rsidRPr="00F24617" w:rsidRDefault="002C1F9E" w:rsidP="00772E4B">
      <w:pPr>
        <w:jc w:val="both"/>
        <w:rPr>
          <w:sz w:val="22"/>
          <w:szCs w:val="22"/>
          <w:lang w:val="es-ES"/>
        </w:rPr>
      </w:pPr>
    </w:p>
    <w:p w:rsidR="00412F1C" w:rsidRPr="00F24617" w:rsidRDefault="00412F1C" w:rsidP="00772E4B">
      <w:pPr>
        <w:jc w:val="both"/>
        <w:rPr>
          <w:sz w:val="22"/>
          <w:szCs w:val="22"/>
          <w:lang w:val="es-ES"/>
        </w:rPr>
      </w:pPr>
    </w:p>
    <w:p w:rsidR="00412F1C" w:rsidRPr="00F24617" w:rsidRDefault="00412F1C" w:rsidP="00772E4B">
      <w:pPr>
        <w:jc w:val="both"/>
        <w:rPr>
          <w:sz w:val="22"/>
          <w:szCs w:val="22"/>
          <w:lang w:val="es-ES"/>
        </w:rPr>
      </w:pPr>
    </w:p>
    <w:p w:rsidR="006A6781" w:rsidRPr="00FE7811" w:rsidRDefault="006955D4" w:rsidP="002C1F9E">
      <w:pPr>
        <w:ind w:left="720"/>
        <w:jc w:val="both"/>
        <w:rPr>
          <w:sz w:val="16"/>
          <w:szCs w:val="16"/>
          <w:lang w:val="it-IT"/>
        </w:rPr>
      </w:pPr>
      <w:r w:rsidRPr="00FE7811">
        <w:rPr>
          <w:sz w:val="16"/>
          <w:szCs w:val="16"/>
          <w:lang w:val="es-ES"/>
        </w:rPr>
        <w:t xml:space="preserve">Red. / </w:t>
      </w:r>
      <w:proofErr w:type="spellStart"/>
      <w:r w:rsidRPr="00FE7811">
        <w:rPr>
          <w:sz w:val="16"/>
          <w:szCs w:val="16"/>
          <w:lang w:val="es-ES"/>
        </w:rPr>
        <w:t>Dact</w:t>
      </w:r>
      <w:proofErr w:type="spellEnd"/>
      <w:r w:rsidRPr="00FE7811">
        <w:rPr>
          <w:sz w:val="16"/>
          <w:szCs w:val="16"/>
          <w:lang w:val="es-ES"/>
        </w:rPr>
        <w:t xml:space="preserve">. : </w:t>
      </w:r>
      <w:r w:rsidR="002C1F9E">
        <w:rPr>
          <w:sz w:val="16"/>
          <w:szCs w:val="16"/>
          <w:lang w:val="es-ES"/>
        </w:rPr>
        <w:t>M</w:t>
      </w:r>
      <w:r w:rsidRPr="00FE7811">
        <w:rPr>
          <w:sz w:val="16"/>
          <w:szCs w:val="16"/>
          <w:lang w:val="es-ES"/>
        </w:rPr>
        <w:t>.</w:t>
      </w:r>
      <w:r w:rsidR="002C1F9E">
        <w:rPr>
          <w:sz w:val="16"/>
          <w:szCs w:val="16"/>
          <w:lang w:val="es-ES"/>
        </w:rPr>
        <w:t>L</w:t>
      </w:r>
      <w:proofErr w:type="gramStart"/>
      <w:r w:rsidRPr="00FE7811">
        <w:rPr>
          <w:sz w:val="16"/>
          <w:szCs w:val="16"/>
          <w:lang w:val="es-ES"/>
        </w:rPr>
        <w:t>. ;</w:t>
      </w:r>
      <w:proofErr w:type="gramEnd"/>
      <w:r w:rsidRPr="00FE7811">
        <w:rPr>
          <w:sz w:val="16"/>
          <w:szCs w:val="16"/>
          <w:lang w:val="es-ES"/>
        </w:rPr>
        <w:t xml:space="preserve"> Ex:1                              </w:t>
      </w:r>
      <w:r w:rsidR="00772E4B" w:rsidRPr="00FE7811">
        <w:rPr>
          <w:sz w:val="16"/>
          <w:szCs w:val="16"/>
          <w:lang w:val="es-ES"/>
        </w:rPr>
        <w:t xml:space="preserve">     </w:t>
      </w:r>
      <w:r w:rsidRPr="00FE7811">
        <w:rPr>
          <w:sz w:val="16"/>
          <w:szCs w:val="16"/>
          <w:lang w:val="es-ES"/>
        </w:rPr>
        <w:t xml:space="preserve">                                    </w:t>
      </w:r>
      <w:r w:rsidR="00772E4B" w:rsidRPr="00FE7811">
        <w:rPr>
          <w:sz w:val="16"/>
          <w:szCs w:val="16"/>
          <w:lang w:val="es-ES"/>
        </w:rPr>
        <w:t xml:space="preserve">                            </w:t>
      </w:r>
      <w:r w:rsidRPr="00FE7811">
        <w:rPr>
          <w:sz w:val="16"/>
          <w:szCs w:val="16"/>
          <w:lang w:val="es-ES"/>
        </w:rPr>
        <w:t xml:space="preserve"> </w:t>
      </w:r>
      <w:r w:rsidR="005E44FB" w:rsidRPr="00FE7811">
        <w:rPr>
          <w:sz w:val="16"/>
          <w:szCs w:val="16"/>
          <w:lang w:val="es-ES"/>
        </w:rPr>
        <w:tab/>
      </w:r>
      <w:r w:rsidR="005E44FB" w:rsidRPr="00FE7811">
        <w:rPr>
          <w:sz w:val="16"/>
          <w:szCs w:val="16"/>
          <w:lang w:val="es-ES"/>
        </w:rPr>
        <w:tab/>
      </w:r>
      <w:r w:rsidR="005E44FB" w:rsidRPr="00FE7811">
        <w:rPr>
          <w:sz w:val="16"/>
          <w:szCs w:val="16"/>
          <w:lang w:val="es-ES"/>
        </w:rPr>
        <w:tab/>
      </w:r>
      <w:r w:rsidR="005E44FB" w:rsidRPr="00FE7811">
        <w:rPr>
          <w:sz w:val="16"/>
          <w:szCs w:val="16"/>
          <w:lang w:val="es-ES"/>
        </w:rPr>
        <w:tab/>
      </w:r>
      <w:r w:rsidR="005E44FB" w:rsidRPr="00FE7811">
        <w:rPr>
          <w:sz w:val="16"/>
          <w:szCs w:val="16"/>
          <w:lang w:val="es-ES"/>
        </w:rPr>
        <w:tab/>
      </w:r>
      <w:r w:rsidR="005E44FB" w:rsidRPr="00FE7811">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2C1F9E">
        <w:rPr>
          <w:sz w:val="16"/>
          <w:szCs w:val="16"/>
          <w:lang w:val="es-ES"/>
        </w:rPr>
        <w:tab/>
      </w:r>
      <w:r w:rsidR="005E44FB" w:rsidRPr="00FE7811">
        <w:rPr>
          <w:sz w:val="16"/>
          <w:szCs w:val="16"/>
          <w:lang w:val="es-ES"/>
        </w:rPr>
        <w:tab/>
      </w:r>
      <w:r w:rsidRPr="00FE7811">
        <w:rPr>
          <w:sz w:val="16"/>
          <w:szCs w:val="16"/>
          <w:lang w:val="es-ES"/>
        </w:rPr>
        <w:t xml:space="preserve"> </w:t>
      </w:r>
      <w:proofErr w:type="spellStart"/>
      <w:r w:rsidRPr="00FE7811">
        <w:rPr>
          <w:sz w:val="16"/>
          <w:szCs w:val="16"/>
          <w:lang w:val="es-ES"/>
        </w:rPr>
        <w:t>Cod</w:t>
      </w:r>
      <w:proofErr w:type="spellEnd"/>
      <w:r w:rsidRPr="00FE7811">
        <w:rPr>
          <w:sz w:val="16"/>
          <w:szCs w:val="16"/>
          <w:lang w:val="es-ES"/>
        </w:rPr>
        <w:t xml:space="preserve"> FO 53 – 0</w:t>
      </w:r>
      <w:r w:rsidR="00BE0CBB" w:rsidRPr="00FE7811">
        <w:rPr>
          <w:sz w:val="16"/>
          <w:szCs w:val="16"/>
          <w:lang w:val="es-ES"/>
        </w:rPr>
        <w:t>1</w:t>
      </w:r>
      <w:r w:rsidR="00806ECD" w:rsidRPr="00FE7811">
        <w:rPr>
          <w:sz w:val="16"/>
          <w:szCs w:val="16"/>
          <w:lang w:val="es-ES"/>
        </w:rPr>
        <w:t>, Ver. </w:t>
      </w:r>
      <w:r w:rsidR="00BE0CBB" w:rsidRPr="00FE7811">
        <w:rPr>
          <w:sz w:val="16"/>
          <w:szCs w:val="16"/>
          <w:lang w:val="es-ES"/>
        </w:rPr>
        <w:t>2</w:t>
      </w:r>
    </w:p>
    <w:sectPr w:rsidR="006A6781" w:rsidRPr="00FE7811" w:rsidSect="00F24617">
      <w:headerReference w:type="default" r:id="rId10"/>
      <w:footerReference w:type="default" r:id="rId11"/>
      <w:pgSz w:w="11907" w:h="16840" w:code="9"/>
      <w:pgMar w:top="142" w:right="850" w:bottom="0" w:left="851" w:header="0" w:footer="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020" w:rsidRDefault="009E2020" w:rsidP="00D23031">
      <w:r>
        <w:separator/>
      </w:r>
    </w:p>
  </w:endnote>
  <w:endnote w:type="continuationSeparator" w:id="0">
    <w:p w:rsidR="009E2020" w:rsidRDefault="009E2020"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536"/>
      <w:gridCol w:w="3349"/>
      <w:gridCol w:w="3537"/>
    </w:tblGrid>
    <w:tr w:rsidR="009E2020" w:rsidTr="00D37223">
      <w:trPr>
        <w:trHeight w:val="1142"/>
      </w:trPr>
      <w:tc>
        <w:tcPr>
          <w:tcW w:w="2250" w:type="pct"/>
          <w:tcBorders>
            <w:bottom w:val="single" w:sz="4" w:space="0" w:color="4F81BD"/>
          </w:tcBorders>
        </w:tcPr>
        <w:p w:rsidR="009E2020" w:rsidRPr="00E7175C" w:rsidRDefault="009E2020" w:rsidP="00ED64DE">
          <w:pPr>
            <w:tabs>
              <w:tab w:val="left" w:pos="720"/>
              <w:tab w:val="left" w:pos="1440"/>
            </w:tabs>
            <w:rPr>
              <w:lang w:val="it-IT"/>
            </w:rPr>
          </w:pPr>
        </w:p>
      </w:tc>
      <w:tc>
        <w:tcPr>
          <w:tcW w:w="500" w:type="pct"/>
          <w:vMerge w:val="restart"/>
          <w:noWrap/>
        </w:tcPr>
        <w:p w:rsidR="009E2020" w:rsidRPr="00E7175C" w:rsidRDefault="009E2020" w:rsidP="00EE2D86">
          <w:pPr>
            <w:tabs>
              <w:tab w:val="left" w:pos="720"/>
              <w:tab w:val="left" w:pos="1440"/>
            </w:tabs>
            <w:rPr>
              <w:lang w:val="it-IT"/>
            </w:rPr>
          </w:pPr>
          <w:r w:rsidRPr="00D37223">
            <w:rPr>
              <w:noProof/>
              <w:lang w:eastAsia="ro-RO"/>
            </w:rPr>
            <w:drawing>
              <wp:inline distT="0" distB="0" distL="0" distR="0">
                <wp:extent cx="1970405" cy="139314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E2020" w:rsidRPr="00E7175C" w:rsidRDefault="009E2020" w:rsidP="00ED64DE">
          <w:pPr>
            <w:tabs>
              <w:tab w:val="left" w:pos="720"/>
              <w:tab w:val="left" w:pos="1440"/>
            </w:tabs>
            <w:rPr>
              <w:lang w:val="it-IT"/>
            </w:rPr>
          </w:pPr>
        </w:p>
      </w:tc>
    </w:tr>
    <w:tr w:rsidR="009E2020">
      <w:trPr>
        <w:trHeight w:val="150"/>
      </w:trPr>
      <w:tc>
        <w:tcPr>
          <w:tcW w:w="2250" w:type="pct"/>
          <w:tcBorders>
            <w:top w:val="single" w:sz="4" w:space="0" w:color="4F81BD"/>
          </w:tcBorders>
        </w:tcPr>
        <w:p w:rsidR="009E2020" w:rsidRPr="00A13961" w:rsidRDefault="009E2020" w:rsidP="00A13961">
          <w:pPr>
            <w:pStyle w:val="Header"/>
            <w:rPr>
              <w:rFonts w:ascii="Arial" w:hAnsi="Arial" w:cs="Arial"/>
              <w:b/>
              <w:bCs/>
              <w:sz w:val="16"/>
              <w:szCs w:val="16"/>
            </w:rPr>
          </w:pPr>
        </w:p>
      </w:tc>
      <w:tc>
        <w:tcPr>
          <w:tcW w:w="500" w:type="pct"/>
          <w:vMerge/>
        </w:tcPr>
        <w:p w:rsidR="009E2020" w:rsidRDefault="009E2020">
          <w:pPr>
            <w:pStyle w:val="Header"/>
            <w:jc w:val="center"/>
            <w:rPr>
              <w:rFonts w:ascii="Cambria" w:hAnsi="Cambria"/>
              <w:b/>
              <w:bCs/>
            </w:rPr>
          </w:pPr>
        </w:p>
      </w:tc>
      <w:tc>
        <w:tcPr>
          <w:tcW w:w="2250" w:type="pct"/>
          <w:tcBorders>
            <w:top w:val="single" w:sz="4" w:space="0" w:color="4F81BD"/>
          </w:tcBorders>
        </w:tcPr>
        <w:p w:rsidR="009E2020" w:rsidRDefault="009E2020">
          <w:pPr>
            <w:pStyle w:val="Header"/>
            <w:rPr>
              <w:rFonts w:ascii="Cambria" w:hAnsi="Cambria"/>
              <w:b/>
              <w:bCs/>
            </w:rPr>
          </w:pPr>
        </w:p>
      </w:tc>
    </w:tr>
  </w:tbl>
  <w:p w:rsidR="009E2020" w:rsidRDefault="009E20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020" w:rsidRDefault="009E2020" w:rsidP="00D23031">
      <w:r>
        <w:separator/>
      </w:r>
    </w:p>
  </w:footnote>
  <w:footnote w:type="continuationSeparator" w:id="0">
    <w:p w:rsidR="009E2020" w:rsidRDefault="009E2020"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020" w:rsidRPr="002C70B6" w:rsidRDefault="009E2020" w:rsidP="00735630">
    <w:pPr>
      <w:ind w:left="720" w:firstLine="720"/>
    </w:pPr>
    <w:r>
      <w:tab/>
    </w:r>
    <w:r>
      <w:tab/>
    </w:r>
    <w:r>
      <w:tab/>
    </w: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20"/>
  <w:displayHorizontalDrawingGridEvery w:val="2"/>
  <w:characterSpacingControl w:val="doNotCompress"/>
  <w:hdrShapeDefaults>
    <o:shapedefaults v:ext="edit" spidmax="69633"/>
  </w:hdrShapeDefaults>
  <w:footnotePr>
    <w:footnote w:id="-1"/>
    <w:footnote w:id="0"/>
  </w:footnotePr>
  <w:endnotePr>
    <w:endnote w:id="-1"/>
    <w:endnote w:id="0"/>
  </w:endnotePr>
  <w:compat/>
  <w:rsids>
    <w:rsidRoot w:val="00FC5456"/>
    <w:rsid w:val="000019A1"/>
    <w:rsid w:val="000028CE"/>
    <w:rsid w:val="00004DE9"/>
    <w:rsid w:val="00011729"/>
    <w:rsid w:val="0001190C"/>
    <w:rsid w:val="00012897"/>
    <w:rsid w:val="00013F54"/>
    <w:rsid w:val="00015EFC"/>
    <w:rsid w:val="000200AE"/>
    <w:rsid w:val="000208F6"/>
    <w:rsid w:val="0002135E"/>
    <w:rsid w:val="00022708"/>
    <w:rsid w:val="00024004"/>
    <w:rsid w:val="00024AE0"/>
    <w:rsid w:val="0002536C"/>
    <w:rsid w:val="00027879"/>
    <w:rsid w:val="00032AB7"/>
    <w:rsid w:val="00037FAD"/>
    <w:rsid w:val="0004398A"/>
    <w:rsid w:val="000514F2"/>
    <w:rsid w:val="00054F02"/>
    <w:rsid w:val="00056BF6"/>
    <w:rsid w:val="000579D5"/>
    <w:rsid w:val="000642EF"/>
    <w:rsid w:val="00064608"/>
    <w:rsid w:val="00066569"/>
    <w:rsid w:val="00072CD4"/>
    <w:rsid w:val="00081C44"/>
    <w:rsid w:val="00082FA0"/>
    <w:rsid w:val="00085B32"/>
    <w:rsid w:val="00085C74"/>
    <w:rsid w:val="00090B01"/>
    <w:rsid w:val="00097360"/>
    <w:rsid w:val="00097C31"/>
    <w:rsid w:val="000A482E"/>
    <w:rsid w:val="000A6080"/>
    <w:rsid w:val="000A73D0"/>
    <w:rsid w:val="000B16F3"/>
    <w:rsid w:val="000B5492"/>
    <w:rsid w:val="000C181A"/>
    <w:rsid w:val="000C3C9E"/>
    <w:rsid w:val="000C667D"/>
    <w:rsid w:val="000C7FA8"/>
    <w:rsid w:val="000D5537"/>
    <w:rsid w:val="000E34B6"/>
    <w:rsid w:val="000E4D50"/>
    <w:rsid w:val="000E5833"/>
    <w:rsid w:val="000F47ED"/>
    <w:rsid w:val="00112D9F"/>
    <w:rsid w:val="00114025"/>
    <w:rsid w:val="00116108"/>
    <w:rsid w:val="001170FE"/>
    <w:rsid w:val="00123CB3"/>
    <w:rsid w:val="00124FB7"/>
    <w:rsid w:val="001270DF"/>
    <w:rsid w:val="00131D0B"/>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B4961"/>
    <w:rsid w:val="001C50E6"/>
    <w:rsid w:val="001D03C3"/>
    <w:rsid w:val="001D050B"/>
    <w:rsid w:val="001D6047"/>
    <w:rsid w:val="001E13D6"/>
    <w:rsid w:val="001E1705"/>
    <w:rsid w:val="001E3954"/>
    <w:rsid w:val="001E3F93"/>
    <w:rsid w:val="001E5E87"/>
    <w:rsid w:val="001F3B09"/>
    <w:rsid w:val="001F6242"/>
    <w:rsid w:val="00203910"/>
    <w:rsid w:val="00205EA0"/>
    <w:rsid w:val="0020706B"/>
    <w:rsid w:val="002152A6"/>
    <w:rsid w:val="00221D3F"/>
    <w:rsid w:val="00224776"/>
    <w:rsid w:val="00225498"/>
    <w:rsid w:val="00233F03"/>
    <w:rsid w:val="002409D4"/>
    <w:rsid w:val="00242818"/>
    <w:rsid w:val="00245D1B"/>
    <w:rsid w:val="00253143"/>
    <w:rsid w:val="00255B61"/>
    <w:rsid w:val="00256376"/>
    <w:rsid w:val="00265041"/>
    <w:rsid w:val="0026583D"/>
    <w:rsid w:val="00272EA4"/>
    <w:rsid w:val="00273C96"/>
    <w:rsid w:val="00276DC9"/>
    <w:rsid w:val="00296CCD"/>
    <w:rsid w:val="002A1153"/>
    <w:rsid w:val="002A2242"/>
    <w:rsid w:val="002A2FC1"/>
    <w:rsid w:val="002B4B9E"/>
    <w:rsid w:val="002C1F9E"/>
    <w:rsid w:val="002C2247"/>
    <w:rsid w:val="002C481C"/>
    <w:rsid w:val="002C6760"/>
    <w:rsid w:val="002C7AB6"/>
    <w:rsid w:val="002D724D"/>
    <w:rsid w:val="002D795F"/>
    <w:rsid w:val="002E01C3"/>
    <w:rsid w:val="002E2F7B"/>
    <w:rsid w:val="002E4FF4"/>
    <w:rsid w:val="002E69F5"/>
    <w:rsid w:val="002E6D95"/>
    <w:rsid w:val="002F0597"/>
    <w:rsid w:val="002F0A37"/>
    <w:rsid w:val="002F4D7D"/>
    <w:rsid w:val="00303EA7"/>
    <w:rsid w:val="00311979"/>
    <w:rsid w:val="00326832"/>
    <w:rsid w:val="00326CA4"/>
    <w:rsid w:val="0032758F"/>
    <w:rsid w:val="00327ED0"/>
    <w:rsid w:val="0033554E"/>
    <w:rsid w:val="0033637D"/>
    <w:rsid w:val="00343116"/>
    <w:rsid w:val="003449C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248C"/>
    <w:rsid w:val="003A1B0C"/>
    <w:rsid w:val="003A29D0"/>
    <w:rsid w:val="003A7504"/>
    <w:rsid w:val="003B2475"/>
    <w:rsid w:val="003B5F8D"/>
    <w:rsid w:val="003B6474"/>
    <w:rsid w:val="003B738C"/>
    <w:rsid w:val="003C487F"/>
    <w:rsid w:val="003D4FE3"/>
    <w:rsid w:val="003E5C41"/>
    <w:rsid w:val="003F0E24"/>
    <w:rsid w:val="003F0FAA"/>
    <w:rsid w:val="003F19A1"/>
    <w:rsid w:val="003F57FB"/>
    <w:rsid w:val="003F638B"/>
    <w:rsid w:val="003F692A"/>
    <w:rsid w:val="00401D92"/>
    <w:rsid w:val="004027D6"/>
    <w:rsid w:val="00403B3E"/>
    <w:rsid w:val="00403FD2"/>
    <w:rsid w:val="00404085"/>
    <w:rsid w:val="004063B5"/>
    <w:rsid w:val="00412F1C"/>
    <w:rsid w:val="00415467"/>
    <w:rsid w:val="004236A9"/>
    <w:rsid w:val="004252B7"/>
    <w:rsid w:val="004360D1"/>
    <w:rsid w:val="00441B98"/>
    <w:rsid w:val="00443F3D"/>
    <w:rsid w:val="00444A8F"/>
    <w:rsid w:val="004478DF"/>
    <w:rsid w:val="0045261F"/>
    <w:rsid w:val="004546B9"/>
    <w:rsid w:val="00455DAC"/>
    <w:rsid w:val="00457894"/>
    <w:rsid w:val="00463927"/>
    <w:rsid w:val="00463CFE"/>
    <w:rsid w:val="004674F7"/>
    <w:rsid w:val="00467B01"/>
    <w:rsid w:val="00467F1F"/>
    <w:rsid w:val="00474086"/>
    <w:rsid w:val="00483362"/>
    <w:rsid w:val="004864DE"/>
    <w:rsid w:val="0049171F"/>
    <w:rsid w:val="00492D42"/>
    <w:rsid w:val="00495FF8"/>
    <w:rsid w:val="004A1DB5"/>
    <w:rsid w:val="004A3865"/>
    <w:rsid w:val="004B1D3E"/>
    <w:rsid w:val="004B3557"/>
    <w:rsid w:val="004B50AD"/>
    <w:rsid w:val="004C2F27"/>
    <w:rsid w:val="004D0772"/>
    <w:rsid w:val="004D4774"/>
    <w:rsid w:val="004D6380"/>
    <w:rsid w:val="004E6619"/>
    <w:rsid w:val="004E73AA"/>
    <w:rsid w:val="004F06BC"/>
    <w:rsid w:val="004F0B59"/>
    <w:rsid w:val="005011BE"/>
    <w:rsid w:val="0050233D"/>
    <w:rsid w:val="00503FBB"/>
    <w:rsid w:val="005101A9"/>
    <w:rsid w:val="005143CA"/>
    <w:rsid w:val="00514F32"/>
    <w:rsid w:val="0052608C"/>
    <w:rsid w:val="0052696D"/>
    <w:rsid w:val="005303A1"/>
    <w:rsid w:val="00533EDB"/>
    <w:rsid w:val="0054151B"/>
    <w:rsid w:val="00545BE3"/>
    <w:rsid w:val="0055027E"/>
    <w:rsid w:val="00550C16"/>
    <w:rsid w:val="00553C30"/>
    <w:rsid w:val="005551AC"/>
    <w:rsid w:val="00555CD3"/>
    <w:rsid w:val="00556AF1"/>
    <w:rsid w:val="00557BB7"/>
    <w:rsid w:val="00570265"/>
    <w:rsid w:val="00571367"/>
    <w:rsid w:val="0057747C"/>
    <w:rsid w:val="00594455"/>
    <w:rsid w:val="005A64A4"/>
    <w:rsid w:val="005B40FE"/>
    <w:rsid w:val="005C0044"/>
    <w:rsid w:val="005C2260"/>
    <w:rsid w:val="005C401F"/>
    <w:rsid w:val="005C6207"/>
    <w:rsid w:val="005C6CD1"/>
    <w:rsid w:val="005C796F"/>
    <w:rsid w:val="005D206F"/>
    <w:rsid w:val="005D2FA2"/>
    <w:rsid w:val="005D5EEF"/>
    <w:rsid w:val="005E00A3"/>
    <w:rsid w:val="005E44FB"/>
    <w:rsid w:val="005E55BF"/>
    <w:rsid w:val="005F0211"/>
    <w:rsid w:val="005F05BD"/>
    <w:rsid w:val="005F7464"/>
    <w:rsid w:val="005F7C3B"/>
    <w:rsid w:val="00607D5F"/>
    <w:rsid w:val="0061256C"/>
    <w:rsid w:val="00614028"/>
    <w:rsid w:val="00627D63"/>
    <w:rsid w:val="00635555"/>
    <w:rsid w:val="006414C1"/>
    <w:rsid w:val="00641A2C"/>
    <w:rsid w:val="006459F4"/>
    <w:rsid w:val="006474D1"/>
    <w:rsid w:val="00655E09"/>
    <w:rsid w:val="0066217E"/>
    <w:rsid w:val="00664811"/>
    <w:rsid w:val="00664FE8"/>
    <w:rsid w:val="006730D1"/>
    <w:rsid w:val="00673CEF"/>
    <w:rsid w:val="006803B0"/>
    <w:rsid w:val="00685CCD"/>
    <w:rsid w:val="00687DC9"/>
    <w:rsid w:val="00692EE3"/>
    <w:rsid w:val="00693315"/>
    <w:rsid w:val="006955D4"/>
    <w:rsid w:val="006A5D85"/>
    <w:rsid w:val="006A6781"/>
    <w:rsid w:val="006A6BE9"/>
    <w:rsid w:val="006B2BB8"/>
    <w:rsid w:val="006B6F37"/>
    <w:rsid w:val="006C205F"/>
    <w:rsid w:val="006C4547"/>
    <w:rsid w:val="006C5596"/>
    <w:rsid w:val="006C5EE7"/>
    <w:rsid w:val="006E31B5"/>
    <w:rsid w:val="006F26CC"/>
    <w:rsid w:val="006F2714"/>
    <w:rsid w:val="00701F0F"/>
    <w:rsid w:val="00702175"/>
    <w:rsid w:val="00703FB4"/>
    <w:rsid w:val="00714879"/>
    <w:rsid w:val="00714DE8"/>
    <w:rsid w:val="007150E5"/>
    <w:rsid w:val="00723346"/>
    <w:rsid w:val="00723C28"/>
    <w:rsid w:val="00726798"/>
    <w:rsid w:val="0073257B"/>
    <w:rsid w:val="00734122"/>
    <w:rsid w:val="0073551E"/>
    <w:rsid w:val="00735630"/>
    <w:rsid w:val="0074253E"/>
    <w:rsid w:val="00742AB2"/>
    <w:rsid w:val="0074312D"/>
    <w:rsid w:val="007435F6"/>
    <w:rsid w:val="00745DA7"/>
    <w:rsid w:val="00761804"/>
    <w:rsid w:val="00761AEC"/>
    <w:rsid w:val="00762B0D"/>
    <w:rsid w:val="007720E8"/>
    <w:rsid w:val="007728D1"/>
    <w:rsid w:val="00772E4B"/>
    <w:rsid w:val="007807E7"/>
    <w:rsid w:val="00792012"/>
    <w:rsid w:val="007935EF"/>
    <w:rsid w:val="007A0F62"/>
    <w:rsid w:val="007A3A40"/>
    <w:rsid w:val="007A52A7"/>
    <w:rsid w:val="007A63B9"/>
    <w:rsid w:val="007B0E88"/>
    <w:rsid w:val="007B49BD"/>
    <w:rsid w:val="007C1ACC"/>
    <w:rsid w:val="007C29FB"/>
    <w:rsid w:val="007C45D2"/>
    <w:rsid w:val="007E5FFE"/>
    <w:rsid w:val="007F35EE"/>
    <w:rsid w:val="00800331"/>
    <w:rsid w:val="008055DD"/>
    <w:rsid w:val="00806ECD"/>
    <w:rsid w:val="00807BDF"/>
    <w:rsid w:val="0081724B"/>
    <w:rsid w:val="00824D97"/>
    <w:rsid w:val="00827F3C"/>
    <w:rsid w:val="008302CB"/>
    <w:rsid w:val="00834D52"/>
    <w:rsid w:val="00840714"/>
    <w:rsid w:val="00844EE4"/>
    <w:rsid w:val="008479E8"/>
    <w:rsid w:val="0085289C"/>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406E"/>
    <w:rsid w:val="008A5E58"/>
    <w:rsid w:val="008B00D1"/>
    <w:rsid w:val="008B02A7"/>
    <w:rsid w:val="008B2501"/>
    <w:rsid w:val="008B4EC1"/>
    <w:rsid w:val="008B6879"/>
    <w:rsid w:val="008C3114"/>
    <w:rsid w:val="008C339D"/>
    <w:rsid w:val="008E7D03"/>
    <w:rsid w:val="008F1B16"/>
    <w:rsid w:val="008F36C9"/>
    <w:rsid w:val="008F4128"/>
    <w:rsid w:val="008F5630"/>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30712"/>
    <w:rsid w:val="009310D1"/>
    <w:rsid w:val="009362F6"/>
    <w:rsid w:val="00942F1E"/>
    <w:rsid w:val="00943884"/>
    <w:rsid w:val="0095185F"/>
    <w:rsid w:val="0095253E"/>
    <w:rsid w:val="00954D98"/>
    <w:rsid w:val="00954E35"/>
    <w:rsid w:val="00956754"/>
    <w:rsid w:val="00956BAF"/>
    <w:rsid w:val="00957D45"/>
    <w:rsid w:val="00964DD3"/>
    <w:rsid w:val="00966738"/>
    <w:rsid w:val="00970E01"/>
    <w:rsid w:val="0097694A"/>
    <w:rsid w:val="009828E8"/>
    <w:rsid w:val="00991CEE"/>
    <w:rsid w:val="009945DE"/>
    <w:rsid w:val="009A3637"/>
    <w:rsid w:val="009A47B6"/>
    <w:rsid w:val="009C1EC8"/>
    <w:rsid w:val="009C36E9"/>
    <w:rsid w:val="009C3B85"/>
    <w:rsid w:val="009C44FA"/>
    <w:rsid w:val="009C53D6"/>
    <w:rsid w:val="009C7F92"/>
    <w:rsid w:val="009E2020"/>
    <w:rsid w:val="009F0468"/>
    <w:rsid w:val="009F4FF2"/>
    <w:rsid w:val="00A01712"/>
    <w:rsid w:val="00A01E35"/>
    <w:rsid w:val="00A13961"/>
    <w:rsid w:val="00A159E0"/>
    <w:rsid w:val="00A176C2"/>
    <w:rsid w:val="00A210B7"/>
    <w:rsid w:val="00A25FB1"/>
    <w:rsid w:val="00A30A65"/>
    <w:rsid w:val="00A3279D"/>
    <w:rsid w:val="00A41925"/>
    <w:rsid w:val="00A66A3B"/>
    <w:rsid w:val="00A66EDF"/>
    <w:rsid w:val="00A70757"/>
    <w:rsid w:val="00A74FBB"/>
    <w:rsid w:val="00A8210A"/>
    <w:rsid w:val="00A84F7C"/>
    <w:rsid w:val="00A85D1B"/>
    <w:rsid w:val="00A86054"/>
    <w:rsid w:val="00A8766C"/>
    <w:rsid w:val="00A9161E"/>
    <w:rsid w:val="00A94B9F"/>
    <w:rsid w:val="00A94C24"/>
    <w:rsid w:val="00A96753"/>
    <w:rsid w:val="00AA065A"/>
    <w:rsid w:val="00AA076D"/>
    <w:rsid w:val="00AA19DA"/>
    <w:rsid w:val="00AA437E"/>
    <w:rsid w:val="00AA4532"/>
    <w:rsid w:val="00AB0F31"/>
    <w:rsid w:val="00AB2BD8"/>
    <w:rsid w:val="00AB49DC"/>
    <w:rsid w:val="00AC3276"/>
    <w:rsid w:val="00AC7803"/>
    <w:rsid w:val="00AD0A2C"/>
    <w:rsid w:val="00AD0A34"/>
    <w:rsid w:val="00AD2F65"/>
    <w:rsid w:val="00AD3EF9"/>
    <w:rsid w:val="00AD4B8F"/>
    <w:rsid w:val="00AD6475"/>
    <w:rsid w:val="00AE1A02"/>
    <w:rsid w:val="00AE4267"/>
    <w:rsid w:val="00AE79F3"/>
    <w:rsid w:val="00AF2DC7"/>
    <w:rsid w:val="00B00DBB"/>
    <w:rsid w:val="00B033C5"/>
    <w:rsid w:val="00B03586"/>
    <w:rsid w:val="00B060C6"/>
    <w:rsid w:val="00B0798F"/>
    <w:rsid w:val="00B12148"/>
    <w:rsid w:val="00B12C07"/>
    <w:rsid w:val="00B15AFA"/>
    <w:rsid w:val="00B164D1"/>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6159"/>
    <w:rsid w:val="00B76C44"/>
    <w:rsid w:val="00B816F5"/>
    <w:rsid w:val="00B82F85"/>
    <w:rsid w:val="00B867B4"/>
    <w:rsid w:val="00B97265"/>
    <w:rsid w:val="00BA0B91"/>
    <w:rsid w:val="00BA737E"/>
    <w:rsid w:val="00BB25A2"/>
    <w:rsid w:val="00BB494B"/>
    <w:rsid w:val="00BB598A"/>
    <w:rsid w:val="00BB61B1"/>
    <w:rsid w:val="00BB6AF6"/>
    <w:rsid w:val="00BC1BD1"/>
    <w:rsid w:val="00BC3BB7"/>
    <w:rsid w:val="00BE0CBB"/>
    <w:rsid w:val="00BF3055"/>
    <w:rsid w:val="00BF3AE7"/>
    <w:rsid w:val="00BF5AE2"/>
    <w:rsid w:val="00BF628A"/>
    <w:rsid w:val="00C03C68"/>
    <w:rsid w:val="00C042DA"/>
    <w:rsid w:val="00C06D60"/>
    <w:rsid w:val="00C14CD8"/>
    <w:rsid w:val="00C17F43"/>
    <w:rsid w:val="00C25634"/>
    <w:rsid w:val="00C25C77"/>
    <w:rsid w:val="00C25CD9"/>
    <w:rsid w:val="00C2621A"/>
    <w:rsid w:val="00C26903"/>
    <w:rsid w:val="00C34032"/>
    <w:rsid w:val="00C366FE"/>
    <w:rsid w:val="00C37951"/>
    <w:rsid w:val="00C4172B"/>
    <w:rsid w:val="00C426EB"/>
    <w:rsid w:val="00C42B55"/>
    <w:rsid w:val="00C528A9"/>
    <w:rsid w:val="00C572A9"/>
    <w:rsid w:val="00C61C72"/>
    <w:rsid w:val="00C63D57"/>
    <w:rsid w:val="00C648AE"/>
    <w:rsid w:val="00C777FA"/>
    <w:rsid w:val="00C77E08"/>
    <w:rsid w:val="00C808EC"/>
    <w:rsid w:val="00C826B9"/>
    <w:rsid w:val="00C82707"/>
    <w:rsid w:val="00C9011B"/>
    <w:rsid w:val="00C90C67"/>
    <w:rsid w:val="00C96BA4"/>
    <w:rsid w:val="00C9775C"/>
    <w:rsid w:val="00CA0DB4"/>
    <w:rsid w:val="00CB2E6C"/>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3031"/>
    <w:rsid w:val="00D27956"/>
    <w:rsid w:val="00D31FB5"/>
    <w:rsid w:val="00D37223"/>
    <w:rsid w:val="00D8034A"/>
    <w:rsid w:val="00D8116B"/>
    <w:rsid w:val="00D86AB3"/>
    <w:rsid w:val="00D9319B"/>
    <w:rsid w:val="00D94926"/>
    <w:rsid w:val="00D9492B"/>
    <w:rsid w:val="00D97255"/>
    <w:rsid w:val="00DA0C87"/>
    <w:rsid w:val="00DA3DFC"/>
    <w:rsid w:val="00DB0670"/>
    <w:rsid w:val="00DD1FD9"/>
    <w:rsid w:val="00DD4338"/>
    <w:rsid w:val="00DD720B"/>
    <w:rsid w:val="00DE29D9"/>
    <w:rsid w:val="00DE3F60"/>
    <w:rsid w:val="00DE6FB5"/>
    <w:rsid w:val="00DF17EE"/>
    <w:rsid w:val="00DF78F7"/>
    <w:rsid w:val="00DF7CFD"/>
    <w:rsid w:val="00E06292"/>
    <w:rsid w:val="00E14975"/>
    <w:rsid w:val="00E16C4D"/>
    <w:rsid w:val="00E25152"/>
    <w:rsid w:val="00E26BD5"/>
    <w:rsid w:val="00E3160F"/>
    <w:rsid w:val="00E32EB1"/>
    <w:rsid w:val="00E3431C"/>
    <w:rsid w:val="00E34A5E"/>
    <w:rsid w:val="00E5731D"/>
    <w:rsid w:val="00E639FD"/>
    <w:rsid w:val="00E64517"/>
    <w:rsid w:val="00E65A77"/>
    <w:rsid w:val="00E701D5"/>
    <w:rsid w:val="00E70C99"/>
    <w:rsid w:val="00E749C5"/>
    <w:rsid w:val="00E907DF"/>
    <w:rsid w:val="00E90860"/>
    <w:rsid w:val="00E90C24"/>
    <w:rsid w:val="00E97B4E"/>
    <w:rsid w:val="00E97EE6"/>
    <w:rsid w:val="00EA0303"/>
    <w:rsid w:val="00EA7B66"/>
    <w:rsid w:val="00EB44BD"/>
    <w:rsid w:val="00EB6AD0"/>
    <w:rsid w:val="00EC241A"/>
    <w:rsid w:val="00ED64DE"/>
    <w:rsid w:val="00EE2D86"/>
    <w:rsid w:val="00EF0D09"/>
    <w:rsid w:val="00EF2C38"/>
    <w:rsid w:val="00EF3ADE"/>
    <w:rsid w:val="00EF7197"/>
    <w:rsid w:val="00F0614D"/>
    <w:rsid w:val="00F21C50"/>
    <w:rsid w:val="00F2354B"/>
    <w:rsid w:val="00F24617"/>
    <w:rsid w:val="00F31A76"/>
    <w:rsid w:val="00F32F62"/>
    <w:rsid w:val="00F364FD"/>
    <w:rsid w:val="00F4516C"/>
    <w:rsid w:val="00F55712"/>
    <w:rsid w:val="00F5576E"/>
    <w:rsid w:val="00F64F9D"/>
    <w:rsid w:val="00F651AD"/>
    <w:rsid w:val="00F6524A"/>
    <w:rsid w:val="00F66EA8"/>
    <w:rsid w:val="00F80934"/>
    <w:rsid w:val="00F81B79"/>
    <w:rsid w:val="00F94830"/>
    <w:rsid w:val="00FA029D"/>
    <w:rsid w:val="00FA10EA"/>
    <w:rsid w:val="00FB096C"/>
    <w:rsid w:val="00FB43A4"/>
    <w:rsid w:val="00FC03AC"/>
    <w:rsid w:val="00FC255C"/>
    <w:rsid w:val="00FC5456"/>
    <w:rsid w:val="00FD4AD1"/>
    <w:rsid w:val="00FD66E7"/>
    <w:rsid w:val="00FD7CCC"/>
    <w:rsid w:val="00FE3245"/>
    <w:rsid w:val="00FE4502"/>
    <w:rsid w:val="00FE7642"/>
    <w:rsid w:val="00FE7811"/>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96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imariatm.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4ECC5-73C9-4E2E-9DF7-199AB87C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876</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mlucut</cp:lastModifiedBy>
  <cp:revision>5</cp:revision>
  <cp:lastPrinted>2022-06-03T06:29:00Z</cp:lastPrinted>
  <dcterms:created xsi:type="dcterms:W3CDTF">2022-05-26T07:24:00Z</dcterms:created>
  <dcterms:modified xsi:type="dcterms:W3CDTF">2022-06-03T06:29:00Z</dcterms:modified>
</cp:coreProperties>
</file>