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page" w:tblpX="1153" w:tblpY="721"/>
        <w:tblW w:w="10800" w:type="dxa"/>
        <w:tblLayout w:type="fixed"/>
        <w:tblLook w:val="0000"/>
      </w:tblPr>
      <w:tblGrid>
        <w:gridCol w:w="6142"/>
        <w:gridCol w:w="518"/>
        <w:gridCol w:w="1103"/>
        <w:gridCol w:w="3037"/>
      </w:tblGrid>
      <w:tr w:rsidR="00274220" w:rsidRPr="009E144D" w:rsidTr="009E144D">
        <w:trPr>
          <w:trHeight w:val="1435"/>
        </w:trPr>
        <w:tc>
          <w:tcPr>
            <w:tcW w:w="6142" w:type="dxa"/>
            <w:tcBorders>
              <w:bottom w:val="single" w:sz="4" w:space="0" w:color="auto"/>
            </w:tcBorders>
            <w:shd w:val="clear" w:color="auto" w:fill="auto"/>
          </w:tcPr>
          <w:p w:rsidR="00274220" w:rsidRPr="009E144D" w:rsidRDefault="00274220" w:rsidP="009E144D">
            <w:pPr>
              <w:spacing w:after="0" w:line="240" w:lineRule="auto"/>
              <w:jc w:val="both"/>
              <w:rPr>
                <w:rFonts w:ascii="Times New Roman" w:eastAsia="Times New Roman" w:hAnsi="Times New Roman" w:cs="Times New Roman"/>
                <w:b/>
                <w:sz w:val="28"/>
                <w:szCs w:val="28"/>
                <w:lang w:eastAsia="en-GB"/>
              </w:rPr>
            </w:pPr>
            <w:r w:rsidRPr="009E144D">
              <w:rPr>
                <w:rFonts w:ascii="Times New Roman" w:eastAsia="Times New Roman" w:hAnsi="Times New Roman" w:cs="Times New Roman"/>
                <w:b/>
                <w:sz w:val="28"/>
                <w:szCs w:val="28"/>
                <w:lang w:eastAsia="en-GB"/>
              </w:rPr>
              <w:t>ROMANIA</w:t>
            </w:r>
          </w:p>
          <w:p w:rsidR="00274220" w:rsidRPr="009E144D" w:rsidRDefault="00274220" w:rsidP="009E144D">
            <w:pPr>
              <w:spacing w:after="0" w:line="240" w:lineRule="auto"/>
              <w:jc w:val="both"/>
              <w:rPr>
                <w:rFonts w:ascii="Times New Roman" w:eastAsia="Times New Roman" w:hAnsi="Times New Roman" w:cs="Times New Roman"/>
                <w:b/>
                <w:sz w:val="28"/>
                <w:szCs w:val="28"/>
                <w:lang w:eastAsia="en-GB"/>
              </w:rPr>
            </w:pPr>
            <w:r w:rsidRPr="009E144D">
              <w:rPr>
                <w:rFonts w:ascii="Times New Roman" w:eastAsia="Times New Roman" w:hAnsi="Times New Roman" w:cs="Times New Roman"/>
                <w:b/>
                <w:sz w:val="28"/>
                <w:szCs w:val="28"/>
                <w:lang w:eastAsia="en-GB"/>
              </w:rPr>
              <w:t>JUDEŢUL TIMIŞ</w:t>
            </w:r>
          </w:p>
          <w:p w:rsidR="00274220" w:rsidRPr="009E144D" w:rsidRDefault="00274220" w:rsidP="009E144D">
            <w:pPr>
              <w:spacing w:after="0" w:line="240" w:lineRule="auto"/>
              <w:jc w:val="both"/>
              <w:rPr>
                <w:rFonts w:ascii="Times New Roman" w:eastAsia="Times New Roman" w:hAnsi="Times New Roman" w:cs="Times New Roman"/>
                <w:b/>
                <w:sz w:val="28"/>
                <w:szCs w:val="28"/>
                <w:lang w:eastAsia="en-GB"/>
              </w:rPr>
            </w:pPr>
            <w:r w:rsidRPr="009E144D">
              <w:rPr>
                <w:rFonts w:ascii="Times New Roman" w:eastAsia="Times New Roman" w:hAnsi="Times New Roman" w:cs="Times New Roman"/>
                <w:b/>
                <w:sz w:val="28"/>
                <w:szCs w:val="28"/>
                <w:lang w:eastAsia="en-GB"/>
              </w:rPr>
              <w:t>MUNICIPIUL TIMIŞOARA</w:t>
            </w:r>
          </w:p>
          <w:p w:rsidR="00274220" w:rsidRPr="009E144D" w:rsidRDefault="00274220" w:rsidP="009E144D">
            <w:pPr>
              <w:spacing w:after="0" w:line="240" w:lineRule="auto"/>
              <w:jc w:val="both"/>
              <w:rPr>
                <w:rFonts w:ascii="Times New Roman" w:eastAsia="Times New Roman" w:hAnsi="Times New Roman" w:cs="Times New Roman"/>
                <w:b/>
                <w:sz w:val="28"/>
                <w:szCs w:val="28"/>
                <w:lang w:eastAsia="en-GB"/>
              </w:rPr>
            </w:pPr>
            <w:r w:rsidRPr="009E144D">
              <w:rPr>
                <w:rFonts w:ascii="Times New Roman" w:eastAsia="Times New Roman" w:hAnsi="Times New Roman" w:cs="Times New Roman"/>
                <w:b/>
                <w:sz w:val="28"/>
                <w:szCs w:val="28"/>
                <w:lang w:eastAsia="en-GB"/>
              </w:rPr>
              <w:t>PRIMAR</w:t>
            </w:r>
          </w:p>
          <w:p w:rsidR="006D249E" w:rsidRPr="009E144D" w:rsidRDefault="006D249E" w:rsidP="009E144D">
            <w:pPr>
              <w:spacing w:after="0" w:line="240" w:lineRule="auto"/>
              <w:jc w:val="both"/>
              <w:rPr>
                <w:rFonts w:ascii="Times New Roman" w:eastAsia="Times New Roman" w:hAnsi="Times New Roman" w:cs="Times New Roman"/>
                <w:b/>
                <w:sz w:val="28"/>
                <w:szCs w:val="28"/>
                <w:lang w:eastAsia="en-GB"/>
              </w:rPr>
            </w:pPr>
          </w:p>
          <w:p w:rsidR="006D249E" w:rsidRPr="009E144D" w:rsidRDefault="006D249E" w:rsidP="009E144D">
            <w:pPr>
              <w:spacing w:after="0" w:line="240" w:lineRule="auto"/>
              <w:jc w:val="both"/>
              <w:rPr>
                <w:rFonts w:ascii="Times New Roman" w:eastAsia="Times New Roman" w:hAnsi="Times New Roman" w:cs="Times New Roman"/>
                <w:sz w:val="28"/>
                <w:szCs w:val="28"/>
                <w:lang w:eastAsia="en-GB"/>
              </w:rPr>
            </w:pPr>
            <w:r w:rsidRPr="009E144D">
              <w:rPr>
                <w:rFonts w:ascii="Times New Roman" w:eastAsia="Times New Roman" w:hAnsi="Times New Roman" w:cs="Times New Roman"/>
                <w:sz w:val="28"/>
                <w:szCs w:val="28"/>
                <w:lang w:eastAsia="en-GB"/>
              </w:rPr>
              <w:t>SC2020-23501/08.10.2020</w:t>
            </w:r>
          </w:p>
        </w:tc>
        <w:tc>
          <w:tcPr>
            <w:tcW w:w="518" w:type="dxa"/>
            <w:tcBorders>
              <w:bottom w:val="single" w:sz="4" w:space="0" w:color="auto"/>
            </w:tcBorders>
            <w:shd w:val="clear" w:color="auto" w:fill="auto"/>
          </w:tcPr>
          <w:p w:rsidR="00274220" w:rsidRPr="009E144D" w:rsidRDefault="00274220" w:rsidP="009E144D">
            <w:pPr>
              <w:spacing w:after="0" w:line="240" w:lineRule="auto"/>
              <w:jc w:val="both"/>
              <w:rPr>
                <w:rFonts w:ascii="Times New Roman" w:eastAsia="Times New Roman" w:hAnsi="Times New Roman" w:cs="Times New Roman"/>
                <w:sz w:val="24"/>
                <w:szCs w:val="24"/>
                <w:lang w:eastAsia="en-GB"/>
              </w:rPr>
            </w:pPr>
          </w:p>
        </w:tc>
        <w:tc>
          <w:tcPr>
            <w:tcW w:w="1103" w:type="dxa"/>
            <w:tcBorders>
              <w:bottom w:val="single" w:sz="4" w:space="0" w:color="auto"/>
            </w:tcBorders>
            <w:shd w:val="clear" w:color="auto" w:fill="auto"/>
          </w:tcPr>
          <w:p w:rsidR="00274220" w:rsidRPr="009E144D" w:rsidRDefault="00274220" w:rsidP="009E144D">
            <w:pPr>
              <w:spacing w:after="0" w:line="240" w:lineRule="auto"/>
              <w:jc w:val="both"/>
              <w:rPr>
                <w:rFonts w:ascii="Times New Roman" w:eastAsia="Times New Roman" w:hAnsi="Times New Roman" w:cs="Times New Roman"/>
                <w:sz w:val="24"/>
                <w:szCs w:val="24"/>
                <w:lang w:eastAsia="en-GB"/>
              </w:rPr>
            </w:pPr>
          </w:p>
          <w:p w:rsidR="00274220" w:rsidRPr="009E144D" w:rsidRDefault="00274220" w:rsidP="009E144D">
            <w:pPr>
              <w:spacing w:after="0" w:line="240" w:lineRule="auto"/>
              <w:jc w:val="both"/>
              <w:rPr>
                <w:rFonts w:ascii="Times New Roman" w:eastAsia="Times New Roman" w:hAnsi="Times New Roman" w:cs="Times New Roman"/>
                <w:sz w:val="24"/>
                <w:szCs w:val="24"/>
                <w:lang w:eastAsia="en-GB"/>
              </w:rPr>
            </w:pPr>
          </w:p>
        </w:tc>
        <w:tc>
          <w:tcPr>
            <w:tcW w:w="3037" w:type="dxa"/>
            <w:tcBorders>
              <w:bottom w:val="single" w:sz="4" w:space="0" w:color="auto"/>
            </w:tcBorders>
            <w:shd w:val="clear" w:color="auto" w:fill="auto"/>
          </w:tcPr>
          <w:p w:rsidR="00274220" w:rsidRPr="009E144D" w:rsidRDefault="00274220" w:rsidP="009E144D">
            <w:pPr>
              <w:spacing w:after="0" w:line="240" w:lineRule="auto"/>
              <w:jc w:val="both"/>
              <w:rPr>
                <w:rFonts w:ascii="Times New Roman" w:eastAsia="Times New Roman" w:hAnsi="Times New Roman" w:cs="Times New Roman"/>
                <w:sz w:val="24"/>
                <w:szCs w:val="24"/>
                <w:lang w:eastAsia="en-GB"/>
              </w:rPr>
            </w:pPr>
          </w:p>
        </w:tc>
      </w:tr>
      <w:tr w:rsidR="00274220" w:rsidRPr="009E144D" w:rsidTr="009E144D">
        <w:trPr>
          <w:cantSplit/>
          <w:trHeight w:val="269"/>
        </w:trPr>
        <w:tc>
          <w:tcPr>
            <w:tcW w:w="10800" w:type="dxa"/>
            <w:gridSpan w:val="4"/>
            <w:tcBorders>
              <w:top w:val="single" w:sz="4" w:space="0" w:color="auto"/>
            </w:tcBorders>
            <w:shd w:val="clear" w:color="auto" w:fill="auto"/>
          </w:tcPr>
          <w:p w:rsidR="009E144D" w:rsidRPr="009E144D" w:rsidRDefault="009E144D" w:rsidP="009E144D">
            <w:pPr>
              <w:spacing w:after="0" w:line="240" w:lineRule="auto"/>
              <w:ind w:left="-223" w:right="-153"/>
              <w:jc w:val="center"/>
              <w:rPr>
                <w:rFonts w:ascii="Times New Roman" w:eastAsia="Times New Roman" w:hAnsi="Times New Roman" w:cs="Times New Roman"/>
                <w:b/>
                <w:i/>
                <w:sz w:val="10"/>
                <w:szCs w:val="10"/>
                <w:lang w:eastAsia="en-GB"/>
              </w:rPr>
            </w:pPr>
          </w:p>
          <w:p w:rsidR="00274220" w:rsidRPr="009E144D" w:rsidRDefault="00274220" w:rsidP="009E144D">
            <w:pPr>
              <w:spacing w:after="0" w:line="240" w:lineRule="auto"/>
              <w:ind w:left="-223" w:right="-153"/>
              <w:jc w:val="center"/>
              <w:rPr>
                <w:rFonts w:ascii="Times New Roman" w:eastAsia="Times New Roman" w:hAnsi="Times New Roman" w:cs="Times New Roman"/>
                <w:sz w:val="16"/>
                <w:szCs w:val="16"/>
                <w:lang w:eastAsia="en-GB"/>
              </w:rPr>
            </w:pPr>
            <w:r w:rsidRPr="009E144D">
              <w:rPr>
                <w:rFonts w:ascii="Times New Roman" w:eastAsia="Times New Roman" w:hAnsi="Times New Roman" w:cs="Times New Roman"/>
                <w:b/>
                <w:i/>
                <w:sz w:val="16"/>
                <w:szCs w:val="16"/>
                <w:lang w:eastAsia="en-GB"/>
              </w:rPr>
              <w:t>Bd. C.D. Loga nr. 1, 300030</w:t>
            </w:r>
            <w:r w:rsidR="00395651" w:rsidRPr="009E144D">
              <w:rPr>
                <w:rFonts w:ascii="Times New Roman" w:eastAsia="Times New Roman" w:hAnsi="Times New Roman" w:cs="Times New Roman"/>
                <w:b/>
                <w:i/>
                <w:sz w:val="16"/>
                <w:szCs w:val="16"/>
                <w:lang w:eastAsia="en-GB"/>
              </w:rPr>
              <w:t xml:space="preserve"> </w:t>
            </w:r>
            <w:r w:rsidRPr="009E144D">
              <w:rPr>
                <w:rFonts w:ascii="Times New Roman" w:eastAsia="Times New Roman" w:hAnsi="Times New Roman" w:cs="Times New Roman"/>
                <w:b/>
                <w:i/>
                <w:sz w:val="16"/>
                <w:szCs w:val="16"/>
                <w:lang w:eastAsia="en-GB"/>
              </w:rPr>
              <w:t>Timişoara,</w:t>
            </w:r>
            <w:r w:rsidR="00395651" w:rsidRPr="009E144D">
              <w:rPr>
                <w:rFonts w:ascii="Times New Roman" w:eastAsia="Times New Roman" w:hAnsi="Times New Roman" w:cs="Times New Roman"/>
                <w:b/>
                <w:i/>
                <w:sz w:val="16"/>
                <w:szCs w:val="16"/>
                <w:lang w:eastAsia="en-GB"/>
              </w:rPr>
              <w:t xml:space="preserve"> </w:t>
            </w:r>
            <w:r w:rsidRPr="009E144D">
              <w:rPr>
                <w:rFonts w:ascii="Times New Roman" w:eastAsia="Times New Roman" w:hAnsi="Times New Roman" w:cs="Times New Roman"/>
                <w:b/>
                <w:i/>
                <w:sz w:val="16"/>
                <w:szCs w:val="16"/>
                <w:lang w:eastAsia="en-GB"/>
              </w:rPr>
              <w:t>tel: +40 256</w:t>
            </w:r>
            <w:r w:rsidR="00395651" w:rsidRPr="009E144D">
              <w:rPr>
                <w:rFonts w:ascii="Times New Roman" w:eastAsia="Times New Roman" w:hAnsi="Times New Roman" w:cs="Times New Roman"/>
                <w:b/>
                <w:i/>
                <w:sz w:val="16"/>
                <w:szCs w:val="16"/>
                <w:lang w:eastAsia="en-GB"/>
              </w:rPr>
              <w:t xml:space="preserve"> </w:t>
            </w:r>
            <w:r w:rsidRPr="009E144D">
              <w:rPr>
                <w:rFonts w:ascii="Times New Roman" w:eastAsia="Times New Roman" w:hAnsi="Times New Roman" w:cs="Times New Roman"/>
                <w:b/>
                <w:i/>
                <w:sz w:val="16"/>
                <w:szCs w:val="16"/>
                <w:lang w:eastAsia="en-GB"/>
              </w:rPr>
              <w:t>408 300,</w:t>
            </w:r>
            <w:r w:rsidR="00395651" w:rsidRPr="009E144D">
              <w:rPr>
                <w:rFonts w:ascii="Times New Roman" w:eastAsia="Times New Roman" w:hAnsi="Times New Roman" w:cs="Times New Roman"/>
                <w:b/>
                <w:i/>
                <w:sz w:val="16"/>
                <w:szCs w:val="16"/>
                <w:lang w:eastAsia="en-GB"/>
              </w:rPr>
              <w:t xml:space="preserve"> </w:t>
            </w:r>
            <w:r w:rsidRPr="009E144D">
              <w:rPr>
                <w:rFonts w:ascii="Times New Roman" w:eastAsia="Times New Roman" w:hAnsi="Times New Roman" w:cs="Times New Roman"/>
                <w:b/>
                <w:i/>
                <w:sz w:val="16"/>
                <w:szCs w:val="16"/>
                <w:lang w:eastAsia="en-GB"/>
              </w:rPr>
              <w:t>fax:+40 256 490 635 e-mail</w:t>
            </w:r>
            <w:r w:rsidRPr="009E144D">
              <w:rPr>
                <w:rFonts w:ascii="Times New Roman" w:eastAsia="Times New Roman" w:hAnsi="Times New Roman" w:cs="Times New Roman"/>
                <w:b/>
                <w:i/>
                <w:color w:val="0000FF"/>
                <w:sz w:val="16"/>
                <w:szCs w:val="16"/>
                <w:lang w:eastAsia="en-GB"/>
              </w:rPr>
              <w:t>: primariatm@primariatm.ro</w:t>
            </w:r>
            <w:r w:rsidR="00395651" w:rsidRPr="009E144D">
              <w:rPr>
                <w:rFonts w:ascii="Times New Roman" w:eastAsia="Times New Roman" w:hAnsi="Times New Roman" w:cs="Times New Roman"/>
                <w:b/>
                <w:i/>
                <w:color w:val="0000FF"/>
                <w:sz w:val="16"/>
                <w:szCs w:val="16"/>
                <w:lang w:eastAsia="en-GB"/>
              </w:rPr>
              <w:t xml:space="preserve"> </w:t>
            </w:r>
            <w:r w:rsidRPr="009E144D">
              <w:rPr>
                <w:rFonts w:ascii="Times New Roman" w:eastAsia="Times New Roman" w:hAnsi="Times New Roman" w:cs="Times New Roman"/>
                <w:b/>
                <w:i/>
                <w:sz w:val="16"/>
                <w:szCs w:val="16"/>
                <w:lang w:eastAsia="en-GB"/>
              </w:rPr>
              <w:t xml:space="preserve">internet: </w:t>
            </w:r>
            <w:r w:rsidRPr="009E144D">
              <w:rPr>
                <w:rFonts w:ascii="Times New Roman" w:eastAsia="Times New Roman" w:hAnsi="Times New Roman" w:cs="Times New Roman"/>
                <w:b/>
                <w:i/>
                <w:color w:val="0000FF"/>
                <w:sz w:val="16"/>
                <w:szCs w:val="16"/>
                <w:lang w:eastAsia="en-GB"/>
              </w:rPr>
              <w:t>www</w:t>
            </w:r>
            <w:r w:rsidRPr="009E144D">
              <w:rPr>
                <w:rFonts w:ascii="Times New Roman" w:eastAsia="Times New Roman" w:hAnsi="Times New Roman" w:cs="Times New Roman"/>
                <w:b/>
                <w:i/>
                <w:sz w:val="16"/>
                <w:szCs w:val="16"/>
                <w:lang w:eastAsia="en-GB"/>
              </w:rPr>
              <w:t>.</w:t>
            </w:r>
            <w:r w:rsidRPr="009E144D">
              <w:rPr>
                <w:rFonts w:ascii="Times New Roman" w:eastAsia="Times New Roman" w:hAnsi="Times New Roman" w:cs="Times New Roman"/>
                <w:b/>
                <w:i/>
                <w:color w:val="0000FF"/>
                <w:sz w:val="16"/>
                <w:szCs w:val="16"/>
                <w:lang w:eastAsia="en-GB"/>
              </w:rPr>
              <w:t>primariatm.ro</w:t>
            </w:r>
          </w:p>
        </w:tc>
      </w:tr>
    </w:tbl>
    <w:p w:rsidR="00F31BE8" w:rsidRPr="009E144D" w:rsidRDefault="00A22577" w:rsidP="009E144D">
      <w:pPr>
        <w:spacing w:after="0" w:line="240" w:lineRule="auto"/>
        <w:jc w:val="both"/>
        <w:rPr>
          <w:rFonts w:ascii="Times New Roman" w:hAnsi="Times New Roman" w:cs="Times New Roman"/>
          <w:sz w:val="24"/>
          <w:szCs w:val="24"/>
        </w:rPr>
      </w:pPr>
      <w:r w:rsidRPr="009E144D">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5110480</wp:posOffset>
            </wp:positionH>
            <wp:positionV relativeFrom="paragraph">
              <wp:posOffset>-480695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2475" cy="1076325"/>
                    </a:xfrm>
                    <a:prstGeom prst="rect">
                      <a:avLst/>
                    </a:prstGeom>
                    <a:noFill/>
                  </pic:spPr>
                </pic:pic>
              </a:graphicData>
            </a:graphic>
          </wp:anchor>
        </w:drawing>
      </w:r>
    </w:p>
    <w:p w:rsidR="0005472F" w:rsidRPr="004C28D2" w:rsidRDefault="0005472F" w:rsidP="009E144D">
      <w:pPr>
        <w:spacing w:after="0" w:line="240" w:lineRule="auto"/>
        <w:jc w:val="both"/>
        <w:rPr>
          <w:rFonts w:ascii="Times New Roman" w:hAnsi="Times New Roman" w:cs="Times New Roman"/>
          <w:sz w:val="26"/>
          <w:szCs w:val="26"/>
        </w:rPr>
      </w:pPr>
    </w:p>
    <w:p w:rsidR="00B654B0" w:rsidRPr="004C28D2" w:rsidRDefault="00B654B0" w:rsidP="009E144D">
      <w:pPr>
        <w:spacing w:after="0" w:line="240" w:lineRule="auto"/>
        <w:jc w:val="both"/>
        <w:rPr>
          <w:rFonts w:ascii="Times New Roman" w:hAnsi="Times New Roman" w:cs="Times New Roman"/>
          <w:sz w:val="26"/>
          <w:szCs w:val="26"/>
        </w:rPr>
      </w:pPr>
    </w:p>
    <w:p w:rsidR="009F33DC" w:rsidRPr="004C28D2" w:rsidRDefault="009F33DC" w:rsidP="009E144D">
      <w:pPr>
        <w:spacing w:after="0" w:line="240" w:lineRule="auto"/>
        <w:jc w:val="both"/>
        <w:rPr>
          <w:rFonts w:ascii="Times New Roman" w:hAnsi="Times New Roman" w:cs="Times New Roman"/>
          <w:sz w:val="26"/>
          <w:szCs w:val="26"/>
        </w:rPr>
      </w:pPr>
    </w:p>
    <w:p w:rsidR="00FC50DB" w:rsidRPr="004C28D2" w:rsidRDefault="00FC50DB" w:rsidP="009E144D">
      <w:pPr>
        <w:spacing w:after="0" w:line="240" w:lineRule="auto"/>
        <w:jc w:val="center"/>
        <w:rPr>
          <w:rFonts w:ascii="Times New Roman" w:hAnsi="Times New Roman" w:cs="Times New Roman"/>
          <w:b/>
          <w:sz w:val="26"/>
          <w:szCs w:val="26"/>
        </w:rPr>
      </w:pPr>
      <w:r w:rsidRPr="004C28D2">
        <w:rPr>
          <w:rFonts w:ascii="Times New Roman" w:hAnsi="Times New Roman" w:cs="Times New Roman"/>
          <w:b/>
          <w:sz w:val="26"/>
          <w:szCs w:val="26"/>
        </w:rPr>
        <w:t>REFERAT</w:t>
      </w:r>
    </w:p>
    <w:p w:rsidR="00FC50DB" w:rsidRPr="004C28D2" w:rsidRDefault="004C2354" w:rsidP="009E144D">
      <w:pPr>
        <w:spacing w:after="0" w:line="240" w:lineRule="auto"/>
        <w:jc w:val="center"/>
        <w:rPr>
          <w:rFonts w:ascii="Times New Roman" w:hAnsi="Times New Roman" w:cs="Times New Roman"/>
          <w:b/>
          <w:sz w:val="26"/>
          <w:szCs w:val="26"/>
        </w:rPr>
      </w:pPr>
      <w:r w:rsidRPr="004C28D2">
        <w:rPr>
          <w:rFonts w:ascii="Times New Roman" w:hAnsi="Times New Roman" w:cs="Times New Roman"/>
          <w:b/>
          <w:sz w:val="26"/>
          <w:szCs w:val="26"/>
        </w:rPr>
        <w:t>privind aprobarea participării</w:t>
      </w:r>
      <w:r w:rsidR="00350A46" w:rsidRPr="004C28D2">
        <w:rPr>
          <w:rFonts w:ascii="Times New Roman" w:hAnsi="Times New Roman" w:cs="Times New Roman"/>
          <w:b/>
          <w:sz w:val="26"/>
          <w:szCs w:val="26"/>
        </w:rPr>
        <w:t>,</w:t>
      </w:r>
      <w:r w:rsidRPr="004C28D2">
        <w:rPr>
          <w:rFonts w:ascii="Times New Roman" w:hAnsi="Times New Roman" w:cs="Times New Roman"/>
          <w:b/>
          <w:sz w:val="26"/>
          <w:szCs w:val="26"/>
        </w:rPr>
        <w:t xml:space="preserve"> în calitate de partener, a Municipiului Timişoara la proiectul </w:t>
      </w:r>
      <w:r w:rsidR="00C55D62" w:rsidRPr="004C28D2">
        <w:rPr>
          <w:rFonts w:ascii="Times New Roman" w:hAnsi="Times New Roman" w:cs="Times New Roman"/>
          <w:b/>
          <w:sz w:val="26"/>
          <w:szCs w:val="26"/>
        </w:rPr>
        <w:t xml:space="preserve">nr. </w:t>
      </w:r>
      <w:r w:rsidR="009D21D6" w:rsidRPr="004C28D2">
        <w:rPr>
          <w:rFonts w:ascii="Times New Roman" w:hAnsi="Times New Roman" w:cs="Times New Roman"/>
          <w:b/>
          <w:sz w:val="26"/>
          <w:szCs w:val="26"/>
        </w:rPr>
        <w:t>2020-1-RO01-KA203-079950</w:t>
      </w:r>
      <w:r w:rsidR="00C55D62" w:rsidRPr="004C28D2">
        <w:rPr>
          <w:rFonts w:ascii="Times New Roman" w:hAnsi="Times New Roman" w:cs="Times New Roman"/>
          <w:b/>
          <w:sz w:val="26"/>
          <w:szCs w:val="26"/>
        </w:rPr>
        <w:t xml:space="preserve">, </w:t>
      </w:r>
      <w:r w:rsidR="000935B5" w:rsidRPr="004C28D2">
        <w:rPr>
          <w:rFonts w:ascii="Times New Roman" w:hAnsi="Times New Roman" w:cs="Times New Roman"/>
          <w:b/>
          <w:sz w:val="26"/>
          <w:szCs w:val="26"/>
        </w:rPr>
        <w:t>intitulat</w:t>
      </w:r>
    </w:p>
    <w:p w:rsidR="00591855" w:rsidRPr="004C28D2" w:rsidRDefault="00CE3920" w:rsidP="009E144D">
      <w:pPr>
        <w:spacing w:after="0" w:line="240" w:lineRule="auto"/>
        <w:jc w:val="center"/>
        <w:rPr>
          <w:rFonts w:ascii="Times New Roman" w:hAnsi="Times New Roman" w:cs="Times New Roman"/>
          <w:b/>
          <w:sz w:val="26"/>
          <w:szCs w:val="26"/>
        </w:rPr>
      </w:pPr>
      <w:r w:rsidRPr="004C28D2">
        <w:rPr>
          <w:rFonts w:ascii="Times New Roman" w:hAnsi="Times New Roman" w:cs="Times New Roman"/>
          <w:b/>
          <w:sz w:val="26"/>
          <w:szCs w:val="26"/>
          <w:lang w:val="en-US"/>
        </w:rPr>
        <w:t>„</w:t>
      </w:r>
      <w:r w:rsidRPr="004C28D2">
        <w:rPr>
          <w:rFonts w:ascii="Times New Roman" w:hAnsi="Times New Roman" w:cs="Times New Roman"/>
          <w:b/>
          <w:sz w:val="26"/>
          <w:szCs w:val="26"/>
        </w:rPr>
        <w:t>Community Enabled Open Training on Creative &amp; Cultural Entrepreneurship</w:t>
      </w:r>
      <w:r w:rsidR="004C2354" w:rsidRPr="004C28D2">
        <w:rPr>
          <w:rFonts w:ascii="Times New Roman" w:hAnsi="Times New Roman" w:cs="Times New Roman"/>
          <w:b/>
          <w:sz w:val="26"/>
          <w:szCs w:val="26"/>
        </w:rPr>
        <w:t>”, aprobat</w:t>
      </w:r>
      <w:r w:rsidR="00052C12" w:rsidRPr="004C28D2">
        <w:rPr>
          <w:rFonts w:ascii="Times New Roman" w:hAnsi="Times New Roman" w:cs="Times New Roman"/>
          <w:b/>
          <w:sz w:val="26"/>
          <w:szCs w:val="26"/>
        </w:rPr>
        <w:t xml:space="preserve"> </w:t>
      </w:r>
      <w:r w:rsidR="00FC50DB" w:rsidRPr="004C28D2">
        <w:rPr>
          <w:rFonts w:ascii="Times New Roman" w:hAnsi="Times New Roman" w:cs="Times New Roman"/>
          <w:b/>
          <w:sz w:val="26"/>
          <w:szCs w:val="26"/>
        </w:rPr>
        <w:t xml:space="preserve">în cadrul Programului Erasmus+, Acţiunea Cheie 2 (KA2) </w:t>
      </w:r>
      <w:r w:rsidR="00591855" w:rsidRPr="004C28D2">
        <w:rPr>
          <w:rFonts w:ascii="Times New Roman" w:hAnsi="Times New Roman" w:cs="Times New Roman"/>
          <w:b/>
          <w:sz w:val="26"/>
          <w:szCs w:val="26"/>
        </w:rPr>
        <w:t>şi a contribuţiei Municipiului Timişoara în acest proiect</w:t>
      </w:r>
    </w:p>
    <w:p w:rsidR="003221A2" w:rsidRPr="004C28D2" w:rsidRDefault="003221A2" w:rsidP="009E144D">
      <w:pPr>
        <w:spacing w:after="0" w:line="240" w:lineRule="auto"/>
        <w:jc w:val="both"/>
        <w:rPr>
          <w:rFonts w:ascii="Times New Roman" w:hAnsi="Times New Roman" w:cs="Times New Roman"/>
          <w:b/>
          <w:sz w:val="26"/>
          <w:szCs w:val="26"/>
        </w:rPr>
      </w:pPr>
    </w:p>
    <w:p w:rsidR="00B654B0" w:rsidRPr="004C28D2" w:rsidRDefault="00B654B0" w:rsidP="009E144D">
      <w:pPr>
        <w:spacing w:after="0" w:line="240" w:lineRule="auto"/>
        <w:jc w:val="both"/>
        <w:rPr>
          <w:rFonts w:ascii="Times New Roman" w:hAnsi="Times New Roman" w:cs="Times New Roman"/>
          <w:b/>
          <w:sz w:val="26"/>
          <w:szCs w:val="26"/>
        </w:rPr>
      </w:pPr>
    </w:p>
    <w:p w:rsidR="00B654B0" w:rsidRPr="004C28D2" w:rsidRDefault="00B654B0" w:rsidP="009E144D">
      <w:pPr>
        <w:spacing w:after="0" w:line="240" w:lineRule="auto"/>
        <w:jc w:val="both"/>
        <w:rPr>
          <w:rFonts w:ascii="Times New Roman" w:hAnsi="Times New Roman" w:cs="Times New Roman"/>
          <w:b/>
          <w:sz w:val="26"/>
          <w:szCs w:val="26"/>
        </w:rPr>
      </w:pPr>
    </w:p>
    <w:p w:rsidR="004C73DF" w:rsidRPr="004C28D2" w:rsidRDefault="004C73DF" w:rsidP="009E144D">
      <w:pPr>
        <w:pStyle w:val="ListParagraph"/>
        <w:numPr>
          <w:ilvl w:val="0"/>
          <w:numId w:val="1"/>
        </w:numPr>
        <w:spacing w:after="0" w:line="240" w:lineRule="auto"/>
        <w:jc w:val="both"/>
        <w:rPr>
          <w:rFonts w:ascii="Times New Roman" w:hAnsi="Times New Roman" w:cs="Times New Roman"/>
          <w:b/>
          <w:sz w:val="26"/>
          <w:szCs w:val="26"/>
        </w:rPr>
      </w:pPr>
      <w:r w:rsidRPr="004C28D2">
        <w:rPr>
          <w:rFonts w:ascii="Times New Roman" w:hAnsi="Times New Roman" w:cs="Times New Roman"/>
          <w:b/>
          <w:sz w:val="26"/>
          <w:szCs w:val="26"/>
        </w:rPr>
        <w:t>Descrierea situaţiei actuale</w:t>
      </w:r>
    </w:p>
    <w:p w:rsidR="000F5960" w:rsidRPr="004C28D2" w:rsidRDefault="000F5960" w:rsidP="009E144D">
      <w:pPr>
        <w:pStyle w:val="ListParagraph"/>
        <w:spacing w:after="0" w:line="240" w:lineRule="auto"/>
        <w:ind w:left="0" w:firstLine="360"/>
        <w:jc w:val="both"/>
        <w:rPr>
          <w:rFonts w:ascii="Times New Roman" w:hAnsi="Times New Roman" w:cs="Times New Roman"/>
          <w:sz w:val="26"/>
          <w:szCs w:val="26"/>
        </w:rPr>
      </w:pPr>
    </w:p>
    <w:p w:rsidR="005A74F1" w:rsidRDefault="00350A46" w:rsidP="00AC725D">
      <w:pPr>
        <w:spacing w:after="0" w:line="240" w:lineRule="auto"/>
        <w:ind w:firstLine="567"/>
        <w:jc w:val="both"/>
        <w:rPr>
          <w:rFonts w:ascii="Times New Roman" w:hAnsi="Times New Roman" w:cs="Times New Roman"/>
          <w:sz w:val="26"/>
          <w:szCs w:val="26"/>
        </w:rPr>
      </w:pPr>
      <w:r w:rsidRPr="004C28D2">
        <w:rPr>
          <w:rFonts w:ascii="Times New Roman" w:hAnsi="Times New Roman" w:cs="Times New Roman"/>
          <w:sz w:val="26"/>
          <w:szCs w:val="26"/>
        </w:rPr>
        <w:t xml:space="preserve">Municipiul Timişoara va fi </w:t>
      </w:r>
      <w:r w:rsidR="000935B5" w:rsidRPr="004C28D2">
        <w:rPr>
          <w:rFonts w:ascii="Times New Roman" w:hAnsi="Times New Roman" w:cs="Times New Roman"/>
          <w:sz w:val="26"/>
          <w:szCs w:val="26"/>
        </w:rPr>
        <w:t xml:space="preserve">în </w:t>
      </w:r>
      <w:r w:rsidRPr="004C28D2">
        <w:rPr>
          <w:rFonts w:ascii="Times New Roman" w:hAnsi="Times New Roman" w:cs="Times New Roman"/>
          <w:sz w:val="26"/>
          <w:szCs w:val="26"/>
        </w:rPr>
        <w:t xml:space="preserve">anul </w:t>
      </w:r>
      <w:r w:rsidRPr="00E614C4">
        <w:rPr>
          <w:rFonts w:ascii="Times New Roman" w:hAnsi="Times New Roman" w:cs="Times New Roman"/>
          <w:sz w:val="26"/>
          <w:szCs w:val="26"/>
        </w:rPr>
        <w:t>202</w:t>
      </w:r>
      <w:r w:rsidR="00D146D6" w:rsidRPr="00E614C4">
        <w:rPr>
          <w:rFonts w:ascii="Times New Roman" w:hAnsi="Times New Roman" w:cs="Times New Roman"/>
          <w:sz w:val="26"/>
          <w:szCs w:val="26"/>
        </w:rPr>
        <w:t>3</w:t>
      </w:r>
      <w:r w:rsidRPr="00E614C4">
        <w:rPr>
          <w:rFonts w:ascii="Times New Roman" w:hAnsi="Times New Roman" w:cs="Times New Roman"/>
          <w:sz w:val="26"/>
          <w:szCs w:val="26"/>
        </w:rPr>
        <w:t xml:space="preserve"> </w:t>
      </w:r>
      <w:r w:rsidRPr="004C28D2">
        <w:rPr>
          <w:rFonts w:ascii="Times New Roman" w:hAnsi="Times New Roman" w:cs="Times New Roman"/>
          <w:sz w:val="26"/>
          <w:szCs w:val="26"/>
        </w:rPr>
        <w:t>Capitală Europeană a Culturii şi</w:t>
      </w:r>
      <w:r w:rsidR="00D146D6">
        <w:rPr>
          <w:rFonts w:ascii="Times New Roman" w:hAnsi="Times New Roman" w:cs="Times New Roman"/>
          <w:sz w:val="26"/>
          <w:szCs w:val="26"/>
        </w:rPr>
        <w:t>,</w:t>
      </w:r>
      <w:r w:rsidRPr="004C28D2">
        <w:rPr>
          <w:rFonts w:ascii="Times New Roman" w:hAnsi="Times New Roman" w:cs="Times New Roman"/>
          <w:sz w:val="26"/>
          <w:szCs w:val="26"/>
        </w:rPr>
        <w:t xml:space="preserve"> conform dosarului cu care a câştigat competiţia naţională, a Strategiei Culturale a Municipiului Timişoara 2014-2024, a Strategiei de Tineret şi a altor documente programatice, şi-a asumat promovarea </w:t>
      </w:r>
      <w:r w:rsidR="005A74F1" w:rsidRPr="004C28D2">
        <w:rPr>
          <w:rFonts w:ascii="Times New Roman" w:hAnsi="Times New Roman" w:cs="Times New Roman"/>
          <w:sz w:val="26"/>
          <w:szCs w:val="26"/>
        </w:rPr>
        <w:t>dialogului intercultural</w:t>
      </w:r>
      <w:r w:rsidR="005A74F1">
        <w:rPr>
          <w:rFonts w:ascii="Times New Roman" w:hAnsi="Times New Roman" w:cs="Times New Roman"/>
          <w:sz w:val="26"/>
          <w:szCs w:val="26"/>
        </w:rPr>
        <w:t xml:space="preserve"> și </w:t>
      </w:r>
      <w:r w:rsidR="00FF2F17">
        <w:rPr>
          <w:rFonts w:ascii="Times New Roman" w:hAnsi="Times New Roman" w:cs="Times New Roman"/>
          <w:sz w:val="26"/>
          <w:szCs w:val="26"/>
        </w:rPr>
        <w:t>implicării cetățenilor în viața orașului</w:t>
      </w:r>
      <w:r w:rsidRPr="004C28D2">
        <w:rPr>
          <w:rFonts w:ascii="Times New Roman" w:hAnsi="Times New Roman" w:cs="Times New Roman"/>
          <w:sz w:val="26"/>
          <w:szCs w:val="26"/>
        </w:rPr>
        <w:t xml:space="preserve">. </w:t>
      </w:r>
    </w:p>
    <w:p w:rsidR="00082575" w:rsidRDefault="005A74F1" w:rsidP="00082575">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Precizăm faptul că</w:t>
      </w:r>
      <w:r w:rsidR="00350A46" w:rsidRPr="004C28D2">
        <w:rPr>
          <w:rFonts w:ascii="Times New Roman" w:hAnsi="Times New Roman" w:cs="Times New Roman"/>
          <w:sz w:val="26"/>
          <w:szCs w:val="26"/>
        </w:rPr>
        <w:t xml:space="preserve">, la nivelul municipiului există </w:t>
      </w:r>
      <w:r w:rsidR="00082575">
        <w:rPr>
          <w:rFonts w:ascii="Times New Roman" w:hAnsi="Times New Roman" w:cs="Times New Roman"/>
          <w:sz w:val="26"/>
          <w:szCs w:val="26"/>
        </w:rPr>
        <w:t>mai multe Consilii Consultative (CC)</w:t>
      </w:r>
      <w:r w:rsidR="005838E4">
        <w:rPr>
          <w:rFonts w:ascii="Times New Roman" w:hAnsi="Times New Roman" w:cs="Times New Roman"/>
          <w:sz w:val="26"/>
          <w:szCs w:val="26"/>
        </w:rPr>
        <w:t>:</w:t>
      </w:r>
    </w:p>
    <w:p w:rsidR="005838E4" w:rsidRPr="00743479" w:rsidRDefault="005838E4" w:rsidP="00743479">
      <w:pPr>
        <w:pStyle w:val="ListParagraph"/>
        <w:numPr>
          <w:ilvl w:val="0"/>
          <w:numId w:val="5"/>
        </w:numPr>
        <w:spacing w:after="0" w:line="240" w:lineRule="auto"/>
        <w:jc w:val="both"/>
        <w:rPr>
          <w:rFonts w:ascii="Times New Roman" w:hAnsi="Times New Roman" w:cs="Times New Roman"/>
          <w:sz w:val="26"/>
          <w:szCs w:val="26"/>
        </w:rPr>
      </w:pPr>
      <w:r w:rsidRPr="00743479">
        <w:rPr>
          <w:rFonts w:ascii="Times New Roman" w:hAnsi="Times New Roman" w:cs="Times New Roman"/>
          <w:sz w:val="26"/>
          <w:szCs w:val="26"/>
        </w:rPr>
        <w:t>20 CC de Cartier</w:t>
      </w:r>
    </w:p>
    <w:p w:rsidR="005838E4" w:rsidRPr="00743479" w:rsidRDefault="005838E4" w:rsidP="00743479">
      <w:pPr>
        <w:pStyle w:val="ListParagraph"/>
        <w:numPr>
          <w:ilvl w:val="0"/>
          <w:numId w:val="5"/>
        </w:numPr>
        <w:spacing w:after="0" w:line="240" w:lineRule="auto"/>
        <w:jc w:val="both"/>
        <w:rPr>
          <w:rFonts w:ascii="Times New Roman" w:hAnsi="Times New Roman" w:cs="Times New Roman"/>
          <w:sz w:val="26"/>
          <w:szCs w:val="26"/>
        </w:rPr>
      </w:pPr>
      <w:r w:rsidRPr="00743479">
        <w:rPr>
          <w:rFonts w:ascii="Times New Roman" w:hAnsi="Times New Roman" w:cs="Times New Roman"/>
          <w:sz w:val="26"/>
          <w:szCs w:val="26"/>
        </w:rPr>
        <w:t>1 CC pentru Tineri</w:t>
      </w:r>
    </w:p>
    <w:p w:rsidR="005838E4" w:rsidRPr="00743479" w:rsidRDefault="005838E4" w:rsidP="00743479">
      <w:pPr>
        <w:pStyle w:val="ListParagraph"/>
        <w:numPr>
          <w:ilvl w:val="0"/>
          <w:numId w:val="5"/>
        </w:numPr>
        <w:spacing w:after="0" w:line="240" w:lineRule="auto"/>
        <w:jc w:val="both"/>
        <w:rPr>
          <w:rFonts w:ascii="Times New Roman" w:hAnsi="Times New Roman" w:cs="Times New Roman"/>
          <w:sz w:val="26"/>
          <w:szCs w:val="26"/>
        </w:rPr>
      </w:pPr>
      <w:r w:rsidRPr="00743479">
        <w:rPr>
          <w:rFonts w:ascii="Times New Roman" w:hAnsi="Times New Roman" w:cs="Times New Roman"/>
          <w:sz w:val="26"/>
          <w:szCs w:val="26"/>
        </w:rPr>
        <w:t xml:space="preserve">1 CC pentru Minorități Naționale </w:t>
      </w:r>
    </w:p>
    <w:p w:rsidR="004B3D57" w:rsidRPr="00F26E18" w:rsidRDefault="00107B78" w:rsidP="00107B78">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Toate acestea </w:t>
      </w:r>
      <w:r w:rsidR="000E1C02" w:rsidRPr="004C28D2">
        <w:rPr>
          <w:rFonts w:ascii="Times New Roman" w:hAnsi="Times New Roman" w:cs="Times New Roman"/>
          <w:sz w:val="26"/>
          <w:szCs w:val="26"/>
        </w:rPr>
        <w:t>funcţionează pe</w:t>
      </w:r>
      <w:r w:rsidR="00395651" w:rsidRPr="004C28D2">
        <w:rPr>
          <w:rFonts w:ascii="Times New Roman" w:hAnsi="Times New Roman" w:cs="Times New Roman"/>
          <w:sz w:val="26"/>
          <w:szCs w:val="26"/>
        </w:rPr>
        <w:t xml:space="preserve"> </w:t>
      </w:r>
      <w:r w:rsidR="000935B5" w:rsidRPr="004C28D2">
        <w:rPr>
          <w:rFonts w:ascii="Times New Roman" w:hAnsi="Times New Roman" w:cs="Times New Roman"/>
          <w:sz w:val="26"/>
          <w:szCs w:val="26"/>
        </w:rPr>
        <w:t>baza</w:t>
      </w:r>
      <w:r w:rsidR="00395651" w:rsidRPr="004C28D2">
        <w:rPr>
          <w:rFonts w:ascii="Times New Roman" w:hAnsi="Times New Roman" w:cs="Times New Roman"/>
          <w:sz w:val="26"/>
          <w:szCs w:val="26"/>
        </w:rPr>
        <w:t xml:space="preserve"> </w:t>
      </w:r>
      <w:r w:rsidR="000935B5" w:rsidRPr="004C28D2">
        <w:rPr>
          <w:rFonts w:ascii="Times New Roman" w:hAnsi="Times New Roman" w:cs="Times New Roman"/>
          <w:sz w:val="26"/>
          <w:szCs w:val="26"/>
        </w:rPr>
        <w:t>dialogului</w:t>
      </w:r>
      <w:r w:rsidR="00395651" w:rsidRPr="004C28D2">
        <w:rPr>
          <w:rFonts w:ascii="Times New Roman" w:hAnsi="Times New Roman" w:cs="Times New Roman"/>
          <w:sz w:val="26"/>
          <w:szCs w:val="26"/>
        </w:rPr>
        <w:t xml:space="preserve"> </w:t>
      </w:r>
      <w:r w:rsidR="000935B5" w:rsidRPr="004C28D2">
        <w:rPr>
          <w:rFonts w:ascii="Times New Roman" w:hAnsi="Times New Roman" w:cs="Times New Roman"/>
          <w:sz w:val="26"/>
          <w:szCs w:val="26"/>
        </w:rPr>
        <w:t>structurat</w:t>
      </w:r>
      <w:r w:rsidR="00395651" w:rsidRPr="004C28D2">
        <w:rPr>
          <w:rFonts w:ascii="Times New Roman" w:hAnsi="Times New Roman" w:cs="Times New Roman"/>
          <w:sz w:val="26"/>
          <w:szCs w:val="26"/>
        </w:rPr>
        <w:t xml:space="preserve"> </w:t>
      </w:r>
      <w:r w:rsidR="000935B5" w:rsidRPr="004C28D2">
        <w:rPr>
          <w:rFonts w:ascii="Times New Roman" w:hAnsi="Times New Roman" w:cs="Times New Roman"/>
          <w:sz w:val="26"/>
          <w:szCs w:val="26"/>
        </w:rPr>
        <w:t>î</w:t>
      </w:r>
      <w:r w:rsidR="000E1C02" w:rsidRPr="004C28D2">
        <w:rPr>
          <w:rFonts w:ascii="Times New Roman" w:hAnsi="Times New Roman" w:cs="Times New Roman"/>
          <w:sz w:val="26"/>
          <w:szCs w:val="26"/>
        </w:rPr>
        <w:t>n</w:t>
      </w:r>
      <w:r w:rsidR="00395651" w:rsidRPr="004C28D2">
        <w:rPr>
          <w:rFonts w:ascii="Times New Roman" w:hAnsi="Times New Roman" w:cs="Times New Roman"/>
          <w:sz w:val="26"/>
          <w:szCs w:val="26"/>
        </w:rPr>
        <w:t xml:space="preserve"> </w:t>
      </w:r>
      <w:r w:rsidR="000E1C02" w:rsidRPr="004C28D2">
        <w:rPr>
          <w:rFonts w:ascii="Times New Roman" w:hAnsi="Times New Roman" w:cs="Times New Roman"/>
          <w:sz w:val="26"/>
          <w:szCs w:val="26"/>
        </w:rPr>
        <w:t>ceea</w:t>
      </w:r>
      <w:r w:rsidR="00395651" w:rsidRPr="004C28D2">
        <w:rPr>
          <w:rFonts w:ascii="Times New Roman" w:hAnsi="Times New Roman" w:cs="Times New Roman"/>
          <w:sz w:val="26"/>
          <w:szCs w:val="26"/>
        </w:rPr>
        <w:t xml:space="preserve"> </w:t>
      </w:r>
      <w:r w:rsidR="000E1C02" w:rsidRPr="004C28D2">
        <w:rPr>
          <w:rFonts w:ascii="Times New Roman" w:hAnsi="Times New Roman" w:cs="Times New Roman"/>
          <w:sz w:val="26"/>
          <w:szCs w:val="26"/>
        </w:rPr>
        <w:t>ce</w:t>
      </w:r>
      <w:r w:rsidR="00395651" w:rsidRPr="004C28D2">
        <w:rPr>
          <w:rFonts w:ascii="Times New Roman" w:hAnsi="Times New Roman" w:cs="Times New Roman"/>
          <w:sz w:val="26"/>
          <w:szCs w:val="26"/>
        </w:rPr>
        <w:t xml:space="preserve"> </w:t>
      </w:r>
      <w:r w:rsidR="000E1C02" w:rsidRPr="004C28D2">
        <w:rPr>
          <w:rFonts w:ascii="Times New Roman" w:hAnsi="Times New Roman" w:cs="Times New Roman"/>
          <w:sz w:val="26"/>
          <w:szCs w:val="26"/>
        </w:rPr>
        <w:t>priveşte</w:t>
      </w:r>
      <w:r w:rsidR="00395651" w:rsidRPr="004C28D2">
        <w:rPr>
          <w:rFonts w:ascii="Times New Roman" w:hAnsi="Times New Roman" w:cs="Times New Roman"/>
          <w:sz w:val="26"/>
          <w:szCs w:val="26"/>
        </w:rPr>
        <w:t xml:space="preserve"> </w:t>
      </w:r>
      <w:r w:rsidR="000E1C02" w:rsidRPr="004C28D2">
        <w:rPr>
          <w:rFonts w:ascii="Times New Roman" w:hAnsi="Times New Roman" w:cs="Times New Roman"/>
          <w:sz w:val="26"/>
          <w:szCs w:val="26"/>
        </w:rPr>
        <w:t>elaborarea</w:t>
      </w:r>
      <w:r w:rsidR="00395651" w:rsidRPr="004C28D2">
        <w:rPr>
          <w:rFonts w:ascii="Times New Roman" w:hAnsi="Times New Roman" w:cs="Times New Roman"/>
          <w:sz w:val="26"/>
          <w:szCs w:val="26"/>
        </w:rPr>
        <w:t xml:space="preserve"> </w:t>
      </w:r>
      <w:r w:rsidR="000E1C02" w:rsidRPr="004C28D2">
        <w:rPr>
          <w:rFonts w:ascii="Times New Roman" w:hAnsi="Times New Roman" w:cs="Times New Roman"/>
          <w:sz w:val="26"/>
          <w:szCs w:val="26"/>
        </w:rPr>
        <w:t>şi</w:t>
      </w:r>
      <w:r w:rsidR="00395651" w:rsidRPr="004C28D2">
        <w:rPr>
          <w:rFonts w:ascii="Times New Roman" w:hAnsi="Times New Roman" w:cs="Times New Roman"/>
          <w:sz w:val="26"/>
          <w:szCs w:val="26"/>
        </w:rPr>
        <w:t xml:space="preserve"> </w:t>
      </w:r>
      <w:r w:rsidR="000E1C02" w:rsidRPr="00F26E18">
        <w:rPr>
          <w:rFonts w:ascii="Times New Roman" w:hAnsi="Times New Roman" w:cs="Times New Roman"/>
          <w:sz w:val="26"/>
          <w:szCs w:val="26"/>
        </w:rPr>
        <w:t>monitorizarea</w:t>
      </w:r>
      <w:r w:rsidR="00395651" w:rsidRPr="00F26E18">
        <w:rPr>
          <w:rFonts w:ascii="Times New Roman" w:hAnsi="Times New Roman" w:cs="Times New Roman"/>
          <w:sz w:val="26"/>
          <w:szCs w:val="26"/>
        </w:rPr>
        <w:t xml:space="preserve"> </w:t>
      </w:r>
      <w:r w:rsidR="000E1C02" w:rsidRPr="00F26E18">
        <w:rPr>
          <w:rFonts w:ascii="Times New Roman" w:hAnsi="Times New Roman" w:cs="Times New Roman"/>
          <w:sz w:val="26"/>
          <w:szCs w:val="26"/>
        </w:rPr>
        <w:t xml:space="preserve">aplicării </w:t>
      </w:r>
      <w:r w:rsidR="000935B5" w:rsidRPr="00F26E18">
        <w:rPr>
          <w:rFonts w:ascii="Times New Roman" w:hAnsi="Times New Roman" w:cs="Times New Roman"/>
          <w:sz w:val="26"/>
          <w:szCs w:val="26"/>
        </w:rPr>
        <w:t>politicilor</w:t>
      </w:r>
      <w:r w:rsidR="00395651" w:rsidRPr="00F26E18">
        <w:rPr>
          <w:rFonts w:ascii="Times New Roman" w:hAnsi="Times New Roman" w:cs="Times New Roman"/>
          <w:sz w:val="26"/>
          <w:szCs w:val="26"/>
        </w:rPr>
        <w:t xml:space="preserve"> </w:t>
      </w:r>
      <w:r w:rsidR="000935B5" w:rsidRPr="00F26E18">
        <w:rPr>
          <w:rFonts w:ascii="Times New Roman" w:hAnsi="Times New Roman" w:cs="Times New Roman"/>
          <w:sz w:val="26"/>
          <w:szCs w:val="26"/>
        </w:rPr>
        <w:t>publice</w:t>
      </w:r>
      <w:r w:rsidR="00395651" w:rsidRPr="00F26E18">
        <w:rPr>
          <w:rFonts w:ascii="Times New Roman" w:hAnsi="Times New Roman" w:cs="Times New Roman"/>
          <w:sz w:val="26"/>
          <w:szCs w:val="26"/>
        </w:rPr>
        <w:t xml:space="preserve"> </w:t>
      </w:r>
      <w:r w:rsidR="000935B5" w:rsidRPr="00F26E18">
        <w:rPr>
          <w:rFonts w:ascii="Times New Roman" w:hAnsi="Times New Roman" w:cs="Times New Roman"/>
          <w:sz w:val="26"/>
          <w:szCs w:val="26"/>
        </w:rPr>
        <w:t>î</w:t>
      </w:r>
      <w:r w:rsidR="000E1C02" w:rsidRPr="00F26E18">
        <w:rPr>
          <w:rFonts w:ascii="Times New Roman" w:hAnsi="Times New Roman" w:cs="Times New Roman"/>
          <w:sz w:val="26"/>
          <w:szCs w:val="26"/>
        </w:rPr>
        <w:t>n</w:t>
      </w:r>
      <w:r w:rsidR="00395651" w:rsidRPr="00F26E18">
        <w:rPr>
          <w:rFonts w:ascii="Times New Roman" w:hAnsi="Times New Roman" w:cs="Times New Roman"/>
          <w:sz w:val="26"/>
          <w:szCs w:val="26"/>
        </w:rPr>
        <w:t xml:space="preserve"> </w:t>
      </w:r>
      <w:r w:rsidRPr="00F26E18">
        <w:rPr>
          <w:rFonts w:ascii="Times New Roman" w:hAnsi="Times New Roman" w:cs="Times New Roman"/>
          <w:sz w:val="26"/>
          <w:szCs w:val="26"/>
        </w:rPr>
        <w:t xml:space="preserve">respectivele </w:t>
      </w:r>
      <w:r w:rsidR="000E1C02" w:rsidRPr="00F26E18">
        <w:rPr>
          <w:rFonts w:ascii="Times New Roman" w:hAnsi="Times New Roman" w:cs="Times New Roman"/>
          <w:sz w:val="26"/>
          <w:szCs w:val="26"/>
        </w:rPr>
        <w:t>domeni</w:t>
      </w:r>
      <w:r w:rsidRPr="00F26E18">
        <w:rPr>
          <w:rFonts w:ascii="Times New Roman" w:hAnsi="Times New Roman" w:cs="Times New Roman"/>
          <w:sz w:val="26"/>
          <w:szCs w:val="26"/>
        </w:rPr>
        <w:t>i.</w:t>
      </w:r>
      <w:r w:rsidR="000935B5" w:rsidRPr="00F26E18">
        <w:rPr>
          <w:rFonts w:ascii="Times New Roman" w:hAnsi="Times New Roman" w:cs="Times New Roman"/>
          <w:sz w:val="26"/>
          <w:szCs w:val="26"/>
        </w:rPr>
        <w:t xml:space="preserve"> </w:t>
      </w:r>
    </w:p>
    <w:p w:rsidR="004B3D57" w:rsidRPr="00F26E18" w:rsidRDefault="004B3D57" w:rsidP="00AC725D">
      <w:pPr>
        <w:spacing w:after="0" w:line="240" w:lineRule="auto"/>
        <w:ind w:firstLine="567"/>
        <w:jc w:val="both"/>
        <w:rPr>
          <w:rFonts w:ascii="Times New Roman" w:hAnsi="Times New Roman" w:cs="Times New Roman"/>
          <w:sz w:val="26"/>
          <w:szCs w:val="26"/>
        </w:rPr>
      </w:pPr>
    </w:p>
    <w:p w:rsidR="00AC725D" w:rsidRPr="00F26E18" w:rsidRDefault="000935B5" w:rsidP="00AC725D">
      <w:pPr>
        <w:spacing w:after="0" w:line="240" w:lineRule="auto"/>
        <w:ind w:firstLine="567"/>
        <w:jc w:val="both"/>
        <w:rPr>
          <w:rFonts w:ascii="Times New Roman" w:hAnsi="Times New Roman" w:cs="Times New Roman"/>
          <w:sz w:val="26"/>
          <w:szCs w:val="26"/>
        </w:rPr>
      </w:pPr>
      <w:r w:rsidRPr="00F26E18">
        <w:rPr>
          <w:rFonts w:ascii="Times New Roman" w:hAnsi="Times New Roman" w:cs="Times New Roman"/>
          <w:sz w:val="26"/>
          <w:szCs w:val="26"/>
        </w:rPr>
        <w:t>Astfel, ca</w:t>
      </w:r>
      <w:r w:rsidR="000E1C02" w:rsidRPr="00F26E18">
        <w:rPr>
          <w:rFonts w:ascii="Times New Roman" w:hAnsi="Times New Roman" w:cs="Times New Roman"/>
          <w:sz w:val="26"/>
          <w:szCs w:val="26"/>
        </w:rPr>
        <w:t xml:space="preserve"> </w:t>
      </w:r>
      <w:r w:rsidRPr="00F26E18">
        <w:rPr>
          <w:rFonts w:ascii="Times New Roman" w:hAnsi="Times New Roman" w:cs="Times New Roman"/>
          <w:sz w:val="26"/>
          <w:szCs w:val="26"/>
        </w:rPr>
        <w:t>u</w:t>
      </w:r>
      <w:r w:rsidR="00772D63" w:rsidRPr="00F26E18">
        <w:rPr>
          <w:rFonts w:ascii="Times New Roman" w:hAnsi="Times New Roman" w:cs="Times New Roman"/>
          <w:sz w:val="26"/>
          <w:szCs w:val="26"/>
        </w:rPr>
        <w:t xml:space="preserve">rmare a </w:t>
      </w:r>
      <w:r w:rsidR="002558BC" w:rsidRPr="00F26E18">
        <w:rPr>
          <w:rFonts w:ascii="Times New Roman" w:hAnsi="Times New Roman" w:cs="Times New Roman"/>
          <w:sz w:val="26"/>
          <w:szCs w:val="26"/>
        </w:rPr>
        <w:t>interesului de principiu manifestat de</w:t>
      </w:r>
      <w:r w:rsidR="00350A46" w:rsidRPr="00F26E18">
        <w:rPr>
          <w:rFonts w:ascii="Times New Roman" w:hAnsi="Times New Roman" w:cs="Times New Roman"/>
          <w:sz w:val="26"/>
          <w:szCs w:val="26"/>
        </w:rPr>
        <w:t xml:space="preserve"> către administraţia locală timiş</w:t>
      </w:r>
      <w:r w:rsidR="00772D63" w:rsidRPr="00F26E18">
        <w:rPr>
          <w:rFonts w:ascii="Times New Roman" w:hAnsi="Times New Roman" w:cs="Times New Roman"/>
          <w:sz w:val="26"/>
          <w:szCs w:val="26"/>
        </w:rPr>
        <w:t>oreană</w:t>
      </w:r>
      <w:r w:rsidR="00350A46" w:rsidRPr="00F26E18">
        <w:rPr>
          <w:rFonts w:ascii="Times New Roman" w:hAnsi="Times New Roman" w:cs="Times New Roman"/>
          <w:sz w:val="26"/>
          <w:szCs w:val="26"/>
        </w:rPr>
        <w:t xml:space="preserve"> faţă de proiectul</w:t>
      </w:r>
      <w:r w:rsidR="00BD294A" w:rsidRPr="00F26E18">
        <w:rPr>
          <w:rFonts w:ascii="Times New Roman" w:hAnsi="Times New Roman" w:cs="Times New Roman"/>
          <w:sz w:val="26"/>
          <w:szCs w:val="26"/>
        </w:rPr>
        <w:t xml:space="preserve"> intitulat </w:t>
      </w:r>
      <w:r w:rsidR="00BD294A" w:rsidRPr="00F26E18">
        <w:rPr>
          <w:rFonts w:ascii="Times New Roman" w:hAnsi="Times New Roman" w:cs="Times New Roman"/>
          <w:b/>
          <w:sz w:val="26"/>
          <w:szCs w:val="26"/>
        </w:rPr>
        <w:t>„</w:t>
      </w:r>
      <w:r w:rsidR="00CE3920" w:rsidRPr="00F26E18">
        <w:rPr>
          <w:rFonts w:ascii="Times New Roman" w:hAnsi="Times New Roman" w:cs="Times New Roman"/>
          <w:b/>
          <w:sz w:val="26"/>
          <w:szCs w:val="26"/>
        </w:rPr>
        <w:t>Community Enabled Open Training on Creative &amp; Cultural Entrepreneurship</w:t>
      </w:r>
      <w:r w:rsidR="00BD294A" w:rsidRPr="00F26E18">
        <w:rPr>
          <w:rFonts w:ascii="Times New Roman" w:hAnsi="Times New Roman" w:cs="Times New Roman"/>
          <w:b/>
          <w:sz w:val="26"/>
          <w:szCs w:val="26"/>
        </w:rPr>
        <w:t>”</w:t>
      </w:r>
      <w:r w:rsidR="00C666F8" w:rsidRPr="00F26E18">
        <w:rPr>
          <w:rFonts w:ascii="Times New Roman" w:hAnsi="Times New Roman" w:cs="Times New Roman"/>
          <w:sz w:val="26"/>
          <w:szCs w:val="26"/>
        </w:rPr>
        <w:t xml:space="preserve">, </w:t>
      </w:r>
      <w:r w:rsidR="00772D63" w:rsidRPr="00F26E18">
        <w:rPr>
          <w:rFonts w:ascii="Times New Roman" w:hAnsi="Times New Roman" w:cs="Times New Roman"/>
          <w:sz w:val="26"/>
          <w:szCs w:val="26"/>
        </w:rPr>
        <w:t>am fost inform</w:t>
      </w:r>
      <w:r w:rsidRPr="00F26E18">
        <w:rPr>
          <w:rFonts w:ascii="Times New Roman" w:hAnsi="Times New Roman" w:cs="Times New Roman"/>
          <w:sz w:val="26"/>
          <w:szCs w:val="26"/>
        </w:rPr>
        <w:t>aţ</w:t>
      </w:r>
      <w:r w:rsidR="00772D63" w:rsidRPr="00F26E18">
        <w:rPr>
          <w:rFonts w:ascii="Times New Roman" w:hAnsi="Times New Roman" w:cs="Times New Roman"/>
          <w:sz w:val="26"/>
          <w:szCs w:val="26"/>
        </w:rPr>
        <w:t xml:space="preserve">i cu privire la aprobarea </w:t>
      </w:r>
      <w:r w:rsidR="004B461C" w:rsidRPr="00F26E18">
        <w:rPr>
          <w:rFonts w:ascii="Times New Roman" w:hAnsi="Times New Roman" w:cs="Times New Roman"/>
          <w:sz w:val="26"/>
          <w:szCs w:val="26"/>
        </w:rPr>
        <w:t>în cadrul</w:t>
      </w:r>
      <w:r w:rsidR="00772D63" w:rsidRPr="00F26E18">
        <w:rPr>
          <w:rFonts w:ascii="Times New Roman" w:hAnsi="Times New Roman" w:cs="Times New Roman"/>
          <w:sz w:val="26"/>
          <w:szCs w:val="26"/>
        </w:rPr>
        <w:t xml:space="preserve"> </w:t>
      </w:r>
      <w:r w:rsidR="00EB0343" w:rsidRPr="00F26E18">
        <w:rPr>
          <w:rFonts w:ascii="Times New Roman" w:hAnsi="Times New Roman" w:cs="Times New Roman"/>
          <w:sz w:val="26"/>
          <w:szCs w:val="26"/>
        </w:rPr>
        <w:t xml:space="preserve">Programului Erasmus+, Acţiunea Cheie 2 (KA2), </w:t>
      </w:r>
      <w:r w:rsidR="00772D63" w:rsidRPr="00F26E18">
        <w:rPr>
          <w:rFonts w:ascii="Times New Roman" w:hAnsi="Times New Roman" w:cs="Times New Roman"/>
          <w:sz w:val="26"/>
          <w:szCs w:val="26"/>
        </w:rPr>
        <w:t xml:space="preserve">a proiectului nr. </w:t>
      </w:r>
      <w:r w:rsidR="009D21D6" w:rsidRPr="00F26E18">
        <w:rPr>
          <w:rFonts w:ascii="Times New Roman" w:hAnsi="Times New Roman" w:cs="Times New Roman"/>
          <w:sz w:val="26"/>
          <w:szCs w:val="26"/>
        </w:rPr>
        <w:t>2020-1-RO01-KA203-079950</w:t>
      </w:r>
      <w:r w:rsidR="006C162B" w:rsidRPr="00F26E18">
        <w:rPr>
          <w:rFonts w:ascii="Times New Roman" w:hAnsi="Times New Roman" w:cs="Times New Roman"/>
          <w:sz w:val="26"/>
          <w:szCs w:val="26"/>
        </w:rPr>
        <w:t>.</w:t>
      </w:r>
      <w:r w:rsidRPr="00F26E18">
        <w:rPr>
          <w:rFonts w:ascii="Times New Roman" w:hAnsi="Times New Roman" w:cs="Times New Roman"/>
          <w:sz w:val="26"/>
          <w:szCs w:val="26"/>
        </w:rPr>
        <w:t xml:space="preserve"> </w:t>
      </w:r>
    </w:p>
    <w:p w:rsidR="00474389" w:rsidRPr="00F26E18" w:rsidRDefault="00474389" w:rsidP="00AC725D">
      <w:pPr>
        <w:spacing w:after="0" w:line="240" w:lineRule="auto"/>
        <w:ind w:firstLine="567"/>
        <w:jc w:val="both"/>
        <w:rPr>
          <w:rFonts w:ascii="Times New Roman" w:hAnsi="Times New Roman" w:cs="Times New Roman"/>
          <w:sz w:val="26"/>
          <w:szCs w:val="26"/>
        </w:rPr>
      </w:pPr>
    </w:p>
    <w:p w:rsidR="00474389" w:rsidRPr="00F26E18" w:rsidRDefault="00474389" w:rsidP="00AC725D">
      <w:pPr>
        <w:spacing w:after="0" w:line="240" w:lineRule="auto"/>
        <w:ind w:firstLine="567"/>
        <w:jc w:val="both"/>
        <w:rPr>
          <w:rFonts w:ascii="Times New Roman" w:hAnsi="Times New Roman" w:cs="Times New Roman"/>
          <w:sz w:val="26"/>
          <w:szCs w:val="26"/>
        </w:rPr>
      </w:pPr>
      <w:r w:rsidRPr="00F26E18">
        <w:rPr>
          <w:rFonts w:ascii="Times New Roman" w:hAnsi="Times New Roman" w:cs="Times New Roman"/>
          <w:sz w:val="26"/>
          <w:szCs w:val="26"/>
        </w:rPr>
        <w:t xml:space="preserve">În rezoluția Parlamentului European referitoare la o nouă agendă a competențelor pentru Europa (2017/2002 (INI)), </w:t>
      </w:r>
      <w:r w:rsidR="005865B0">
        <w:rPr>
          <w:rFonts w:ascii="Times New Roman" w:hAnsi="Times New Roman" w:cs="Times New Roman"/>
          <w:sz w:val="26"/>
          <w:szCs w:val="26"/>
        </w:rPr>
        <w:t xml:space="preserve">implicarea civică și </w:t>
      </w:r>
      <w:r w:rsidRPr="00F26E18">
        <w:rPr>
          <w:rFonts w:ascii="Times New Roman" w:hAnsi="Times New Roman" w:cs="Times New Roman"/>
          <w:sz w:val="26"/>
          <w:szCs w:val="26"/>
        </w:rPr>
        <w:t xml:space="preserve">antreprenoriatul creativ și cultural (CCE) este menționat în mod explicit ca contribuind la bunăstarea socială, inovare, ocuparea forței de muncă și stimulând dezvoltarea economică a UE. Se consideră că CCE inovează întreprinderile tradiționale învechite cu noi modele, noi practici și noi structuri </w:t>
      </w:r>
      <w:r w:rsidRPr="00F26E18">
        <w:rPr>
          <w:rFonts w:ascii="Times New Roman" w:hAnsi="Times New Roman" w:cs="Times New Roman"/>
          <w:sz w:val="26"/>
          <w:szCs w:val="26"/>
        </w:rPr>
        <w:lastRenderedPageBreak/>
        <w:t>de guvernanță în care rolul societății civile va fi sporit pentru a stimula implicarea civică și incluziunea socială prin atenuarea grupurilor expuse riscului și crearea de noi oportunități de muncă.</w:t>
      </w:r>
    </w:p>
    <w:p w:rsidR="00474389" w:rsidRPr="00F26E18" w:rsidRDefault="00474389" w:rsidP="00AC725D">
      <w:pPr>
        <w:spacing w:after="0" w:line="240" w:lineRule="auto"/>
        <w:ind w:firstLine="567"/>
        <w:jc w:val="both"/>
        <w:rPr>
          <w:rFonts w:ascii="Times New Roman" w:hAnsi="Times New Roman" w:cs="Times New Roman"/>
          <w:sz w:val="26"/>
          <w:szCs w:val="26"/>
        </w:rPr>
      </w:pPr>
      <w:r w:rsidRPr="00F26E18">
        <w:rPr>
          <w:rFonts w:ascii="Times New Roman" w:hAnsi="Times New Roman" w:cs="Times New Roman"/>
          <w:sz w:val="26"/>
          <w:szCs w:val="26"/>
        </w:rPr>
        <w:t>CCE aduce o valoare adăugată directă promovării orașelor, cu un impact iminent asupra cetățeniei active și a societăților incluzive (Abbing, 2016). Cu toate acestea, există dovezi limitate ale faptului că se pune accent pe CCE în Europa în general (CE, 2018). Instituțiile de învățământ superior (HEI) joacă un rol cheie în modelarea următoarei generații de CCE, oferind instruirea necesară menită să construiască abilitățile adecvate ale cetățenilor implicați civic, precum și potențialilor antreprenori creativi pentru a realiza o pornire și o extindere adecvate cu ideea lor dincolo de etapa inițială</w:t>
      </w:r>
      <w:r w:rsidR="00BA034F" w:rsidRPr="00F26E18">
        <w:rPr>
          <w:rFonts w:ascii="Times New Roman" w:hAnsi="Times New Roman" w:cs="Times New Roman"/>
          <w:sz w:val="26"/>
          <w:szCs w:val="26"/>
        </w:rPr>
        <w:t xml:space="preserve"> a activității</w:t>
      </w:r>
      <w:r w:rsidRPr="00F26E18">
        <w:rPr>
          <w:rFonts w:ascii="Times New Roman" w:hAnsi="Times New Roman" w:cs="Times New Roman"/>
          <w:sz w:val="26"/>
          <w:szCs w:val="26"/>
        </w:rPr>
        <w:t xml:space="preserve">. </w:t>
      </w:r>
    </w:p>
    <w:p w:rsidR="00474389" w:rsidRPr="00F26E18" w:rsidRDefault="00474389" w:rsidP="00AC725D">
      <w:pPr>
        <w:spacing w:after="0" w:line="240" w:lineRule="auto"/>
        <w:ind w:firstLine="567"/>
        <w:jc w:val="both"/>
        <w:rPr>
          <w:rFonts w:ascii="Times New Roman" w:hAnsi="Times New Roman" w:cs="Times New Roman"/>
          <w:sz w:val="26"/>
          <w:szCs w:val="26"/>
        </w:rPr>
      </w:pPr>
      <w:r w:rsidRPr="00F26E18">
        <w:rPr>
          <w:rFonts w:ascii="Times New Roman" w:hAnsi="Times New Roman" w:cs="Times New Roman"/>
          <w:sz w:val="26"/>
          <w:szCs w:val="26"/>
        </w:rPr>
        <w:t xml:space="preserve">Acest lucru este de o importanță crucială în UE, deoarece majoritatea startup-urilor nu realizează o etapă adecvată de extindere și acest lucru se datorează în mare parte lipsei unei pregătiri adecvate pentru a accesa resursele și rețelele necesare care ar asigura </w:t>
      </w:r>
      <w:r w:rsidR="00BA034F" w:rsidRPr="00F26E18">
        <w:rPr>
          <w:rFonts w:ascii="Times New Roman" w:hAnsi="Times New Roman" w:cs="Times New Roman"/>
          <w:sz w:val="26"/>
          <w:szCs w:val="26"/>
        </w:rPr>
        <w:t>dezvoltarea</w:t>
      </w:r>
      <w:r w:rsidRPr="00F26E18">
        <w:rPr>
          <w:rFonts w:ascii="Times New Roman" w:hAnsi="Times New Roman" w:cs="Times New Roman"/>
          <w:sz w:val="26"/>
          <w:szCs w:val="26"/>
        </w:rPr>
        <w:t xml:space="preserve">. Deoarece </w:t>
      </w:r>
      <w:r w:rsidR="00BA034F" w:rsidRPr="00F26E18">
        <w:rPr>
          <w:rFonts w:ascii="Times New Roman" w:hAnsi="Times New Roman" w:cs="Times New Roman"/>
          <w:sz w:val="26"/>
          <w:szCs w:val="26"/>
        </w:rPr>
        <w:t xml:space="preserve">atât implicarea civică, cât și </w:t>
      </w:r>
      <w:r w:rsidRPr="00F26E18">
        <w:rPr>
          <w:rFonts w:ascii="Times New Roman" w:hAnsi="Times New Roman" w:cs="Times New Roman"/>
          <w:sz w:val="26"/>
          <w:szCs w:val="26"/>
        </w:rPr>
        <w:t xml:space="preserve">antreprenoriatul </w:t>
      </w:r>
      <w:r w:rsidR="00BA034F" w:rsidRPr="00F26E18">
        <w:rPr>
          <w:rFonts w:ascii="Times New Roman" w:hAnsi="Times New Roman" w:cs="Times New Roman"/>
          <w:sz w:val="26"/>
          <w:szCs w:val="26"/>
        </w:rPr>
        <w:t>sunt</w:t>
      </w:r>
      <w:r w:rsidRPr="00F26E18">
        <w:rPr>
          <w:rFonts w:ascii="Times New Roman" w:hAnsi="Times New Roman" w:cs="Times New Roman"/>
          <w:sz w:val="26"/>
          <w:szCs w:val="26"/>
        </w:rPr>
        <w:t xml:space="preserve"> domeni</w:t>
      </w:r>
      <w:r w:rsidR="00BA034F" w:rsidRPr="00F26E18">
        <w:rPr>
          <w:rFonts w:ascii="Times New Roman" w:hAnsi="Times New Roman" w:cs="Times New Roman"/>
          <w:sz w:val="26"/>
          <w:szCs w:val="26"/>
        </w:rPr>
        <w:t>i</w:t>
      </w:r>
      <w:r w:rsidRPr="00F26E18">
        <w:rPr>
          <w:rFonts w:ascii="Times New Roman" w:hAnsi="Times New Roman" w:cs="Times New Roman"/>
          <w:sz w:val="26"/>
          <w:szCs w:val="26"/>
        </w:rPr>
        <w:t xml:space="preserve"> foarte dinamic</w:t>
      </w:r>
      <w:r w:rsidR="00BA034F" w:rsidRPr="00F26E18">
        <w:rPr>
          <w:rFonts w:ascii="Times New Roman" w:hAnsi="Times New Roman" w:cs="Times New Roman"/>
          <w:sz w:val="26"/>
          <w:szCs w:val="26"/>
        </w:rPr>
        <w:t>e</w:t>
      </w:r>
      <w:r w:rsidRPr="00F26E18">
        <w:rPr>
          <w:rFonts w:ascii="Times New Roman" w:hAnsi="Times New Roman" w:cs="Times New Roman"/>
          <w:sz w:val="26"/>
          <w:szCs w:val="26"/>
        </w:rPr>
        <w:t>, profesorii și</w:t>
      </w:r>
      <w:r w:rsidR="00D146D6">
        <w:rPr>
          <w:rFonts w:ascii="Times New Roman" w:hAnsi="Times New Roman" w:cs="Times New Roman"/>
          <w:sz w:val="26"/>
          <w:szCs w:val="26"/>
        </w:rPr>
        <w:t xml:space="preserve"> formatorii sunt obligați să conluc</w:t>
      </w:r>
      <w:r w:rsidRPr="00F26E18">
        <w:rPr>
          <w:rFonts w:ascii="Times New Roman" w:hAnsi="Times New Roman" w:cs="Times New Roman"/>
          <w:sz w:val="26"/>
          <w:szCs w:val="26"/>
        </w:rPr>
        <w:t xml:space="preserve">reeze întotdeauna (transnațional) cu antreprenorii, mentorii, investitorii, factorii de decizie politică și societatea </w:t>
      </w:r>
      <w:r w:rsidR="00BA034F" w:rsidRPr="00F26E18">
        <w:rPr>
          <w:rFonts w:ascii="Times New Roman" w:hAnsi="Times New Roman" w:cs="Times New Roman"/>
          <w:sz w:val="26"/>
          <w:szCs w:val="26"/>
        </w:rPr>
        <w:t xml:space="preserve">civilă </w:t>
      </w:r>
      <w:r w:rsidRPr="00F26E18">
        <w:rPr>
          <w:rFonts w:ascii="Times New Roman" w:hAnsi="Times New Roman" w:cs="Times New Roman"/>
          <w:sz w:val="26"/>
          <w:szCs w:val="26"/>
        </w:rPr>
        <w:t xml:space="preserve">pentru a se asigura că programele lor de învățământ sunt infuzate cu cunoștințele adecvate care ar asigura succesul absolvenților lor (Chesbrough, 2016). În acest stadiu, în domeniul </w:t>
      </w:r>
      <w:r w:rsidR="00773BB7" w:rsidRPr="00F26E18">
        <w:rPr>
          <w:rFonts w:ascii="Times New Roman" w:hAnsi="Times New Roman" w:cs="Times New Roman"/>
          <w:sz w:val="26"/>
          <w:szCs w:val="26"/>
        </w:rPr>
        <w:t>civic și antreprenoriatului</w:t>
      </w:r>
      <w:r w:rsidRPr="00F26E18">
        <w:rPr>
          <w:rFonts w:ascii="Times New Roman" w:hAnsi="Times New Roman" w:cs="Times New Roman"/>
          <w:sz w:val="26"/>
          <w:szCs w:val="26"/>
        </w:rPr>
        <w:t>, o astfel de co</w:t>
      </w:r>
      <w:r w:rsidR="00D146D6">
        <w:rPr>
          <w:rFonts w:ascii="Times New Roman" w:hAnsi="Times New Roman" w:cs="Times New Roman"/>
          <w:sz w:val="26"/>
          <w:szCs w:val="26"/>
        </w:rPr>
        <w:t>-</w:t>
      </w:r>
      <w:r w:rsidRPr="00F26E18">
        <w:rPr>
          <w:rFonts w:ascii="Times New Roman" w:hAnsi="Times New Roman" w:cs="Times New Roman"/>
          <w:sz w:val="26"/>
          <w:szCs w:val="26"/>
        </w:rPr>
        <w:t xml:space="preserve">creație (prevăzută </w:t>
      </w:r>
      <w:r w:rsidR="00BA034F" w:rsidRPr="00F26E18">
        <w:rPr>
          <w:rFonts w:ascii="Times New Roman" w:hAnsi="Times New Roman" w:cs="Times New Roman"/>
          <w:sz w:val="26"/>
          <w:szCs w:val="26"/>
        </w:rPr>
        <w:t>în cadrul proiectului prin realizarea produsului intelectual nr. 2, precum și a două dintre întâlniri</w:t>
      </w:r>
      <w:r w:rsidRPr="00F26E18">
        <w:rPr>
          <w:rFonts w:ascii="Times New Roman" w:hAnsi="Times New Roman" w:cs="Times New Roman"/>
          <w:sz w:val="26"/>
          <w:szCs w:val="26"/>
        </w:rPr>
        <w:t xml:space="preserve">) este absentă pe scară largă - justificând, în primul rând, ofertele limitate de cursuri CCE (de unde necesitatea </w:t>
      </w:r>
      <w:r w:rsidR="00BA034F" w:rsidRPr="00F26E18">
        <w:rPr>
          <w:rFonts w:ascii="Times New Roman" w:hAnsi="Times New Roman" w:cs="Times New Roman"/>
          <w:sz w:val="26"/>
          <w:szCs w:val="26"/>
        </w:rPr>
        <w:t>realizării primului produs intelectual</w:t>
      </w:r>
      <w:r w:rsidRPr="00F26E18">
        <w:rPr>
          <w:rFonts w:ascii="Times New Roman" w:hAnsi="Times New Roman" w:cs="Times New Roman"/>
          <w:sz w:val="26"/>
          <w:szCs w:val="26"/>
        </w:rPr>
        <w:t>) în cadrul instituțiilor de învățământ superior europene ș</w:t>
      </w:r>
      <w:r w:rsidR="00D146D6">
        <w:rPr>
          <w:rFonts w:ascii="Times New Roman" w:hAnsi="Times New Roman" w:cs="Times New Roman"/>
          <w:sz w:val="26"/>
          <w:szCs w:val="26"/>
        </w:rPr>
        <w:t>i, în al doilea rând, eficiența redusă</w:t>
      </w:r>
      <w:r w:rsidRPr="00F26E18">
        <w:rPr>
          <w:rFonts w:ascii="Times New Roman" w:hAnsi="Times New Roman" w:cs="Times New Roman"/>
          <w:sz w:val="26"/>
          <w:szCs w:val="26"/>
        </w:rPr>
        <w:t xml:space="preserve"> a </w:t>
      </w:r>
      <w:r w:rsidR="00267CB3" w:rsidRPr="00F26E18">
        <w:rPr>
          <w:rFonts w:ascii="Times New Roman" w:hAnsi="Times New Roman" w:cs="Times New Roman"/>
          <w:sz w:val="26"/>
          <w:szCs w:val="26"/>
        </w:rPr>
        <w:t xml:space="preserve">puținelor </w:t>
      </w:r>
      <w:r w:rsidRPr="00F26E18">
        <w:rPr>
          <w:rFonts w:ascii="Times New Roman" w:hAnsi="Times New Roman" w:cs="Times New Roman"/>
          <w:sz w:val="26"/>
          <w:szCs w:val="26"/>
        </w:rPr>
        <w:t>cursuri</w:t>
      </w:r>
      <w:r w:rsidR="00267CB3" w:rsidRPr="00F26E18">
        <w:rPr>
          <w:rFonts w:ascii="Times New Roman" w:hAnsi="Times New Roman" w:cs="Times New Roman"/>
          <w:sz w:val="26"/>
          <w:szCs w:val="26"/>
        </w:rPr>
        <w:t xml:space="preserve"> </w:t>
      </w:r>
      <w:r w:rsidRPr="00F26E18">
        <w:rPr>
          <w:rFonts w:ascii="Times New Roman" w:hAnsi="Times New Roman" w:cs="Times New Roman"/>
          <w:sz w:val="26"/>
          <w:szCs w:val="26"/>
        </w:rPr>
        <w:t>existente în</w:t>
      </w:r>
      <w:r w:rsidR="00267CB3" w:rsidRPr="00F26E18">
        <w:rPr>
          <w:rFonts w:ascii="Times New Roman" w:hAnsi="Times New Roman" w:cs="Times New Roman"/>
          <w:sz w:val="26"/>
          <w:szCs w:val="26"/>
        </w:rPr>
        <w:t xml:space="preserve"> prezent, pentru</w:t>
      </w:r>
      <w:r w:rsidRPr="00F26E18">
        <w:rPr>
          <w:rFonts w:ascii="Times New Roman" w:hAnsi="Times New Roman" w:cs="Times New Roman"/>
          <w:sz w:val="26"/>
          <w:szCs w:val="26"/>
        </w:rPr>
        <w:t xml:space="preserve"> obținerea </w:t>
      </w:r>
      <w:r w:rsidR="002140AD" w:rsidRPr="00F26E18">
        <w:rPr>
          <w:rFonts w:ascii="Times New Roman" w:hAnsi="Times New Roman" w:cs="Times New Roman"/>
          <w:sz w:val="26"/>
          <w:szCs w:val="26"/>
        </w:rPr>
        <w:t>unui rezultat de succes</w:t>
      </w:r>
      <w:r w:rsidRPr="00F26E18">
        <w:rPr>
          <w:rFonts w:ascii="Times New Roman" w:hAnsi="Times New Roman" w:cs="Times New Roman"/>
          <w:sz w:val="26"/>
          <w:szCs w:val="26"/>
        </w:rPr>
        <w:t>.</w:t>
      </w:r>
    </w:p>
    <w:p w:rsidR="00AC725D" w:rsidRPr="00F26E18" w:rsidRDefault="00AC725D" w:rsidP="00AC725D">
      <w:pPr>
        <w:spacing w:after="0" w:line="240" w:lineRule="auto"/>
        <w:ind w:firstLine="567"/>
        <w:jc w:val="both"/>
        <w:rPr>
          <w:rFonts w:ascii="Times New Roman" w:hAnsi="Times New Roman" w:cs="Times New Roman"/>
          <w:sz w:val="26"/>
          <w:szCs w:val="26"/>
        </w:rPr>
      </w:pPr>
    </w:p>
    <w:p w:rsidR="00FB4F54" w:rsidRPr="00F26E18" w:rsidRDefault="000935B5" w:rsidP="009E144D">
      <w:pPr>
        <w:spacing w:after="0" w:line="240" w:lineRule="auto"/>
        <w:ind w:firstLine="567"/>
        <w:jc w:val="both"/>
        <w:rPr>
          <w:rFonts w:ascii="Times New Roman" w:hAnsi="Times New Roman" w:cs="Times New Roman"/>
          <w:sz w:val="26"/>
          <w:szCs w:val="26"/>
        </w:rPr>
      </w:pPr>
      <w:r w:rsidRPr="00F26E18">
        <w:rPr>
          <w:rFonts w:ascii="Times New Roman" w:hAnsi="Times New Roman" w:cs="Times New Roman"/>
          <w:sz w:val="26"/>
          <w:szCs w:val="26"/>
        </w:rPr>
        <w:t>Ţ</w:t>
      </w:r>
      <w:r w:rsidR="002343EA" w:rsidRPr="00F26E18">
        <w:rPr>
          <w:rFonts w:ascii="Times New Roman" w:hAnsi="Times New Roman" w:cs="Times New Roman"/>
          <w:sz w:val="26"/>
          <w:szCs w:val="26"/>
        </w:rPr>
        <w:t>ările implicate, respectiv p</w:t>
      </w:r>
      <w:r w:rsidR="004C73DF" w:rsidRPr="00F26E18">
        <w:rPr>
          <w:rFonts w:ascii="Times New Roman" w:hAnsi="Times New Roman" w:cs="Times New Roman"/>
          <w:sz w:val="26"/>
          <w:szCs w:val="26"/>
        </w:rPr>
        <w:t>artenerii în proiect sunt:</w:t>
      </w:r>
      <w:r w:rsidR="00DC4702" w:rsidRPr="00F26E18">
        <w:rPr>
          <w:rFonts w:ascii="Times New Roman" w:hAnsi="Times New Roman" w:cs="Times New Roman"/>
          <w:sz w:val="26"/>
          <w:szCs w:val="26"/>
        </w:rPr>
        <w:t xml:space="preserve"> </w:t>
      </w:r>
    </w:p>
    <w:p w:rsidR="00FB4F54" w:rsidRPr="00F26E18" w:rsidRDefault="00FB4F54" w:rsidP="009E144D">
      <w:pPr>
        <w:pStyle w:val="ListParagraph"/>
        <w:numPr>
          <w:ilvl w:val="0"/>
          <w:numId w:val="3"/>
        </w:numPr>
        <w:spacing w:after="0" w:line="240" w:lineRule="auto"/>
        <w:jc w:val="both"/>
        <w:rPr>
          <w:rFonts w:ascii="Times New Roman" w:hAnsi="Times New Roman" w:cs="Times New Roman"/>
          <w:sz w:val="26"/>
          <w:szCs w:val="26"/>
        </w:rPr>
      </w:pPr>
      <w:r w:rsidRPr="00F26E18">
        <w:rPr>
          <w:rFonts w:ascii="Times New Roman" w:hAnsi="Times New Roman" w:cs="Times New Roman"/>
          <w:b/>
          <w:sz w:val="26"/>
          <w:szCs w:val="26"/>
        </w:rPr>
        <w:t>România:</w:t>
      </w:r>
      <w:r w:rsidRPr="00F26E18">
        <w:rPr>
          <w:rFonts w:ascii="Times New Roman" w:hAnsi="Times New Roman" w:cs="Times New Roman"/>
          <w:sz w:val="26"/>
          <w:szCs w:val="26"/>
        </w:rPr>
        <w:t xml:space="preserve"> Universitatea de Vest</w:t>
      </w:r>
      <w:r w:rsidR="00275BFE" w:rsidRPr="00F26E18">
        <w:rPr>
          <w:rFonts w:ascii="Times New Roman" w:hAnsi="Times New Roman" w:cs="Times New Roman"/>
          <w:sz w:val="26"/>
          <w:szCs w:val="26"/>
        </w:rPr>
        <w:t xml:space="preserve"> din Timișoara</w:t>
      </w:r>
      <w:r w:rsidRPr="00F26E18">
        <w:rPr>
          <w:rFonts w:ascii="Times New Roman" w:hAnsi="Times New Roman" w:cs="Times New Roman"/>
          <w:sz w:val="26"/>
          <w:szCs w:val="26"/>
        </w:rPr>
        <w:t xml:space="preserve">, Timișoara </w:t>
      </w:r>
      <w:r w:rsidR="00D9160F" w:rsidRPr="00F26E18">
        <w:rPr>
          <w:rFonts w:ascii="Times New Roman" w:hAnsi="Times New Roman" w:cs="Times New Roman"/>
          <w:sz w:val="26"/>
          <w:szCs w:val="26"/>
        </w:rPr>
        <w:t>–</w:t>
      </w:r>
      <w:r w:rsidRPr="00F26E18">
        <w:rPr>
          <w:rFonts w:ascii="Times New Roman" w:hAnsi="Times New Roman" w:cs="Times New Roman"/>
          <w:sz w:val="26"/>
          <w:szCs w:val="26"/>
        </w:rPr>
        <w:t xml:space="preserve"> </w:t>
      </w:r>
      <w:r w:rsidR="00D9160F" w:rsidRPr="00F26E18">
        <w:rPr>
          <w:rFonts w:ascii="Times New Roman" w:hAnsi="Times New Roman" w:cs="Times New Roman"/>
          <w:sz w:val="26"/>
          <w:szCs w:val="26"/>
        </w:rPr>
        <w:t>coordonator;</w:t>
      </w:r>
    </w:p>
    <w:p w:rsidR="001637FF" w:rsidRPr="00F26E18" w:rsidRDefault="001637FF" w:rsidP="009E144D">
      <w:pPr>
        <w:pStyle w:val="ListParagraph"/>
        <w:numPr>
          <w:ilvl w:val="0"/>
          <w:numId w:val="3"/>
        </w:numPr>
        <w:spacing w:after="0" w:line="240" w:lineRule="auto"/>
        <w:jc w:val="both"/>
        <w:rPr>
          <w:rFonts w:ascii="Times New Roman" w:hAnsi="Times New Roman" w:cs="Times New Roman"/>
          <w:sz w:val="26"/>
          <w:szCs w:val="26"/>
        </w:rPr>
      </w:pPr>
      <w:r w:rsidRPr="00F26E18">
        <w:rPr>
          <w:rFonts w:ascii="Times New Roman" w:hAnsi="Times New Roman" w:cs="Times New Roman"/>
          <w:b/>
          <w:sz w:val="26"/>
          <w:szCs w:val="26"/>
        </w:rPr>
        <w:t>România:</w:t>
      </w:r>
      <w:r w:rsidRPr="00F26E18">
        <w:rPr>
          <w:rFonts w:ascii="Times New Roman" w:hAnsi="Times New Roman" w:cs="Times New Roman"/>
          <w:sz w:val="26"/>
          <w:szCs w:val="26"/>
        </w:rPr>
        <w:t xml:space="preserve"> Universitatea </w:t>
      </w:r>
      <w:r w:rsidR="009D7949" w:rsidRPr="00F26E18">
        <w:rPr>
          <w:rFonts w:ascii="Times New Roman" w:hAnsi="Times New Roman" w:cs="Times New Roman"/>
          <w:sz w:val="26"/>
          <w:szCs w:val="26"/>
        </w:rPr>
        <w:t>Politehnica Timișoara</w:t>
      </w:r>
      <w:r w:rsidRPr="00F26E18">
        <w:rPr>
          <w:rFonts w:ascii="Times New Roman" w:hAnsi="Times New Roman" w:cs="Times New Roman"/>
          <w:sz w:val="26"/>
          <w:szCs w:val="26"/>
        </w:rPr>
        <w:t xml:space="preserve">, Timișoara – </w:t>
      </w:r>
      <w:r w:rsidR="008B7051" w:rsidRPr="00F26E18">
        <w:rPr>
          <w:rFonts w:ascii="Times New Roman" w:hAnsi="Times New Roman" w:cs="Times New Roman"/>
          <w:sz w:val="26"/>
          <w:szCs w:val="26"/>
        </w:rPr>
        <w:t>partener</w:t>
      </w:r>
      <w:r w:rsidRPr="00F26E18">
        <w:rPr>
          <w:rFonts w:ascii="Times New Roman" w:hAnsi="Times New Roman" w:cs="Times New Roman"/>
          <w:sz w:val="26"/>
          <w:szCs w:val="26"/>
        </w:rPr>
        <w:t>;</w:t>
      </w:r>
    </w:p>
    <w:p w:rsidR="001637FF" w:rsidRPr="00F26E18" w:rsidRDefault="001637FF" w:rsidP="009E144D">
      <w:pPr>
        <w:pStyle w:val="ListParagraph"/>
        <w:numPr>
          <w:ilvl w:val="0"/>
          <w:numId w:val="3"/>
        </w:numPr>
        <w:spacing w:after="0" w:line="240" w:lineRule="auto"/>
        <w:jc w:val="both"/>
        <w:rPr>
          <w:rFonts w:ascii="Times New Roman" w:hAnsi="Times New Roman" w:cs="Times New Roman"/>
          <w:sz w:val="26"/>
          <w:szCs w:val="26"/>
        </w:rPr>
      </w:pPr>
      <w:r w:rsidRPr="00F26E18">
        <w:rPr>
          <w:rFonts w:ascii="Times New Roman" w:hAnsi="Times New Roman" w:cs="Times New Roman"/>
          <w:b/>
          <w:sz w:val="26"/>
          <w:szCs w:val="26"/>
        </w:rPr>
        <w:t>România:</w:t>
      </w:r>
      <w:r w:rsidRPr="00F26E18">
        <w:rPr>
          <w:rFonts w:ascii="Times New Roman" w:hAnsi="Times New Roman" w:cs="Times New Roman"/>
          <w:sz w:val="26"/>
          <w:szCs w:val="26"/>
        </w:rPr>
        <w:t xml:space="preserve"> </w:t>
      </w:r>
      <w:r w:rsidR="00842BB2" w:rsidRPr="00F26E18">
        <w:rPr>
          <w:rFonts w:ascii="Times New Roman" w:hAnsi="Times New Roman" w:cs="Times New Roman"/>
          <w:sz w:val="26"/>
          <w:szCs w:val="26"/>
        </w:rPr>
        <w:t>Municipiul Timișoara</w:t>
      </w:r>
      <w:r w:rsidRPr="00F26E18">
        <w:rPr>
          <w:rFonts w:ascii="Times New Roman" w:hAnsi="Times New Roman" w:cs="Times New Roman"/>
          <w:sz w:val="26"/>
          <w:szCs w:val="26"/>
        </w:rPr>
        <w:t xml:space="preserve">, Timișoara – </w:t>
      </w:r>
      <w:r w:rsidR="00451786" w:rsidRPr="00F26E18">
        <w:rPr>
          <w:rFonts w:ascii="Times New Roman" w:hAnsi="Times New Roman" w:cs="Times New Roman"/>
          <w:sz w:val="26"/>
          <w:szCs w:val="26"/>
        </w:rPr>
        <w:t>partener</w:t>
      </w:r>
      <w:r w:rsidRPr="00F26E18">
        <w:rPr>
          <w:rFonts w:ascii="Times New Roman" w:hAnsi="Times New Roman" w:cs="Times New Roman"/>
          <w:sz w:val="26"/>
          <w:szCs w:val="26"/>
        </w:rPr>
        <w:t>;</w:t>
      </w:r>
    </w:p>
    <w:p w:rsidR="000A0930" w:rsidRPr="00F26E18" w:rsidRDefault="000A0930" w:rsidP="009E144D">
      <w:pPr>
        <w:pStyle w:val="ListParagraph"/>
        <w:numPr>
          <w:ilvl w:val="0"/>
          <w:numId w:val="3"/>
        </w:numPr>
        <w:spacing w:after="0" w:line="240" w:lineRule="auto"/>
        <w:jc w:val="both"/>
        <w:rPr>
          <w:rFonts w:ascii="Times New Roman" w:hAnsi="Times New Roman" w:cs="Times New Roman"/>
          <w:sz w:val="26"/>
          <w:szCs w:val="26"/>
        </w:rPr>
      </w:pPr>
      <w:r w:rsidRPr="00F26E18">
        <w:rPr>
          <w:rFonts w:ascii="Times New Roman" w:hAnsi="Times New Roman" w:cs="Times New Roman"/>
          <w:b/>
          <w:sz w:val="26"/>
          <w:szCs w:val="26"/>
        </w:rPr>
        <w:t>Germania:</w:t>
      </w:r>
      <w:r w:rsidRPr="00F26E18">
        <w:rPr>
          <w:rFonts w:ascii="Times New Roman" w:hAnsi="Times New Roman" w:cs="Times New Roman"/>
          <w:sz w:val="26"/>
          <w:szCs w:val="26"/>
        </w:rPr>
        <w:t xml:space="preserve"> </w:t>
      </w:r>
      <w:r w:rsidR="002116C3" w:rsidRPr="00F26E18">
        <w:rPr>
          <w:rFonts w:ascii="Times New Roman" w:hAnsi="Times New Roman" w:cs="Times New Roman"/>
          <w:sz w:val="26"/>
          <w:szCs w:val="26"/>
        </w:rPr>
        <w:t>H</w:t>
      </w:r>
      <w:r w:rsidR="00727CBD" w:rsidRPr="00F26E18">
        <w:rPr>
          <w:rFonts w:ascii="Times New Roman" w:hAnsi="Times New Roman" w:cs="Times New Roman"/>
          <w:sz w:val="26"/>
          <w:szCs w:val="26"/>
        </w:rPr>
        <w:t>ochschule</w:t>
      </w:r>
      <w:r w:rsidR="002116C3" w:rsidRPr="00F26E18">
        <w:rPr>
          <w:rFonts w:ascii="Times New Roman" w:hAnsi="Times New Roman" w:cs="Times New Roman"/>
          <w:sz w:val="26"/>
          <w:szCs w:val="26"/>
        </w:rPr>
        <w:t xml:space="preserve"> für Angewandte Wissenschaften</w:t>
      </w:r>
      <w:r w:rsidR="00727CBD" w:rsidRPr="00F26E18">
        <w:rPr>
          <w:rFonts w:ascii="Times New Roman" w:hAnsi="Times New Roman" w:cs="Times New Roman"/>
          <w:sz w:val="26"/>
          <w:szCs w:val="26"/>
        </w:rPr>
        <w:t xml:space="preserve"> </w:t>
      </w:r>
      <w:r w:rsidR="002116C3" w:rsidRPr="00F26E18">
        <w:rPr>
          <w:rFonts w:ascii="Times New Roman" w:hAnsi="Times New Roman" w:cs="Times New Roman"/>
          <w:sz w:val="26"/>
          <w:szCs w:val="26"/>
        </w:rPr>
        <w:t>/ Universitatea de Științe Aplicate</w:t>
      </w:r>
      <w:r w:rsidRPr="00F26E18">
        <w:rPr>
          <w:rFonts w:ascii="Times New Roman" w:hAnsi="Times New Roman" w:cs="Times New Roman"/>
          <w:sz w:val="26"/>
          <w:szCs w:val="26"/>
        </w:rPr>
        <w:t xml:space="preserve">, </w:t>
      </w:r>
      <w:r w:rsidR="000B66E4" w:rsidRPr="00F26E18">
        <w:rPr>
          <w:rFonts w:ascii="Times New Roman" w:hAnsi="Times New Roman" w:cs="Times New Roman"/>
          <w:sz w:val="26"/>
          <w:szCs w:val="26"/>
        </w:rPr>
        <w:t>München</w:t>
      </w:r>
      <w:r w:rsidRPr="00F26E18">
        <w:rPr>
          <w:rFonts w:ascii="Times New Roman" w:hAnsi="Times New Roman" w:cs="Times New Roman"/>
          <w:sz w:val="26"/>
          <w:szCs w:val="26"/>
        </w:rPr>
        <w:t xml:space="preserve"> – partener;</w:t>
      </w:r>
    </w:p>
    <w:p w:rsidR="000A0930" w:rsidRPr="00F26E18" w:rsidRDefault="000A0930" w:rsidP="009E144D">
      <w:pPr>
        <w:pStyle w:val="ListParagraph"/>
        <w:numPr>
          <w:ilvl w:val="0"/>
          <w:numId w:val="3"/>
        </w:numPr>
        <w:spacing w:after="0" w:line="240" w:lineRule="auto"/>
        <w:jc w:val="both"/>
        <w:rPr>
          <w:rFonts w:ascii="Times New Roman" w:hAnsi="Times New Roman" w:cs="Times New Roman"/>
          <w:sz w:val="26"/>
          <w:szCs w:val="26"/>
        </w:rPr>
      </w:pPr>
      <w:r w:rsidRPr="00F26E18">
        <w:rPr>
          <w:rFonts w:ascii="Times New Roman" w:hAnsi="Times New Roman" w:cs="Times New Roman"/>
          <w:b/>
          <w:sz w:val="26"/>
          <w:szCs w:val="26"/>
        </w:rPr>
        <w:t>Austria:</w:t>
      </w:r>
      <w:r w:rsidRPr="00F26E18">
        <w:rPr>
          <w:rFonts w:ascii="Times New Roman" w:hAnsi="Times New Roman" w:cs="Times New Roman"/>
          <w:sz w:val="26"/>
          <w:szCs w:val="26"/>
        </w:rPr>
        <w:t xml:space="preserve"> </w:t>
      </w:r>
      <w:r w:rsidR="004B138A" w:rsidRPr="00F26E18">
        <w:rPr>
          <w:rFonts w:ascii="Times New Roman" w:hAnsi="Times New Roman" w:cs="Times New Roman"/>
          <w:sz w:val="26"/>
          <w:szCs w:val="26"/>
        </w:rPr>
        <w:t>social innovators KG,</w:t>
      </w:r>
      <w:r w:rsidRPr="00F26E18">
        <w:rPr>
          <w:rFonts w:ascii="Times New Roman" w:hAnsi="Times New Roman" w:cs="Times New Roman"/>
          <w:sz w:val="26"/>
          <w:szCs w:val="26"/>
        </w:rPr>
        <w:t xml:space="preserve"> </w:t>
      </w:r>
      <w:r w:rsidR="00E24963" w:rsidRPr="00F26E18">
        <w:rPr>
          <w:rFonts w:ascii="Times New Roman" w:hAnsi="Times New Roman" w:cs="Times New Roman"/>
          <w:sz w:val="26"/>
          <w:szCs w:val="26"/>
        </w:rPr>
        <w:t>Graz</w:t>
      </w:r>
      <w:r w:rsidRPr="00F26E18">
        <w:rPr>
          <w:rFonts w:ascii="Times New Roman" w:hAnsi="Times New Roman" w:cs="Times New Roman"/>
          <w:sz w:val="26"/>
          <w:szCs w:val="26"/>
        </w:rPr>
        <w:t xml:space="preserve"> – partener;</w:t>
      </w:r>
    </w:p>
    <w:p w:rsidR="000A0930" w:rsidRPr="004C28D2" w:rsidRDefault="000A0930" w:rsidP="009E144D">
      <w:pPr>
        <w:pStyle w:val="ListParagraph"/>
        <w:numPr>
          <w:ilvl w:val="0"/>
          <w:numId w:val="3"/>
        </w:numPr>
        <w:spacing w:after="0" w:line="240" w:lineRule="auto"/>
        <w:jc w:val="both"/>
        <w:rPr>
          <w:rFonts w:ascii="Times New Roman" w:hAnsi="Times New Roman" w:cs="Times New Roman"/>
          <w:sz w:val="26"/>
          <w:szCs w:val="26"/>
        </w:rPr>
      </w:pPr>
      <w:r w:rsidRPr="00F26E18">
        <w:rPr>
          <w:rFonts w:ascii="Times New Roman" w:hAnsi="Times New Roman" w:cs="Times New Roman"/>
          <w:b/>
          <w:sz w:val="26"/>
          <w:szCs w:val="26"/>
        </w:rPr>
        <w:t>Grecia:</w:t>
      </w:r>
      <w:r w:rsidRPr="00F26E18">
        <w:rPr>
          <w:rFonts w:ascii="Times New Roman" w:hAnsi="Times New Roman" w:cs="Times New Roman"/>
          <w:sz w:val="26"/>
          <w:szCs w:val="26"/>
        </w:rPr>
        <w:t xml:space="preserve"> </w:t>
      </w:r>
      <w:r w:rsidR="00BD0B2B" w:rsidRPr="00F26E18">
        <w:rPr>
          <w:rFonts w:ascii="Times New Roman" w:hAnsi="Times New Roman" w:cs="Times New Roman"/>
          <w:sz w:val="26"/>
          <w:szCs w:val="26"/>
        </w:rPr>
        <w:t>KENTRO EREVNON NOTIOANATOLIKIS EVROPIS</w:t>
      </w:r>
      <w:r w:rsidR="00EF08CA" w:rsidRPr="00F26E18">
        <w:rPr>
          <w:rFonts w:ascii="Times New Roman" w:hAnsi="Times New Roman" w:cs="Times New Roman"/>
          <w:sz w:val="26"/>
          <w:szCs w:val="26"/>
        </w:rPr>
        <w:t xml:space="preserve"> </w:t>
      </w:r>
      <w:r w:rsidR="00BD0B2B" w:rsidRPr="00F26E18">
        <w:rPr>
          <w:rFonts w:ascii="Times New Roman" w:hAnsi="Times New Roman" w:cs="Times New Roman"/>
          <w:sz w:val="26"/>
          <w:szCs w:val="26"/>
        </w:rPr>
        <w:t>ASTIKI MI KERDOSKOPIKI ETAIREIA</w:t>
      </w:r>
      <w:r w:rsidR="00A80626" w:rsidRPr="00F26E18">
        <w:rPr>
          <w:rFonts w:ascii="Times New Roman" w:hAnsi="Times New Roman" w:cs="Times New Roman"/>
          <w:sz w:val="26"/>
          <w:szCs w:val="26"/>
        </w:rPr>
        <w:t xml:space="preserve"> / </w:t>
      </w:r>
      <w:r w:rsidR="00F35F59" w:rsidRPr="00F26E18">
        <w:rPr>
          <w:rFonts w:ascii="Times New Roman" w:hAnsi="Times New Roman" w:cs="Times New Roman"/>
          <w:sz w:val="26"/>
          <w:szCs w:val="26"/>
        </w:rPr>
        <w:t>Centrul de Cercetare pentru Europa de SE</w:t>
      </w:r>
      <w:r w:rsidR="00D146D6">
        <w:rPr>
          <w:rStyle w:val="d2edcug0"/>
          <w:rFonts w:ascii="Times New Roman" w:hAnsi="Times New Roman" w:cs="Times New Roman"/>
          <w:sz w:val="26"/>
          <w:szCs w:val="26"/>
        </w:rPr>
        <w:t xml:space="preserve"> (SEERC) – C</w:t>
      </w:r>
      <w:r w:rsidR="00A80626" w:rsidRPr="00F26E18">
        <w:rPr>
          <w:rStyle w:val="d2edcug0"/>
          <w:rFonts w:ascii="Times New Roman" w:hAnsi="Times New Roman" w:cs="Times New Roman"/>
          <w:sz w:val="26"/>
          <w:szCs w:val="26"/>
        </w:rPr>
        <w:t>entrul de cercetare al Facultății Internaționale din cadrul Universității</w:t>
      </w:r>
      <w:r w:rsidR="00A80626" w:rsidRPr="004C28D2">
        <w:rPr>
          <w:rStyle w:val="d2edcug0"/>
          <w:rFonts w:ascii="Times New Roman" w:hAnsi="Times New Roman" w:cs="Times New Roman"/>
          <w:sz w:val="26"/>
          <w:szCs w:val="26"/>
        </w:rPr>
        <w:t xml:space="preserve"> Sheffield, </w:t>
      </w:r>
      <w:r w:rsidR="00487512" w:rsidRPr="004C28D2">
        <w:rPr>
          <w:rFonts w:ascii="Times New Roman" w:hAnsi="Times New Roman" w:cs="Times New Roman"/>
          <w:sz w:val="26"/>
          <w:szCs w:val="26"/>
        </w:rPr>
        <w:t>Salonic</w:t>
      </w:r>
      <w:r w:rsidRPr="004C28D2">
        <w:rPr>
          <w:rFonts w:ascii="Times New Roman" w:hAnsi="Times New Roman" w:cs="Times New Roman"/>
          <w:sz w:val="26"/>
          <w:szCs w:val="26"/>
        </w:rPr>
        <w:t xml:space="preserve"> – partener;</w:t>
      </w:r>
    </w:p>
    <w:p w:rsidR="00A9060E" w:rsidRPr="004C28D2" w:rsidRDefault="00A9060E" w:rsidP="009E144D">
      <w:pPr>
        <w:spacing w:after="0" w:line="240" w:lineRule="auto"/>
        <w:ind w:firstLine="360"/>
        <w:jc w:val="both"/>
        <w:rPr>
          <w:rFonts w:ascii="Times New Roman" w:hAnsi="Times New Roman" w:cs="Times New Roman"/>
          <w:sz w:val="26"/>
          <w:szCs w:val="26"/>
        </w:rPr>
      </w:pPr>
    </w:p>
    <w:p w:rsidR="00494F5D" w:rsidRPr="004C28D2" w:rsidRDefault="00494F5D" w:rsidP="009E144D">
      <w:pPr>
        <w:spacing w:after="0" w:line="240" w:lineRule="auto"/>
        <w:ind w:firstLine="567"/>
        <w:jc w:val="both"/>
        <w:rPr>
          <w:rFonts w:ascii="Times New Roman" w:hAnsi="Times New Roman" w:cs="Times New Roman"/>
          <w:sz w:val="26"/>
          <w:szCs w:val="26"/>
        </w:rPr>
      </w:pPr>
      <w:r w:rsidRPr="004C28D2">
        <w:rPr>
          <w:rFonts w:ascii="Times New Roman" w:hAnsi="Times New Roman" w:cs="Times New Roman"/>
          <w:sz w:val="26"/>
          <w:szCs w:val="26"/>
        </w:rPr>
        <w:t>Alături de en</w:t>
      </w:r>
      <w:r w:rsidR="00D146D6">
        <w:rPr>
          <w:rFonts w:ascii="Times New Roman" w:hAnsi="Times New Roman" w:cs="Times New Roman"/>
          <w:sz w:val="26"/>
          <w:szCs w:val="26"/>
        </w:rPr>
        <w:t>titățile direct implicate, proi</w:t>
      </w:r>
      <w:r w:rsidRPr="004C28D2">
        <w:rPr>
          <w:rFonts w:ascii="Times New Roman" w:hAnsi="Times New Roman" w:cs="Times New Roman"/>
          <w:sz w:val="26"/>
          <w:szCs w:val="26"/>
        </w:rPr>
        <w:t xml:space="preserve">cutul va fi beneficia de activități de suport și diseminare din partea: </w:t>
      </w:r>
    </w:p>
    <w:p w:rsidR="0023446E" w:rsidRPr="00E614C4" w:rsidRDefault="00E614C4" w:rsidP="009E144D">
      <w:pPr>
        <w:pStyle w:val="ListParagraph"/>
        <w:numPr>
          <w:ilvl w:val="0"/>
          <w:numId w:val="4"/>
        </w:numPr>
        <w:autoSpaceDE w:val="0"/>
        <w:autoSpaceDN w:val="0"/>
        <w:adjustRightInd w:val="0"/>
        <w:spacing w:after="0" w:line="240" w:lineRule="auto"/>
        <w:jc w:val="both"/>
        <w:rPr>
          <w:rFonts w:ascii="Times New Roman" w:eastAsia="FreeSans" w:hAnsi="Times New Roman" w:cs="Times New Roman"/>
          <w:sz w:val="26"/>
          <w:szCs w:val="26"/>
        </w:rPr>
      </w:pPr>
      <w:r w:rsidRPr="00E614C4">
        <w:rPr>
          <w:rFonts w:ascii="Times New Roman" w:eastAsia="FreeSans" w:hAnsi="Times New Roman" w:cs="Times New Roman"/>
          <w:sz w:val="26"/>
          <w:szCs w:val="26"/>
        </w:rPr>
        <w:t>Municipiul Timișoara</w:t>
      </w:r>
      <w:r w:rsidR="00EB6DB8">
        <w:rPr>
          <w:rFonts w:ascii="Times New Roman" w:eastAsia="FreeSans" w:hAnsi="Times New Roman" w:cs="Times New Roman"/>
          <w:sz w:val="26"/>
          <w:szCs w:val="26"/>
        </w:rPr>
        <w:t xml:space="preserve"> </w:t>
      </w:r>
      <w:r w:rsidR="00EB6DB8" w:rsidRPr="00EB6DB8">
        <w:rPr>
          <w:rFonts w:ascii="Times New Roman" w:eastAsia="FreeSans" w:hAnsi="Times New Roman" w:cs="Times New Roman"/>
          <w:b/>
          <w:sz w:val="26"/>
          <w:szCs w:val="26"/>
        </w:rPr>
        <w:t>(România)</w:t>
      </w:r>
    </w:p>
    <w:p w:rsidR="0023446E" w:rsidRPr="00A50816" w:rsidRDefault="00747224" w:rsidP="009E144D">
      <w:pPr>
        <w:pStyle w:val="ListParagraph"/>
        <w:numPr>
          <w:ilvl w:val="0"/>
          <w:numId w:val="4"/>
        </w:numPr>
        <w:autoSpaceDE w:val="0"/>
        <w:autoSpaceDN w:val="0"/>
        <w:adjustRightInd w:val="0"/>
        <w:spacing w:after="0" w:line="240" w:lineRule="auto"/>
        <w:jc w:val="both"/>
        <w:rPr>
          <w:rFonts w:ascii="Times New Roman" w:eastAsia="FreeSans" w:hAnsi="Times New Roman" w:cs="Times New Roman"/>
          <w:sz w:val="26"/>
          <w:szCs w:val="26"/>
        </w:rPr>
      </w:pPr>
      <w:r w:rsidRPr="004C28D2">
        <w:rPr>
          <w:rFonts w:ascii="Times New Roman" w:eastAsia="FreeSans" w:hAnsi="Times New Roman" w:cs="Times New Roman"/>
          <w:sz w:val="26"/>
          <w:szCs w:val="26"/>
        </w:rPr>
        <w:t xml:space="preserve">Young </w:t>
      </w:r>
      <w:r w:rsidRPr="00A50816">
        <w:rPr>
          <w:rFonts w:ascii="Times New Roman" w:eastAsia="FreeSans" w:hAnsi="Times New Roman" w:cs="Times New Roman"/>
          <w:sz w:val="26"/>
          <w:szCs w:val="26"/>
        </w:rPr>
        <w:t>Entrepreneurs of Thessaloniki (YET) (</w:t>
      </w:r>
      <w:r w:rsidR="008C5167" w:rsidRPr="00A50816">
        <w:rPr>
          <w:rFonts w:ascii="Times New Roman" w:eastAsia="FreeSans" w:hAnsi="Times New Roman" w:cs="Times New Roman"/>
          <w:b/>
          <w:sz w:val="26"/>
          <w:szCs w:val="26"/>
        </w:rPr>
        <w:t>Grecia</w:t>
      </w:r>
      <w:r w:rsidRPr="00A50816">
        <w:rPr>
          <w:rFonts w:ascii="Times New Roman" w:eastAsia="FreeSans" w:hAnsi="Times New Roman" w:cs="Times New Roman"/>
          <w:sz w:val="26"/>
          <w:szCs w:val="26"/>
        </w:rPr>
        <w:t>)</w:t>
      </w:r>
    </w:p>
    <w:p w:rsidR="0023446E" w:rsidRPr="00A50816" w:rsidRDefault="00747224" w:rsidP="009E144D">
      <w:pPr>
        <w:pStyle w:val="ListParagraph"/>
        <w:numPr>
          <w:ilvl w:val="0"/>
          <w:numId w:val="4"/>
        </w:numPr>
        <w:autoSpaceDE w:val="0"/>
        <w:autoSpaceDN w:val="0"/>
        <w:adjustRightInd w:val="0"/>
        <w:spacing w:after="0" w:line="240" w:lineRule="auto"/>
        <w:jc w:val="both"/>
        <w:rPr>
          <w:rFonts w:ascii="Times New Roman" w:eastAsia="FreeSans" w:hAnsi="Times New Roman" w:cs="Times New Roman"/>
          <w:sz w:val="26"/>
          <w:szCs w:val="26"/>
        </w:rPr>
      </w:pPr>
      <w:r w:rsidRPr="00A50816">
        <w:rPr>
          <w:rFonts w:ascii="Times New Roman" w:eastAsia="FreeSans" w:hAnsi="Times New Roman" w:cs="Times New Roman"/>
          <w:sz w:val="26"/>
          <w:szCs w:val="26"/>
        </w:rPr>
        <w:t>Hellenic Business Angels Network (HeBAN) (</w:t>
      </w:r>
      <w:r w:rsidR="008C5167" w:rsidRPr="00A50816">
        <w:rPr>
          <w:rFonts w:ascii="Times New Roman" w:eastAsia="FreeSans" w:hAnsi="Times New Roman" w:cs="Times New Roman"/>
          <w:b/>
          <w:sz w:val="26"/>
          <w:szCs w:val="26"/>
        </w:rPr>
        <w:t>Grecia</w:t>
      </w:r>
      <w:r w:rsidRPr="00A50816">
        <w:rPr>
          <w:rFonts w:ascii="Times New Roman" w:eastAsia="FreeSans" w:hAnsi="Times New Roman" w:cs="Times New Roman"/>
          <w:sz w:val="26"/>
          <w:szCs w:val="26"/>
        </w:rPr>
        <w:t>)</w:t>
      </w:r>
    </w:p>
    <w:p w:rsidR="00686677" w:rsidRPr="00A50816" w:rsidRDefault="00A06849" w:rsidP="009E144D">
      <w:pPr>
        <w:pStyle w:val="ListParagraph"/>
        <w:numPr>
          <w:ilvl w:val="0"/>
          <w:numId w:val="4"/>
        </w:numPr>
        <w:autoSpaceDE w:val="0"/>
        <w:autoSpaceDN w:val="0"/>
        <w:adjustRightInd w:val="0"/>
        <w:spacing w:after="0" w:line="240" w:lineRule="auto"/>
        <w:jc w:val="both"/>
        <w:rPr>
          <w:rFonts w:ascii="Times New Roman" w:eastAsia="FreeSans" w:hAnsi="Times New Roman" w:cs="Times New Roman"/>
          <w:sz w:val="26"/>
          <w:szCs w:val="26"/>
        </w:rPr>
      </w:pPr>
      <w:r w:rsidRPr="00A50816">
        <w:rPr>
          <w:rFonts w:ascii="Times New Roman" w:eastAsia="FreeSans" w:hAnsi="Times New Roman" w:cs="Times New Roman"/>
          <w:sz w:val="26"/>
          <w:szCs w:val="26"/>
        </w:rPr>
        <w:lastRenderedPageBreak/>
        <w:t>Primăria Orașului</w:t>
      </w:r>
      <w:r w:rsidR="00747224" w:rsidRPr="00A50816">
        <w:rPr>
          <w:rFonts w:ascii="Times New Roman" w:eastAsia="FreeSans" w:hAnsi="Times New Roman" w:cs="Times New Roman"/>
          <w:sz w:val="26"/>
          <w:szCs w:val="26"/>
        </w:rPr>
        <w:t xml:space="preserve"> M</w:t>
      </w:r>
      <w:r w:rsidR="00FA297E" w:rsidRPr="00A50816">
        <w:rPr>
          <w:rFonts w:ascii="Times New Roman" w:eastAsia="FreeSans" w:hAnsi="Times New Roman" w:cs="Times New Roman"/>
          <w:sz w:val="26"/>
          <w:szCs w:val="26"/>
        </w:rPr>
        <w:t>ü</w:t>
      </w:r>
      <w:r w:rsidR="00747224" w:rsidRPr="00A50816">
        <w:rPr>
          <w:rFonts w:ascii="Times New Roman" w:eastAsia="FreeSans" w:hAnsi="Times New Roman" w:cs="Times New Roman"/>
          <w:sz w:val="26"/>
          <w:szCs w:val="26"/>
        </w:rPr>
        <w:t>n</w:t>
      </w:r>
      <w:r w:rsidRPr="00A50816">
        <w:rPr>
          <w:rFonts w:ascii="Times New Roman" w:eastAsia="FreeSans" w:hAnsi="Times New Roman" w:cs="Times New Roman"/>
          <w:sz w:val="26"/>
          <w:szCs w:val="26"/>
        </w:rPr>
        <w:t>chen</w:t>
      </w:r>
      <w:r w:rsidR="00747224" w:rsidRPr="00A50816">
        <w:rPr>
          <w:rFonts w:ascii="Times New Roman" w:eastAsia="FreeSans" w:hAnsi="Times New Roman" w:cs="Times New Roman"/>
          <w:sz w:val="26"/>
          <w:szCs w:val="26"/>
        </w:rPr>
        <w:t xml:space="preserve"> (</w:t>
      </w:r>
      <w:r w:rsidR="00747224" w:rsidRPr="00A50816">
        <w:rPr>
          <w:rFonts w:ascii="Times New Roman" w:eastAsia="FreeSans" w:hAnsi="Times New Roman" w:cs="Times New Roman"/>
          <w:b/>
          <w:sz w:val="26"/>
          <w:szCs w:val="26"/>
        </w:rPr>
        <w:t>German</w:t>
      </w:r>
      <w:r w:rsidR="008C5167" w:rsidRPr="00A50816">
        <w:rPr>
          <w:rFonts w:ascii="Times New Roman" w:eastAsia="FreeSans" w:hAnsi="Times New Roman" w:cs="Times New Roman"/>
          <w:b/>
          <w:sz w:val="26"/>
          <w:szCs w:val="26"/>
        </w:rPr>
        <w:t>ia</w:t>
      </w:r>
      <w:r w:rsidR="00747224" w:rsidRPr="00A50816">
        <w:rPr>
          <w:rFonts w:ascii="Times New Roman" w:eastAsia="FreeSans" w:hAnsi="Times New Roman" w:cs="Times New Roman"/>
          <w:sz w:val="26"/>
          <w:szCs w:val="26"/>
        </w:rPr>
        <w:t>)</w:t>
      </w:r>
    </w:p>
    <w:p w:rsidR="00747224" w:rsidRPr="00A50816" w:rsidRDefault="00747224" w:rsidP="009E144D">
      <w:pPr>
        <w:pStyle w:val="ListParagraph"/>
        <w:numPr>
          <w:ilvl w:val="0"/>
          <w:numId w:val="4"/>
        </w:numPr>
        <w:autoSpaceDE w:val="0"/>
        <w:autoSpaceDN w:val="0"/>
        <w:adjustRightInd w:val="0"/>
        <w:spacing w:after="0" w:line="240" w:lineRule="auto"/>
        <w:jc w:val="both"/>
        <w:rPr>
          <w:rFonts w:ascii="Times New Roman" w:eastAsia="FreeSans" w:hAnsi="Times New Roman" w:cs="Times New Roman"/>
          <w:sz w:val="26"/>
          <w:szCs w:val="26"/>
        </w:rPr>
      </w:pPr>
      <w:r w:rsidRPr="00A50816">
        <w:rPr>
          <w:rFonts w:ascii="Times New Roman" w:eastAsia="FreeSans" w:hAnsi="Times New Roman" w:cs="Times New Roman"/>
          <w:sz w:val="26"/>
          <w:szCs w:val="26"/>
        </w:rPr>
        <w:t>Creative Industries Styria (CIS) (</w:t>
      </w:r>
      <w:r w:rsidRPr="00A50816">
        <w:rPr>
          <w:rFonts w:ascii="Times New Roman" w:eastAsia="FreeSans" w:hAnsi="Times New Roman" w:cs="Times New Roman"/>
          <w:b/>
          <w:sz w:val="26"/>
          <w:szCs w:val="26"/>
        </w:rPr>
        <w:t>Austria</w:t>
      </w:r>
      <w:r w:rsidRPr="00A50816">
        <w:rPr>
          <w:rFonts w:ascii="Times New Roman" w:eastAsia="FreeSans" w:hAnsi="Times New Roman" w:cs="Times New Roman"/>
          <w:sz w:val="26"/>
          <w:szCs w:val="26"/>
        </w:rPr>
        <w:t>)</w:t>
      </w:r>
    </w:p>
    <w:p w:rsidR="00B654B0" w:rsidRPr="00A50816" w:rsidRDefault="00B654B0" w:rsidP="009E144D">
      <w:pPr>
        <w:spacing w:after="0" w:line="240" w:lineRule="auto"/>
        <w:ind w:firstLine="360"/>
        <w:jc w:val="both"/>
        <w:rPr>
          <w:rFonts w:ascii="Times New Roman" w:hAnsi="Times New Roman" w:cs="Times New Roman"/>
          <w:sz w:val="26"/>
          <w:szCs w:val="26"/>
        </w:rPr>
      </w:pPr>
    </w:p>
    <w:p w:rsidR="00705F00" w:rsidRPr="00A50816" w:rsidRDefault="00705F00" w:rsidP="009E144D">
      <w:pPr>
        <w:spacing w:after="0" w:line="240" w:lineRule="auto"/>
        <w:ind w:firstLine="360"/>
        <w:jc w:val="both"/>
        <w:rPr>
          <w:rFonts w:ascii="Times New Roman" w:hAnsi="Times New Roman" w:cs="Times New Roman"/>
          <w:sz w:val="26"/>
          <w:szCs w:val="26"/>
        </w:rPr>
      </w:pPr>
    </w:p>
    <w:p w:rsidR="004C73DF" w:rsidRPr="00A50816" w:rsidRDefault="005759EE" w:rsidP="009E144D">
      <w:pPr>
        <w:pStyle w:val="ListParagraph"/>
        <w:numPr>
          <w:ilvl w:val="0"/>
          <w:numId w:val="1"/>
        </w:numPr>
        <w:spacing w:after="0" w:line="240" w:lineRule="auto"/>
        <w:jc w:val="both"/>
        <w:rPr>
          <w:rFonts w:ascii="Times New Roman" w:hAnsi="Times New Roman" w:cs="Times New Roman"/>
          <w:b/>
          <w:sz w:val="26"/>
          <w:szCs w:val="26"/>
        </w:rPr>
      </w:pPr>
      <w:r w:rsidRPr="00A50816">
        <w:rPr>
          <w:rFonts w:ascii="Times New Roman" w:hAnsi="Times New Roman" w:cs="Times New Roman"/>
          <w:b/>
          <w:sz w:val="26"/>
          <w:szCs w:val="26"/>
        </w:rPr>
        <w:t xml:space="preserve">Schimbări preconizate şi </w:t>
      </w:r>
      <w:r w:rsidR="00636C0E" w:rsidRPr="00A50816">
        <w:rPr>
          <w:rFonts w:ascii="Times New Roman" w:hAnsi="Times New Roman" w:cs="Times New Roman"/>
          <w:b/>
          <w:sz w:val="26"/>
          <w:szCs w:val="26"/>
        </w:rPr>
        <w:t>rezultat</w:t>
      </w:r>
      <w:r w:rsidR="004C73DF" w:rsidRPr="00A50816">
        <w:rPr>
          <w:rFonts w:ascii="Times New Roman" w:hAnsi="Times New Roman" w:cs="Times New Roman"/>
          <w:b/>
          <w:sz w:val="26"/>
          <w:szCs w:val="26"/>
        </w:rPr>
        <w:t>e aşteptate</w:t>
      </w:r>
    </w:p>
    <w:p w:rsidR="005759EE" w:rsidRPr="00A50816" w:rsidRDefault="005759EE" w:rsidP="009E144D">
      <w:pPr>
        <w:spacing w:after="0" w:line="240" w:lineRule="auto"/>
        <w:ind w:firstLine="360"/>
        <w:jc w:val="both"/>
        <w:rPr>
          <w:rFonts w:ascii="Times New Roman" w:hAnsi="Times New Roman" w:cs="Times New Roman"/>
          <w:sz w:val="26"/>
          <w:szCs w:val="26"/>
        </w:rPr>
      </w:pPr>
    </w:p>
    <w:p w:rsidR="00F04ADA" w:rsidRDefault="00834AC8" w:rsidP="00F04ADA">
      <w:pPr>
        <w:spacing w:after="0" w:line="240" w:lineRule="auto"/>
        <w:ind w:firstLine="567"/>
        <w:jc w:val="both"/>
        <w:rPr>
          <w:rStyle w:val="tlid-translation"/>
          <w:rFonts w:ascii="Times New Roman" w:hAnsi="Times New Roman" w:cs="Times New Roman"/>
          <w:sz w:val="26"/>
          <w:szCs w:val="26"/>
        </w:rPr>
      </w:pPr>
      <w:r w:rsidRPr="00A50816">
        <w:rPr>
          <w:rStyle w:val="tlid-translation"/>
          <w:rFonts w:ascii="Times New Roman" w:hAnsi="Times New Roman" w:cs="Times New Roman"/>
          <w:sz w:val="26"/>
          <w:szCs w:val="26"/>
        </w:rPr>
        <w:t>Proiectul</w:t>
      </w:r>
      <w:r w:rsidR="00A732D2" w:rsidRPr="00A50816">
        <w:rPr>
          <w:rStyle w:val="tlid-translation"/>
          <w:rFonts w:ascii="Times New Roman" w:hAnsi="Times New Roman" w:cs="Times New Roman"/>
          <w:sz w:val="26"/>
          <w:szCs w:val="26"/>
        </w:rPr>
        <w:t xml:space="preserve"> adoptă o abordare transnațională și </w:t>
      </w:r>
      <w:r w:rsidRPr="00A50816">
        <w:rPr>
          <w:rStyle w:val="tlid-translation"/>
          <w:rFonts w:ascii="Times New Roman" w:hAnsi="Times New Roman" w:cs="Times New Roman"/>
          <w:sz w:val="26"/>
          <w:szCs w:val="26"/>
        </w:rPr>
        <w:t>din perspectiva multiplilor stakeholder</w:t>
      </w:r>
      <w:r w:rsidR="00EC1E11" w:rsidRPr="00A50816">
        <w:rPr>
          <w:rStyle w:val="tlid-translation"/>
          <w:rFonts w:ascii="Times New Roman" w:hAnsi="Times New Roman" w:cs="Times New Roman"/>
          <w:sz w:val="26"/>
          <w:szCs w:val="26"/>
        </w:rPr>
        <w:t>i, în vederea creării unei curricule de învățământ superior (produsul intelectu</w:t>
      </w:r>
      <w:r w:rsidR="00B975D0" w:rsidRPr="00A50816">
        <w:rPr>
          <w:rStyle w:val="tlid-translation"/>
          <w:rFonts w:ascii="Times New Roman" w:hAnsi="Times New Roman" w:cs="Times New Roman"/>
          <w:sz w:val="26"/>
          <w:szCs w:val="26"/>
        </w:rPr>
        <w:t>al nr. 1</w:t>
      </w:r>
      <w:r w:rsidR="00EC1E11" w:rsidRPr="00A50816">
        <w:rPr>
          <w:rStyle w:val="tlid-translation"/>
          <w:rFonts w:ascii="Times New Roman" w:hAnsi="Times New Roman" w:cs="Times New Roman"/>
          <w:sz w:val="26"/>
          <w:szCs w:val="26"/>
        </w:rPr>
        <w:t>)</w:t>
      </w:r>
      <w:r w:rsidR="006F5D4C" w:rsidRPr="00A50816">
        <w:rPr>
          <w:rStyle w:val="tlid-translation"/>
          <w:rFonts w:ascii="Times New Roman" w:hAnsi="Times New Roman" w:cs="Times New Roman"/>
          <w:sz w:val="26"/>
          <w:szCs w:val="26"/>
        </w:rPr>
        <w:t xml:space="preserve">, precum și realizarea unui toolkit „train for trainers” de tip </w:t>
      </w:r>
      <w:r w:rsidR="005865B0">
        <w:rPr>
          <w:rStyle w:val="tlid-translation"/>
          <w:rFonts w:ascii="Times New Roman" w:hAnsi="Times New Roman" w:cs="Times New Roman"/>
          <w:sz w:val="26"/>
          <w:szCs w:val="26"/>
        </w:rPr>
        <w:t xml:space="preserve">implicare civică și </w:t>
      </w:r>
      <w:r w:rsidR="005865B0" w:rsidRPr="00A50816">
        <w:rPr>
          <w:rStyle w:val="tlid-translation"/>
          <w:rFonts w:ascii="Times New Roman" w:hAnsi="Times New Roman" w:cs="Times New Roman"/>
          <w:sz w:val="26"/>
          <w:szCs w:val="26"/>
        </w:rPr>
        <w:t xml:space="preserve">CCE </w:t>
      </w:r>
      <w:r w:rsidR="00FA35A2" w:rsidRPr="00A50816">
        <w:rPr>
          <w:rStyle w:val="tlid-translation"/>
          <w:rFonts w:ascii="Times New Roman" w:hAnsi="Times New Roman" w:cs="Times New Roman"/>
          <w:sz w:val="26"/>
          <w:szCs w:val="26"/>
        </w:rPr>
        <w:t xml:space="preserve">(produsul intelectual nr. </w:t>
      </w:r>
      <w:r w:rsidR="003A20E3" w:rsidRPr="00A50816">
        <w:rPr>
          <w:rStyle w:val="tlid-translation"/>
          <w:rFonts w:ascii="Times New Roman" w:hAnsi="Times New Roman" w:cs="Times New Roman"/>
          <w:sz w:val="26"/>
          <w:szCs w:val="26"/>
        </w:rPr>
        <w:t>4</w:t>
      </w:r>
      <w:r w:rsidR="00FA35A2" w:rsidRPr="00A50816">
        <w:rPr>
          <w:rStyle w:val="tlid-translation"/>
          <w:rFonts w:ascii="Times New Roman" w:hAnsi="Times New Roman" w:cs="Times New Roman"/>
          <w:sz w:val="26"/>
          <w:szCs w:val="26"/>
        </w:rPr>
        <w:t>)</w:t>
      </w:r>
      <w:r w:rsidR="00E20BF9" w:rsidRPr="00A50816">
        <w:rPr>
          <w:rStyle w:val="tlid-translation"/>
          <w:rFonts w:ascii="Times New Roman" w:hAnsi="Times New Roman" w:cs="Times New Roman"/>
          <w:sz w:val="26"/>
          <w:szCs w:val="26"/>
        </w:rPr>
        <w:t>, care va oferi atât staff-ului de proiect, cât și întregii comunități implicate civic</w:t>
      </w:r>
      <w:r w:rsidR="008E5DFA" w:rsidRPr="00A50816">
        <w:rPr>
          <w:rStyle w:val="tlid-translation"/>
          <w:rFonts w:ascii="Times New Roman" w:hAnsi="Times New Roman" w:cs="Times New Roman"/>
          <w:sz w:val="26"/>
          <w:szCs w:val="26"/>
        </w:rPr>
        <w:t>, accesul deschis (open access) la</w:t>
      </w:r>
      <w:r w:rsidR="00E20BF9" w:rsidRPr="00A50816">
        <w:rPr>
          <w:rStyle w:val="tlid-translation"/>
          <w:rFonts w:ascii="Times New Roman" w:hAnsi="Times New Roman" w:cs="Times New Roman"/>
          <w:sz w:val="26"/>
          <w:szCs w:val="26"/>
        </w:rPr>
        <w:t xml:space="preserve"> un mediu virtual de învățare (produsul intelectual nr. 3)</w:t>
      </w:r>
      <w:r w:rsidR="008E5DFA" w:rsidRPr="00A50816">
        <w:rPr>
          <w:rStyle w:val="tlid-translation"/>
          <w:rFonts w:ascii="Times New Roman" w:hAnsi="Times New Roman" w:cs="Times New Roman"/>
          <w:sz w:val="26"/>
          <w:szCs w:val="26"/>
        </w:rPr>
        <w:t xml:space="preserve">, precum și două ateliere internaționale. </w:t>
      </w:r>
    </w:p>
    <w:p w:rsidR="00F04ADA" w:rsidRDefault="00F04ADA" w:rsidP="00F04ADA">
      <w:pPr>
        <w:spacing w:after="0" w:line="240" w:lineRule="auto"/>
        <w:ind w:firstLine="567"/>
        <w:jc w:val="both"/>
        <w:rPr>
          <w:rStyle w:val="tlid-translation"/>
          <w:rFonts w:ascii="Times New Roman" w:hAnsi="Times New Roman" w:cs="Times New Roman"/>
          <w:sz w:val="26"/>
          <w:szCs w:val="26"/>
        </w:rPr>
      </w:pPr>
    </w:p>
    <w:p w:rsidR="00A26520" w:rsidRDefault="00A26520" w:rsidP="00B93826">
      <w:pPr>
        <w:spacing w:after="0" w:line="240" w:lineRule="auto"/>
        <w:ind w:firstLine="567"/>
        <w:jc w:val="both"/>
        <w:rPr>
          <w:rFonts w:ascii="Times New Roman" w:eastAsia="FreeSans" w:hAnsi="Times New Roman" w:cs="Times New Roman"/>
          <w:sz w:val="26"/>
          <w:szCs w:val="26"/>
        </w:rPr>
      </w:pPr>
      <w:r w:rsidRPr="00A26520">
        <w:rPr>
          <w:rFonts w:ascii="Times New Roman" w:eastAsia="FreeSans" w:hAnsi="Times New Roman" w:cs="Times New Roman"/>
          <w:sz w:val="26"/>
          <w:szCs w:val="26"/>
        </w:rPr>
        <w:t xml:space="preserve">Prin urmare, </w:t>
      </w:r>
      <w:r>
        <w:rPr>
          <w:rFonts w:ascii="Times New Roman" w:eastAsia="FreeSans" w:hAnsi="Times New Roman" w:cs="Times New Roman"/>
          <w:sz w:val="26"/>
          <w:szCs w:val="26"/>
        </w:rPr>
        <w:t>rezultatele preconizate ale proiectului, atât în timpul cât și la finalizarea acestuia sunt următoarele</w:t>
      </w:r>
      <w:r w:rsidR="00704EBA">
        <w:rPr>
          <w:rFonts w:ascii="Times New Roman" w:eastAsia="FreeSans" w:hAnsi="Times New Roman" w:cs="Times New Roman"/>
          <w:sz w:val="26"/>
          <w:szCs w:val="26"/>
        </w:rPr>
        <w:t xml:space="preserve"> produse intelectuale</w:t>
      </w:r>
      <w:r w:rsidR="0011780A">
        <w:rPr>
          <w:rFonts w:ascii="Times New Roman" w:eastAsia="FreeSans" w:hAnsi="Times New Roman" w:cs="Times New Roman"/>
          <w:sz w:val="26"/>
          <w:szCs w:val="26"/>
        </w:rPr>
        <w:t xml:space="preserve"> </w:t>
      </w:r>
      <w:r w:rsidR="0011780A" w:rsidRPr="00A50816">
        <w:rPr>
          <w:rStyle w:val="tlid-translation"/>
          <w:rFonts w:ascii="Times New Roman" w:hAnsi="Times New Roman" w:cs="Times New Roman"/>
          <w:sz w:val="26"/>
          <w:szCs w:val="26"/>
        </w:rPr>
        <w:t xml:space="preserve">de tip </w:t>
      </w:r>
      <w:r w:rsidR="003832E9">
        <w:rPr>
          <w:rStyle w:val="tlid-translation"/>
          <w:rFonts w:ascii="Times New Roman" w:hAnsi="Times New Roman" w:cs="Times New Roman"/>
          <w:sz w:val="26"/>
          <w:szCs w:val="26"/>
        </w:rPr>
        <w:t xml:space="preserve">implicare civică și </w:t>
      </w:r>
      <w:r w:rsidR="0011780A" w:rsidRPr="00A50816">
        <w:rPr>
          <w:rStyle w:val="tlid-translation"/>
          <w:rFonts w:ascii="Times New Roman" w:hAnsi="Times New Roman" w:cs="Times New Roman"/>
          <w:sz w:val="26"/>
          <w:szCs w:val="26"/>
        </w:rPr>
        <w:t>CCE</w:t>
      </w:r>
      <w:r>
        <w:rPr>
          <w:rFonts w:ascii="Times New Roman" w:eastAsia="FreeSans" w:hAnsi="Times New Roman" w:cs="Times New Roman"/>
          <w:sz w:val="26"/>
          <w:szCs w:val="26"/>
        </w:rPr>
        <w:t>:</w:t>
      </w:r>
    </w:p>
    <w:p w:rsidR="00B31DBC" w:rsidRDefault="00B31DBC" w:rsidP="00FE473E">
      <w:pPr>
        <w:pStyle w:val="ListParagraph"/>
        <w:numPr>
          <w:ilvl w:val="0"/>
          <w:numId w:val="7"/>
        </w:numPr>
        <w:spacing w:after="0" w:line="240" w:lineRule="auto"/>
        <w:jc w:val="both"/>
        <w:rPr>
          <w:rFonts w:ascii="Times New Roman" w:eastAsia="FreeSans" w:hAnsi="Times New Roman" w:cs="Times New Roman"/>
          <w:sz w:val="26"/>
          <w:szCs w:val="26"/>
        </w:rPr>
      </w:pPr>
      <w:r>
        <w:rPr>
          <w:rFonts w:ascii="Times New Roman" w:eastAsia="FreeSans" w:hAnsi="Times New Roman" w:cs="Times New Roman"/>
          <w:sz w:val="26"/>
          <w:szCs w:val="26"/>
        </w:rPr>
        <w:t>Realizarea unei curricule</w:t>
      </w:r>
      <w:r w:rsidR="00C8041F">
        <w:rPr>
          <w:rFonts w:ascii="Times New Roman" w:eastAsia="FreeSans" w:hAnsi="Times New Roman" w:cs="Times New Roman"/>
          <w:sz w:val="26"/>
          <w:szCs w:val="26"/>
        </w:rPr>
        <w:t>;</w:t>
      </w:r>
    </w:p>
    <w:p w:rsidR="00B31DBC" w:rsidRDefault="00704EBA" w:rsidP="00FE473E">
      <w:pPr>
        <w:pStyle w:val="ListParagraph"/>
        <w:numPr>
          <w:ilvl w:val="0"/>
          <w:numId w:val="7"/>
        </w:numPr>
        <w:spacing w:after="0" w:line="240" w:lineRule="auto"/>
        <w:jc w:val="both"/>
        <w:rPr>
          <w:rFonts w:ascii="Times New Roman" w:eastAsia="FreeSans" w:hAnsi="Times New Roman" w:cs="Times New Roman"/>
          <w:sz w:val="26"/>
          <w:szCs w:val="26"/>
        </w:rPr>
      </w:pPr>
      <w:r>
        <w:rPr>
          <w:rFonts w:ascii="Times New Roman" w:eastAsia="FreeSans" w:hAnsi="Times New Roman" w:cs="Times New Roman"/>
          <w:sz w:val="26"/>
          <w:szCs w:val="26"/>
        </w:rPr>
        <w:t xml:space="preserve">Realizarea unui set de instrumente pentru </w:t>
      </w:r>
      <w:r w:rsidR="0011780A">
        <w:rPr>
          <w:rFonts w:ascii="Times New Roman" w:eastAsia="FreeSans" w:hAnsi="Times New Roman" w:cs="Times New Roman"/>
          <w:sz w:val="26"/>
          <w:szCs w:val="26"/>
        </w:rPr>
        <w:t xml:space="preserve">atelierul de </w:t>
      </w:r>
      <w:r>
        <w:rPr>
          <w:rFonts w:ascii="Times New Roman" w:eastAsia="FreeSans" w:hAnsi="Times New Roman" w:cs="Times New Roman"/>
          <w:sz w:val="26"/>
          <w:szCs w:val="26"/>
        </w:rPr>
        <w:t>dezvoltare</w:t>
      </w:r>
      <w:r w:rsidR="00D72B24">
        <w:rPr>
          <w:rFonts w:ascii="Times New Roman" w:eastAsia="FreeSans" w:hAnsi="Times New Roman" w:cs="Times New Roman"/>
          <w:sz w:val="26"/>
          <w:szCs w:val="26"/>
        </w:rPr>
        <w:t>;</w:t>
      </w:r>
    </w:p>
    <w:p w:rsidR="00266C93" w:rsidRDefault="00266C93" w:rsidP="00FE473E">
      <w:pPr>
        <w:pStyle w:val="ListParagraph"/>
        <w:numPr>
          <w:ilvl w:val="0"/>
          <w:numId w:val="7"/>
        </w:numPr>
        <w:spacing w:after="0" w:line="240" w:lineRule="auto"/>
        <w:jc w:val="both"/>
        <w:rPr>
          <w:rFonts w:ascii="Times New Roman" w:eastAsia="FreeSans" w:hAnsi="Times New Roman" w:cs="Times New Roman"/>
          <w:sz w:val="26"/>
          <w:szCs w:val="26"/>
        </w:rPr>
      </w:pPr>
      <w:r>
        <w:rPr>
          <w:rFonts w:ascii="Times New Roman" w:eastAsia="FreeSans" w:hAnsi="Times New Roman" w:cs="Times New Roman"/>
          <w:sz w:val="26"/>
          <w:szCs w:val="26"/>
        </w:rPr>
        <w:t>Crearea unui mediu de învățare virtual</w:t>
      </w:r>
      <w:r w:rsidR="00C8041F">
        <w:rPr>
          <w:rFonts w:ascii="Times New Roman" w:eastAsia="FreeSans" w:hAnsi="Times New Roman" w:cs="Times New Roman"/>
          <w:sz w:val="26"/>
          <w:szCs w:val="26"/>
        </w:rPr>
        <w:t>;</w:t>
      </w:r>
    </w:p>
    <w:p w:rsidR="00266C93" w:rsidRPr="007D38A0" w:rsidRDefault="00266C93" w:rsidP="00FE473E">
      <w:pPr>
        <w:pStyle w:val="ListParagraph"/>
        <w:numPr>
          <w:ilvl w:val="0"/>
          <w:numId w:val="7"/>
        </w:numPr>
        <w:spacing w:after="0" w:line="240" w:lineRule="auto"/>
        <w:jc w:val="both"/>
        <w:rPr>
          <w:rFonts w:ascii="Times New Roman" w:eastAsia="FreeSans" w:hAnsi="Times New Roman" w:cs="Times New Roman"/>
          <w:sz w:val="26"/>
          <w:szCs w:val="26"/>
        </w:rPr>
      </w:pPr>
      <w:r>
        <w:rPr>
          <w:rFonts w:ascii="Times New Roman" w:eastAsia="FreeSans" w:hAnsi="Times New Roman" w:cs="Times New Roman"/>
          <w:sz w:val="26"/>
          <w:szCs w:val="26"/>
        </w:rPr>
        <w:t xml:space="preserve">Crearea unui </w:t>
      </w:r>
      <w:r w:rsidRPr="007D38A0">
        <w:rPr>
          <w:rFonts w:ascii="Times New Roman" w:eastAsia="FreeSans" w:hAnsi="Times New Roman" w:cs="Times New Roman"/>
          <w:sz w:val="26"/>
          <w:szCs w:val="26"/>
        </w:rPr>
        <w:t xml:space="preserve">toolkit de </w:t>
      </w:r>
      <w:r w:rsidRPr="007D38A0">
        <w:rPr>
          <w:rStyle w:val="tlid-translation"/>
          <w:rFonts w:ascii="Times New Roman" w:hAnsi="Times New Roman" w:cs="Times New Roman"/>
          <w:sz w:val="26"/>
          <w:szCs w:val="26"/>
        </w:rPr>
        <w:t>„train for trainers”</w:t>
      </w:r>
      <w:r w:rsidR="0011780A" w:rsidRPr="007D38A0">
        <w:rPr>
          <w:rStyle w:val="tlid-translation"/>
          <w:rFonts w:ascii="Times New Roman" w:hAnsi="Times New Roman" w:cs="Times New Roman"/>
          <w:sz w:val="26"/>
          <w:szCs w:val="26"/>
        </w:rPr>
        <w:t>.</w:t>
      </w:r>
    </w:p>
    <w:p w:rsidR="005719B9" w:rsidRPr="007D38A0" w:rsidRDefault="005719B9" w:rsidP="005719B9">
      <w:pPr>
        <w:autoSpaceDE w:val="0"/>
        <w:autoSpaceDN w:val="0"/>
        <w:adjustRightInd w:val="0"/>
        <w:spacing w:after="0" w:line="240" w:lineRule="auto"/>
        <w:jc w:val="both"/>
        <w:rPr>
          <w:rFonts w:ascii="Times New Roman" w:eastAsia="FreeSans" w:hAnsi="Times New Roman" w:cs="Times New Roman"/>
          <w:sz w:val="26"/>
          <w:szCs w:val="26"/>
        </w:rPr>
      </w:pPr>
    </w:p>
    <w:p w:rsidR="0011780A" w:rsidRPr="007D38A0" w:rsidRDefault="0011780A" w:rsidP="0074142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7D38A0">
        <w:rPr>
          <w:rFonts w:ascii="Times New Roman" w:eastAsia="FreeSans" w:hAnsi="Times New Roman" w:cs="Times New Roman"/>
          <w:sz w:val="26"/>
          <w:szCs w:val="26"/>
        </w:rPr>
        <w:t>În cadrul proiectului vor avea loc 4 evenimente (E) de diseminare a materialelor produse:</w:t>
      </w:r>
    </w:p>
    <w:p w:rsidR="0011780A" w:rsidRPr="007D38A0" w:rsidRDefault="005719B9" w:rsidP="005719B9">
      <w:pPr>
        <w:pStyle w:val="ListParagraph"/>
        <w:numPr>
          <w:ilvl w:val="0"/>
          <w:numId w:val="8"/>
        </w:numPr>
        <w:autoSpaceDE w:val="0"/>
        <w:autoSpaceDN w:val="0"/>
        <w:adjustRightInd w:val="0"/>
        <w:spacing w:after="0" w:line="240" w:lineRule="auto"/>
        <w:jc w:val="both"/>
        <w:rPr>
          <w:rFonts w:ascii="Times New Roman" w:eastAsia="FreeSans" w:hAnsi="Times New Roman" w:cs="Times New Roman"/>
          <w:sz w:val="26"/>
          <w:szCs w:val="26"/>
        </w:rPr>
      </w:pPr>
      <w:r w:rsidRPr="007D38A0">
        <w:rPr>
          <w:rFonts w:ascii="Times New Roman" w:eastAsia="FreeSans" w:hAnsi="Times New Roman" w:cs="Times New Roman"/>
          <w:sz w:val="26"/>
          <w:szCs w:val="26"/>
        </w:rPr>
        <w:t xml:space="preserve">E1 </w:t>
      </w:r>
      <w:r w:rsidR="00741420" w:rsidRPr="007D38A0">
        <w:rPr>
          <w:rFonts w:ascii="Times New Roman" w:eastAsia="FreeSans" w:hAnsi="Times New Roman" w:cs="Times New Roman"/>
          <w:sz w:val="26"/>
          <w:szCs w:val="26"/>
        </w:rPr>
        <w:t>–</w:t>
      </w:r>
      <w:r w:rsidRPr="007D38A0">
        <w:rPr>
          <w:rFonts w:ascii="Times New Roman" w:eastAsia="FreeSans" w:hAnsi="Times New Roman" w:cs="Times New Roman"/>
          <w:sz w:val="26"/>
          <w:szCs w:val="26"/>
        </w:rPr>
        <w:t xml:space="preserve"> </w:t>
      </w:r>
      <w:r w:rsidR="00741420" w:rsidRPr="007D38A0">
        <w:rPr>
          <w:rFonts w:ascii="Times New Roman" w:eastAsia="FreeSans" w:hAnsi="Times New Roman" w:cs="Times New Roman"/>
          <w:sz w:val="26"/>
          <w:szCs w:val="26"/>
        </w:rPr>
        <w:t xml:space="preserve">Primul eveniment de multiplicare </w:t>
      </w:r>
      <w:r w:rsidR="0011780A" w:rsidRPr="007D38A0">
        <w:rPr>
          <w:rFonts w:ascii="Times New Roman" w:eastAsia="FreeSans" w:hAnsi="Times New Roman" w:cs="Times New Roman"/>
          <w:sz w:val="26"/>
          <w:szCs w:val="26"/>
        </w:rPr>
        <w:t>–</w:t>
      </w:r>
      <w:r w:rsidRPr="007D38A0">
        <w:rPr>
          <w:rFonts w:ascii="Times New Roman" w:eastAsia="FreeSans" w:hAnsi="Times New Roman" w:cs="Times New Roman"/>
          <w:sz w:val="26"/>
          <w:szCs w:val="26"/>
        </w:rPr>
        <w:t xml:space="preserve"> Rom</w:t>
      </w:r>
      <w:r w:rsidR="00741420" w:rsidRPr="007D38A0">
        <w:rPr>
          <w:rFonts w:ascii="Times New Roman" w:eastAsia="FreeSans" w:hAnsi="Times New Roman" w:cs="Times New Roman"/>
          <w:sz w:val="26"/>
          <w:szCs w:val="26"/>
        </w:rPr>
        <w:t>â</w:t>
      </w:r>
      <w:r w:rsidRPr="007D38A0">
        <w:rPr>
          <w:rFonts w:ascii="Times New Roman" w:eastAsia="FreeSans" w:hAnsi="Times New Roman" w:cs="Times New Roman"/>
          <w:sz w:val="26"/>
          <w:szCs w:val="26"/>
        </w:rPr>
        <w:t>nia</w:t>
      </w:r>
    </w:p>
    <w:p w:rsidR="0011780A" w:rsidRPr="007D38A0" w:rsidRDefault="005719B9" w:rsidP="005719B9">
      <w:pPr>
        <w:pStyle w:val="ListParagraph"/>
        <w:numPr>
          <w:ilvl w:val="0"/>
          <w:numId w:val="8"/>
        </w:numPr>
        <w:autoSpaceDE w:val="0"/>
        <w:autoSpaceDN w:val="0"/>
        <w:adjustRightInd w:val="0"/>
        <w:spacing w:after="0" w:line="240" w:lineRule="auto"/>
        <w:jc w:val="both"/>
        <w:rPr>
          <w:rFonts w:ascii="Times New Roman" w:eastAsia="FreeSans" w:hAnsi="Times New Roman" w:cs="Times New Roman"/>
          <w:sz w:val="26"/>
          <w:szCs w:val="26"/>
        </w:rPr>
      </w:pPr>
      <w:r w:rsidRPr="007D38A0">
        <w:rPr>
          <w:rFonts w:ascii="Times New Roman" w:eastAsia="FreeSans" w:hAnsi="Times New Roman" w:cs="Times New Roman"/>
          <w:sz w:val="26"/>
          <w:szCs w:val="26"/>
        </w:rPr>
        <w:t xml:space="preserve">E2 </w:t>
      </w:r>
      <w:r w:rsidR="00DF6537" w:rsidRPr="007D38A0">
        <w:rPr>
          <w:rFonts w:ascii="Times New Roman" w:eastAsia="FreeSans" w:hAnsi="Times New Roman" w:cs="Times New Roman"/>
          <w:sz w:val="26"/>
          <w:szCs w:val="26"/>
        </w:rPr>
        <w:t xml:space="preserve">– </w:t>
      </w:r>
      <w:r w:rsidR="003A01EA" w:rsidRPr="007D38A0">
        <w:rPr>
          <w:rFonts w:ascii="Times New Roman" w:eastAsia="FreeSans" w:hAnsi="Times New Roman" w:cs="Times New Roman"/>
          <w:sz w:val="26"/>
          <w:szCs w:val="26"/>
        </w:rPr>
        <w:t>Al doilea</w:t>
      </w:r>
      <w:r w:rsidR="00DF6537" w:rsidRPr="007D38A0">
        <w:rPr>
          <w:rFonts w:ascii="Times New Roman" w:eastAsia="FreeSans" w:hAnsi="Times New Roman" w:cs="Times New Roman"/>
          <w:sz w:val="26"/>
          <w:szCs w:val="26"/>
        </w:rPr>
        <w:t xml:space="preserve"> eveniment de multiplicare – </w:t>
      </w:r>
      <w:r w:rsidRPr="007D38A0">
        <w:rPr>
          <w:rFonts w:ascii="Times New Roman" w:eastAsia="FreeSans" w:hAnsi="Times New Roman" w:cs="Times New Roman"/>
          <w:sz w:val="26"/>
          <w:szCs w:val="26"/>
        </w:rPr>
        <w:t>Gre</w:t>
      </w:r>
      <w:r w:rsidR="00DF6537" w:rsidRPr="007D38A0">
        <w:rPr>
          <w:rFonts w:ascii="Times New Roman" w:eastAsia="FreeSans" w:hAnsi="Times New Roman" w:cs="Times New Roman"/>
          <w:sz w:val="26"/>
          <w:szCs w:val="26"/>
        </w:rPr>
        <w:t>cia</w:t>
      </w:r>
    </w:p>
    <w:p w:rsidR="0011780A" w:rsidRPr="007D38A0" w:rsidRDefault="005719B9" w:rsidP="005719B9">
      <w:pPr>
        <w:pStyle w:val="ListParagraph"/>
        <w:numPr>
          <w:ilvl w:val="0"/>
          <w:numId w:val="8"/>
        </w:numPr>
        <w:autoSpaceDE w:val="0"/>
        <w:autoSpaceDN w:val="0"/>
        <w:adjustRightInd w:val="0"/>
        <w:spacing w:after="0" w:line="240" w:lineRule="auto"/>
        <w:jc w:val="both"/>
        <w:rPr>
          <w:rFonts w:ascii="Times New Roman" w:eastAsia="FreeSans" w:hAnsi="Times New Roman" w:cs="Times New Roman"/>
          <w:sz w:val="26"/>
          <w:szCs w:val="26"/>
        </w:rPr>
      </w:pPr>
      <w:r w:rsidRPr="007D38A0">
        <w:rPr>
          <w:rFonts w:ascii="Times New Roman" w:eastAsia="FreeSans" w:hAnsi="Times New Roman" w:cs="Times New Roman"/>
          <w:sz w:val="26"/>
          <w:szCs w:val="26"/>
        </w:rPr>
        <w:t xml:space="preserve">E3 </w:t>
      </w:r>
      <w:r w:rsidR="00DF6537" w:rsidRPr="007D38A0">
        <w:rPr>
          <w:rFonts w:ascii="Times New Roman" w:eastAsia="FreeSans" w:hAnsi="Times New Roman" w:cs="Times New Roman"/>
          <w:sz w:val="26"/>
          <w:szCs w:val="26"/>
        </w:rPr>
        <w:t xml:space="preserve">– </w:t>
      </w:r>
      <w:r w:rsidR="003A01EA" w:rsidRPr="007D38A0">
        <w:rPr>
          <w:rFonts w:ascii="Times New Roman" w:eastAsia="FreeSans" w:hAnsi="Times New Roman" w:cs="Times New Roman"/>
          <w:sz w:val="26"/>
          <w:szCs w:val="26"/>
        </w:rPr>
        <w:t>Al treilea</w:t>
      </w:r>
      <w:r w:rsidR="00DF6537" w:rsidRPr="007D38A0">
        <w:rPr>
          <w:rFonts w:ascii="Times New Roman" w:eastAsia="FreeSans" w:hAnsi="Times New Roman" w:cs="Times New Roman"/>
          <w:sz w:val="26"/>
          <w:szCs w:val="26"/>
        </w:rPr>
        <w:t xml:space="preserve"> eveniment de multiplicare – </w:t>
      </w:r>
      <w:r w:rsidRPr="007D38A0">
        <w:rPr>
          <w:rFonts w:ascii="Times New Roman" w:eastAsia="FreeSans" w:hAnsi="Times New Roman" w:cs="Times New Roman"/>
          <w:sz w:val="26"/>
          <w:szCs w:val="26"/>
        </w:rPr>
        <w:t>Austria</w:t>
      </w:r>
    </w:p>
    <w:p w:rsidR="005719B9" w:rsidRPr="007D38A0" w:rsidRDefault="005719B9" w:rsidP="005719B9">
      <w:pPr>
        <w:pStyle w:val="ListParagraph"/>
        <w:numPr>
          <w:ilvl w:val="0"/>
          <w:numId w:val="8"/>
        </w:numPr>
        <w:autoSpaceDE w:val="0"/>
        <w:autoSpaceDN w:val="0"/>
        <w:adjustRightInd w:val="0"/>
        <w:spacing w:after="0" w:line="240" w:lineRule="auto"/>
        <w:jc w:val="both"/>
        <w:rPr>
          <w:rFonts w:ascii="Times New Roman" w:eastAsia="FreeSans" w:hAnsi="Times New Roman" w:cs="Times New Roman"/>
          <w:sz w:val="26"/>
          <w:szCs w:val="26"/>
        </w:rPr>
      </w:pPr>
      <w:r w:rsidRPr="007D38A0">
        <w:rPr>
          <w:rFonts w:ascii="Times New Roman" w:eastAsia="FreeSans" w:hAnsi="Times New Roman" w:cs="Times New Roman"/>
          <w:sz w:val="26"/>
          <w:szCs w:val="26"/>
        </w:rPr>
        <w:t xml:space="preserve">E4 </w:t>
      </w:r>
      <w:r w:rsidR="00DF6537" w:rsidRPr="007D38A0">
        <w:rPr>
          <w:rFonts w:ascii="Times New Roman" w:eastAsia="FreeSans" w:hAnsi="Times New Roman" w:cs="Times New Roman"/>
          <w:sz w:val="26"/>
          <w:szCs w:val="26"/>
        </w:rPr>
        <w:t xml:space="preserve">– </w:t>
      </w:r>
      <w:r w:rsidR="003A01EA" w:rsidRPr="007D38A0">
        <w:rPr>
          <w:rFonts w:ascii="Times New Roman" w:eastAsia="FreeSans" w:hAnsi="Times New Roman" w:cs="Times New Roman"/>
          <w:sz w:val="26"/>
          <w:szCs w:val="26"/>
        </w:rPr>
        <w:t>Al patrulea</w:t>
      </w:r>
      <w:r w:rsidR="00DF6537" w:rsidRPr="007D38A0">
        <w:rPr>
          <w:rFonts w:ascii="Times New Roman" w:eastAsia="FreeSans" w:hAnsi="Times New Roman" w:cs="Times New Roman"/>
          <w:sz w:val="26"/>
          <w:szCs w:val="26"/>
        </w:rPr>
        <w:t xml:space="preserve"> eveniment de multiplicare – </w:t>
      </w:r>
      <w:r w:rsidRPr="007D38A0">
        <w:rPr>
          <w:rFonts w:ascii="Times New Roman" w:eastAsia="FreeSans" w:hAnsi="Times New Roman" w:cs="Times New Roman"/>
          <w:sz w:val="26"/>
          <w:szCs w:val="26"/>
        </w:rPr>
        <w:t>German</w:t>
      </w:r>
      <w:r w:rsidR="00741420" w:rsidRPr="007D38A0">
        <w:rPr>
          <w:rFonts w:ascii="Times New Roman" w:eastAsia="FreeSans" w:hAnsi="Times New Roman" w:cs="Times New Roman"/>
          <w:sz w:val="26"/>
          <w:szCs w:val="26"/>
        </w:rPr>
        <w:t>ia</w:t>
      </w:r>
    </w:p>
    <w:p w:rsidR="005719B9" w:rsidRPr="004C28D2" w:rsidRDefault="005719B9" w:rsidP="005719B9">
      <w:pPr>
        <w:autoSpaceDE w:val="0"/>
        <w:autoSpaceDN w:val="0"/>
        <w:adjustRightInd w:val="0"/>
        <w:spacing w:after="0" w:line="240" w:lineRule="auto"/>
        <w:jc w:val="both"/>
        <w:rPr>
          <w:rFonts w:ascii="Times New Roman" w:eastAsia="FreeSans" w:hAnsi="Times New Roman" w:cs="Times New Roman"/>
          <w:color w:val="00B050"/>
          <w:sz w:val="26"/>
          <w:szCs w:val="26"/>
        </w:rPr>
      </w:pPr>
    </w:p>
    <w:p w:rsidR="00374324" w:rsidRDefault="00374324" w:rsidP="00374324">
      <w:pPr>
        <w:autoSpaceDE w:val="0"/>
        <w:autoSpaceDN w:val="0"/>
        <w:adjustRightInd w:val="0"/>
        <w:spacing w:after="0" w:line="240" w:lineRule="auto"/>
        <w:ind w:firstLine="567"/>
        <w:jc w:val="both"/>
        <w:rPr>
          <w:rFonts w:ascii="Times New Roman" w:eastAsia="FreeSans" w:hAnsi="Times New Roman" w:cs="Times New Roman"/>
          <w:sz w:val="26"/>
          <w:szCs w:val="26"/>
        </w:rPr>
      </w:pPr>
      <w:r w:rsidRPr="008B1BEE">
        <w:rPr>
          <w:rFonts w:ascii="Times New Roman" w:eastAsia="FreeSans" w:hAnsi="Times New Roman" w:cs="Times New Roman"/>
          <w:sz w:val="26"/>
          <w:szCs w:val="26"/>
        </w:rPr>
        <w:t xml:space="preserve">Totodată, </w:t>
      </w:r>
      <w:r w:rsidR="008B1BEE" w:rsidRPr="008B1BEE">
        <w:rPr>
          <w:rFonts w:ascii="Times New Roman" w:eastAsia="FreeSans" w:hAnsi="Times New Roman" w:cs="Times New Roman"/>
          <w:sz w:val="26"/>
          <w:szCs w:val="26"/>
        </w:rPr>
        <w:t>vor avea loc, în aceleași locații, mai multe evenimente comune de formare / mobilitate.</w:t>
      </w:r>
    </w:p>
    <w:p w:rsidR="008B1BEE" w:rsidRDefault="008B1BEE" w:rsidP="00374324">
      <w:pPr>
        <w:autoSpaceDE w:val="0"/>
        <w:autoSpaceDN w:val="0"/>
        <w:adjustRightInd w:val="0"/>
        <w:spacing w:after="0" w:line="240" w:lineRule="auto"/>
        <w:ind w:firstLine="567"/>
        <w:jc w:val="both"/>
        <w:rPr>
          <w:rFonts w:ascii="Times New Roman" w:eastAsia="FreeSans" w:hAnsi="Times New Roman" w:cs="Times New Roman"/>
          <w:sz w:val="26"/>
          <w:szCs w:val="26"/>
        </w:rPr>
      </w:pPr>
    </w:p>
    <w:p w:rsidR="00D1474B" w:rsidRPr="00342AFA" w:rsidRDefault="008B1BEE" w:rsidP="00D1474B">
      <w:pPr>
        <w:autoSpaceDE w:val="0"/>
        <w:autoSpaceDN w:val="0"/>
        <w:adjustRightInd w:val="0"/>
        <w:spacing w:after="0" w:line="240" w:lineRule="auto"/>
        <w:ind w:firstLine="567"/>
        <w:jc w:val="both"/>
        <w:rPr>
          <w:rFonts w:ascii="Times New Roman" w:eastAsia="FreeSans" w:hAnsi="Times New Roman" w:cs="Times New Roman"/>
          <w:sz w:val="26"/>
          <w:szCs w:val="26"/>
        </w:rPr>
      </w:pPr>
      <w:r>
        <w:rPr>
          <w:rFonts w:ascii="Times New Roman" w:eastAsia="FreeSans" w:hAnsi="Times New Roman" w:cs="Times New Roman"/>
          <w:sz w:val="26"/>
          <w:szCs w:val="26"/>
        </w:rPr>
        <w:t xml:space="preserve">Dorim să subliniem în mod special faptul că acest proiect </w:t>
      </w:r>
      <w:r w:rsidR="00D1474B">
        <w:rPr>
          <w:rFonts w:ascii="Times New Roman" w:eastAsia="FreeSans" w:hAnsi="Times New Roman" w:cs="Times New Roman"/>
          <w:sz w:val="26"/>
          <w:szCs w:val="26"/>
        </w:rPr>
        <w:t xml:space="preserve">are o semnificativă componentă novatoare, fiind totodată o </w:t>
      </w:r>
      <w:r w:rsidR="00D1474B" w:rsidRPr="00342AFA">
        <w:rPr>
          <w:rFonts w:ascii="Times New Roman" w:eastAsia="FreeSans" w:hAnsi="Times New Roman" w:cs="Times New Roman"/>
          <w:sz w:val="26"/>
          <w:szCs w:val="26"/>
        </w:rPr>
        <w:t>continuare firească, în complementaritate, pentru proiectele derulate deja de către entitățile juridice participante.</w:t>
      </w:r>
    </w:p>
    <w:p w:rsidR="00D1474B" w:rsidRPr="00342AFA" w:rsidRDefault="00D1474B" w:rsidP="00D1474B">
      <w:pPr>
        <w:autoSpaceDE w:val="0"/>
        <w:autoSpaceDN w:val="0"/>
        <w:adjustRightInd w:val="0"/>
        <w:spacing w:after="0" w:line="240" w:lineRule="auto"/>
        <w:ind w:firstLine="567"/>
        <w:jc w:val="both"/>
        <w:rPr>
          <w:rFonts w:ascii="Times New Roman" w:eastAsia="FreeSans" w:hAnsi="Times New Roman" w:cs="Times New Roman"/>
          <w:sz w:val="26"/>
          <w:szCs w:val="26"/>
        </w:rPr>
      </w:pPr>
    </w:p>
    <w:p w:rsidR="00062919" w:rsidRPr="00342AFA" w:rsidRDefault="00062919"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Aspectele novatoare aduse de </w:t>
      </w:r>
      <w:r w:rsidR="00597EF8" w:rsidRPr="00342AFA">
        <w:rPr>
          <w:rFonts w:ascii="Times New Roman" w:eastAsia="FreeSans" w:hAnsi="Times New Roman" w:cs="Times New Roman"/>
          <w:sz w:val="26"/>
          <w:szCs w:val="26"/>
        </w:rPr>
        <w:t xml:space="preserve">proiectul </w:t>
      </w:r>
      <w:r w:rsidR="00841106" w:rsidRPr="00342AFA">
        <w:rPr>
          <w:rFonts w:ascii="Times New Roman" w:eastAsia="FreeSans" w:hAnsi="Times New Roman" w:cs="Times New Roman"/>
          <w:sz w:val="26"/>
          <w:szCs w:val="26"/>
        </w:rPr>
        <w:t>„Community Enabled Open Training on Creative &amp; Cultural Entrepreneurship”</w:t>
      </w:r>
      <w:r w:rsidRPr="00342AFA">
        <w:rPr>
          <w:rFonts w:ascii="Times New Roman" w:eastAsia="FreeSans" w:hAnsi="Times New Roman" w:cs="Times New Roman"/>
          <w:sz w:val="26"/>
          <w:szCs w:val="26"/>
        </w:rPr>
        <w:t>:</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1) TraCCE răspunde unei lacune cheie de competențe și nepotrivire în prevederile de competențe </w:t>
      </w:r>
      <w:r w:rsidR="00062919" w:rsidRPr="00342AFA">
        <w:rPr>
          <w:rFonts w:ascii="Times New Roman" w:eastAsia="FreeSans" w:hAnsi="Times New Roman" w:cs="Times New Roman"/>
          <w:sz w:val="26"/>
          <w:szCs w:val="26"/>
        </w:rPr>
        <w:t xml:space="preserve">civice </w:t>
      </w:r>
      <w:r w:rsidRPr="00342AFA">
        <w:rPr>
          <w:rFonts w:ascii="Times New Roman" w:eastAsia="FreeSans" w:hAnsi="Times New Roman" w:cs="Times New Roman"/>
          <w:sz w:val="26"/>
          <w:szCs w:val="26"/>
        </w:rPr>
        <w:t>(atât în ​​educația formală, cât și în cea nonformală) prin deblocarea performanței „sub media UE”</w:t>
      </w:r>
      <w:r w:rsidR="00062919" w:rsidRPr="00342AFA">
        <w:rPr>
          <w:rFonts w:ascii="Times New Roman" w:eastAsia="FreeSans" w:hAnsi="Times New Roman" w:cs="Times New Roman"/>
          <w:sz w:val="26"/>
          <w:szCs w:val="26"/>
        </w:rPr>
        <w:t xml:space="preserve"> în </w:t>
      </w:r>
      <w:r w:rsidRPr="00342AFA">
        <w:rPr>
          <w:rFonts w:ascii="Times New Roman" w:eastAsia="FreeSans" w:hAnsi="Times New Roman" w:cs="Times New Roman"/>
          <w:sz w:val="26"/>
          <w:szCs w:val="26"/>
        </w:rPr>
        <w:t>țările participante la educația CCE, în conformitate cu „Noua Agenție a Competențelor”, prin crearea unui cadru transnațional de formare destinat stimulării dezvoltării</w:t>
      </w:r>
      <w:r w:rsidR="00062919"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 xml:space="preserve">de abilități necesare pentru </w:t>
      </w:r>
      <w:r w:rsidR="00841106" w:rsidRPr="00342AFA">
        <w:rPr>
          <w:rFonts w:ascii="Times New Roman" w:eastAsia="FreeSans" w:hAnsi="Times New Roman" w:cs="Times New Roman"/>
          <w:sz w:val="26"/>
          <w:szCs w:val="26"/>
        </w:rPr>
        <w:t>dezvoltarea</w:t>
      </w:r>
      <w:r w:rsidRPr="00342AFA">
        <w:rPr>
          <w:rFonts w:ascii="Times New Roman" w:eastAsia="FreeSans" w:hAnsi="Times New Roman" w:cs="Times New Roman"/>
          <w:sz w:val="26"/>
          <w:szCs w:val="26"/>
        </w:rPr>
        <w:t xml:space="preserve"> întreprinderii, orientarea către piață, revenirea la creativitate, abilități de comunicare, digitalizare, rețea </w:t>
      </w:r>
      <w:r w:rsidRPr="00342AFA">
        <w:rPr>
          <w:rFonts w:ascii="Times New Roman" w:eastAsia="FreeSans" w:hAnsi="Times New Roman" w:cs="Times New Roman"/>
          <w:sz w:val="26"/>
          <w:szCs w:val="26"/>
        </w:rPr>
        <w:lastRenderedPageBreak/>
        <w:t>și teambuilding</w:t>
      </w:r>
      <w:r w:rsidR="00062919" w:rsidRPr="00342AFA">
        <w:rPr>
          <w:rFonts w:ascii="Times New Roman" w:eastAsia="FreeSans" w:hAnsi="Times New Roman" w:cs="Times New Roman"/>
          <w:sz w:val="26"/>
          <w:szCs w:val="26"/>
        </w:rPr>
        <w:t>.</w:t>
      </w:r>
      <w:r w:rsidRPr="00342AFA">
        <w:rPr>
          <w:rFonts w:ascii="Times New Roman" w:eastAsia="FreeSans" w:hAnsi="Times New Roman" w:cs="Times New Roman"/>
          <w:sz w:val="26"/>
          <w:szCs w:val="26"/>
        </w:rPr>
        <w:t xml:space="preserve"> În acest sens, practica CCE este</w:t>
      </w:r>
      <w:r w:rsidR="00062919"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 xml:space="preserve">recunoscută ca o dezvoltare la intersecția conceptelor de </w:t>
      </w:r>
      <w:r w:rsidR="00841106" w:rsidRPr="00342AFA">
        <w:rPr>
          <w:rFonts w:ascii="Times New Roman" w:eastAsia="FreeSans" w:hAnsi="Times New Roman" w:cs="Times New Roman"/>
          <w:sz w:val="26"/>
          <w:szCs w:val="26"/>
        </w:rPr>
        <w:t xml:space="preserve">implicare civică, </w:t>
      </w:r>
      <w:r w:rsidRPr="00342AFA">
        <w:rPr>
          <w:rFonts w:ascii="Times New Roman" w:eastAsia="FreeSans" w:hAnsi="Times New Roman" w:cs="Times New Roman"/>
          <w:sz w:val="26"/>
          <w:szCs w:val="26"/>
        </w:rPr>
        <w:t>antreprenoriat social și inovare socială.</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2) TraCCE oferă urmărire inovatoare inițiativelor și proiectelor fragmentate din Europa concentrându-se pe start-up-uri prin încorporarea noțiunii de extindere a </w:t>
      </w:r>
      <w:r w:rsidR="00841106" w:rsidRPr="00342AFA">
        <w:rPr>
          <w:rFonts w:ascii="Times New Roman" w:eastAsia="FreeSans" w:hAnsi="Times New Roman" w:cs="Times New Roman"/>
          <w:sz w:val="26"/>
          <w:szCs w:val="26"/>
        </w:rPr>
        <w:t>conceptului</w:t>
      </w:r>
      <w:r w:rsidRPr="00342AFA">
        <w:rPr>
          <w:rFonts w:ascii="Times New Roman" w:eastAsia="FreeSans" w:hAnsi="Times New Roman" w:cs="Times New Roman"/>
          <w:sz w:val="26"/>
          <w:szCs w:val="26"/>
        </w:rPr>
        <w:t xml:space="preserve"> în ofertele sale curriculare.</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3) TraCCE încorporează îmbunătățirea competențelor </w:t>
      </w:r>
      <w:r w:rsidR="00FB285D" w:rsidRPr="00342AFA">
        <w:rPr>
          <w:rFonts w:ascii="Times New Roman" w:eastAsia="FreeSans" w:hAnsi="Times New Roman" w:cs="Times New Roman"/>
          <w:sz w:val="26"/>
          <w:szCs w:val="26"/>
        </w:rPr>
        <w:t>de profil</w:t>
      </w:r>
      <w:r w:rsidRPr="00342AFA">
        <w:rPr>
          <w:rFonts w:ascii="Times New Roman" w:eastAsia="FreeSans" w:hAnsi="Times New Roman" w:cs="Times New Roman"/>
          <w:sz w:val="26"/>
          <w:szCs w:val="26"/>
        </w:rPr>
        <w:t xml:space="preserve"> în programa educațională de învățământ superior, care este un unghi subreprezentat al educației CCE astăzi în toată Europa, în ciuda faptului că</w:t>
      </w:r>
      <w:r w:rsidR="00FB285D" w:rsidRPr="00342AFA">
        <w:rPr>
          <w:rFonts w:ascii="Times New Roman" w:eastAsia="FreeSans" w:hAnsi="Times New Roman" w:cs="Times New Roman"/>
          <w:sz w:val="26"/>
          <w:szCs w:val="26"/>
        </w:rPr>
        <w:t xml:space="preserve"> există</w:t>
      </w:r>
      <w:r w:rsidRPr="00342AFA">
        <w:rPr>
          <w:rFonts w:ascii="Times New Roman" w:eastAsia="FreeSans" w:hAnsi="Times New Roman" w:cs="Times New Roman"/>
          <w:sz w:val="26"/>
          <w:szCs w:val="26"/>
        </w:rPr>
        <w:t xml:space="preserve"> aprox. 5.500 de universități, școli universitare și postuniversitare care oferă cursuri </w:t>
      </w:r>
      <w:r w:rsidR="00FB285D" w:rsidRPr="00342AFA">
        <w:rPr>
          <w:rFonts w:ascii="Times New Roman" w:eastAsia="FreeSans" w:hAnsi="Times New Roman" w:cs="Times New Roman"/>
          <w:sz w:val="26"/>
          <w:szCs w:val="26"/>
        </w:rPr>
        <w:t>de profil</w:t>
      </w:r>
      <w:r w:rsidRPr="00342AFA">
        <w:rPr>
          <w:rFonts w:ascii="Times New Roman" w:eastAsia="FreeSans" w:hAnsi="Times New Roman" w:cs="Times New Roman"/>
          <w:sz w:val="26"/>
          <w:szCs w:val="26"/>
        </w:rPr>
        <w:t>;</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4) Prin adunarea părților interesate de CCE din diferite țări din UE și din diferite sectoare, TraCCE va oferi un sistem </w:t>
      </w:r>
      <w:r w:rsidR="00FB285D" w:rsidRPr="00342AFA">
        <w:rPr>
          <w:rFonts w:ascii="Times New Roman" w:eastAsia="FreeSans" w:hAnsi="Times New Roman" w:cs="Times New Roman"/>
          <w:sz w:val="26"/>
          <w:szCs w:val="26"/>
        </w:rPr>
        <w:t>abordat din mai multe puncte de vedere</w:t>
      </w:r>
      <w:r w:rsidRPr="00342AFA">
        <w:rPr>
          <w:rFonts w:ascii="Times New Roman" w:eastAsia="FreeSans" w:hAnsi="Times New Roman" w:cs="Times New Roman"/>
          <w:sz w:val="26"/>
          <w:szCs w:val="26"/>
        </w:rPr>
        <w:t xml:space="preserve"> și mai realist</w:t>
      </w:r>
      <w:r w:rsidR="00D30B06" w:rsidRPr="00342AFA">
        <w:rPr>
          <w:rFonts w:ascii="Times New Roman" w:eastAsia="FreeSans" w:hAnsi="Times New Roman" w:cs="Times New Roman"/>
          <w:sz w:val="26"/>
          <w:szCs w:val="26"/>
        </w:rPr>
        <w:t xml:space="preserve">, centrat pe </w:t>
      </w:r>
      <w:r w:rsidRPr="00342AFA">
        <w:rPr>
          <w:rFonts w:ascii="Times New Roman" w:eastAsia="FreeSans" w:hAnsi="Times New Roman" w:cs="Times New Roman"/>
          <w:sz w:val="26"/>
          <w:szCs w:val="26"/>
        </w:rPr>
        <w:t>analiza nevoilor. Acest lucru va ajuta la adaptarea programelor academice prevăzute pentru a satisface mai bine nevoia reală a formatorilor / părților interesate din întreaga UE.</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5) TraCCE valorifică și dezvoltă în continuare cunoștințele rezultate din evenime</w:t>
      </w:r>
      <w:r w:rsidR="00D146D6">
        <w:rPr>
          <w:rFonts w:ascii="Times New Roman" w:eastAsia="FreeSans" w:hAnsi="Times New Roman" w:cs="Times New Roman"/>
          <w:sz w:val="26"/>
          <w:szCs w:val="26"/>
        </w:rPr>
        <w:t>ntele „Capitala culturii UE</w:t>
      </w:r>
      <w:r w:rsidRPr="00342AFA">
        <w:rPr>
          <w:rFonts w:ascii="Times New Roman" w:eastAsia="FreeSans" w:hAnsi="Times New Roman" w:cs="Times New Roman"/>
          <w:sz w:val="26"/>
          <w:szCs w:val="26"/>
        </w:rPr>
        <w:t xml:space="preserve">” din Timișoara (România), prima inițiativă </w:t>
      </w:r>
      <w:r w:rsidR="00D30B06" w:rsidRPr="00342AFA">
        <w:rPr>
          <w:rFonts w:ascii="Times New Roman" w:eastAsia="FreeSans" w:hAnsi="Times New Roman" w:cs="Times New Roman"/>
          <w:sz w:val="26"/>
          <w:szCs w:val="26"/>
        </w:rPr>
        <w:t xml:space="preserve">de acest fel </w:t>
      </w:r>
      <w:r w:rsidRPr="00342AFA">
        <w:rPr>
          <w:rFonts w:ascii="Times New Roman" w:eastAsia="FreeSans" w:hAnsi="Times New Roman" w:cs="Times New Roman"/>
          <w:sz w:val="26"/>
          <w:szCs w:val="26"/>
        </w:rPr>
        <w:t>care abordează</w:t>
      </w:r>
      <w:r w:rsidR="00D30B06"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educația în Europa;</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6) TraCCE încurajează preluarea pe scară mai largă a specializării tematice complementare, a experiențelor, a abordărilor metodologice prin reunirea părți</w:t>
      </w:r>
      <w:r w:rsidR="00CD19B3" w:rsidRPr="00342AFA">
        <w:rPr>
          <w:rFonts w:ascii="Times New Roman" w:eastAsia="FreeSans" w:hAnsi="Times New Roman" w:cs="Times New Roman"/>
          <w:sz w:val="26"/>
          <w:szCs w:val="26"/>
        </w:rPr>
        <w:t>lor</w:t>
      </w:r>
      <w:r w:rsidRPr="00342AFA">
        <w:rPr>
          <w:rFonts w:ascii="Times New Roman" w:eastAsia="FreeSans" w:hAnsi="Times New Roman" w:cs="Times New Roman"/>
          <w:sz w:val="26"/>
          <w:szCs w:val="26"/>
        </w:rPr>
        <w:t xml:space="preserve"> interesate din diferite țări din UE și din diferite sectoare. În consecință, TraCCE își propune să ofere un amestec multilateral și mai realist de abilități necesare</w:t>
      </w:r>
      <w:r w:rsidR="00037EE2" w:rsidRPr="00342AFA">
        <w:rPr>
          <w:rFonts w:ascii="Times New Roman" w:eastAsia="FreeSans" w:hAnsi="Times New Roman" w:cs="Times New Roman"/>
          <w:sz w:val="26"/>
          <w:szCs w:val="26"/>
        </w:rPr>
        <w:t xml:space="preserve"> </w:t>
      </w:r>
      <w:r w:rsidR="00CD19B3" w:rsidRPr="00342AFA">
        <w:rPr>
          <w:rFonts w:ascii="Times New Roman" w:eastAsia="FreeSans" w:hAnsi="Times New Roman" w:cs="Times New Roman"/>
          <w:sz w:val="26"/>
          <w:szCs w:val="26"/>
        </w:rPr>
        <w:t>implicării cetățenești</w:t>
      </w:r>
      <w:r w:rsidR="0073314B" w:rsidRPr="00342AFA">
        <w:rPr>
          <w:rFonts w:ascii="Times New Roman" w:eastAsia="FreeSans" w:hAnsi="Times New Roman" w:cs="Times New Roman"/>
          <w:sz w:val="26"/>
          <w:szCs w:val="26"/>
        </w:rPr>
        <w:t>,</w:t>
      </w:r>
      <w:r w:rsidR="00CD19B3" w:rsidRPr="00342AFA">
        <w:rPr>
          <w:rFonts w:ascii="Times New Roman" w:eastAsia="FreeSans" w:hAnsi="Times New Roman" w:cs="Times New Roman"/>
          <w:sz w:val="26"/>
          <w:szCs w:val="26"/>
        </w:rPr>
        <w:t xml:space="preserve"> în contextul </w:t>
      </w:r>
      <w:r w:rsidRPr="00342AFA">
        <w:rPr>
          <w:rFonts w:ascii="Times New Roman" w:eastAsia="FreeSans" w:hAnsi="Times New Roman" w:cs="Times New Roman"/>
          <w:sz w:val="26"/>
          <w:szCs w:val="26"/>
        </w:rPr>
        <w:t>antreprenoriat</w:t>
      </w:r>
      <w:r w:rsidR="00CD19B3" w:rsidRPr="00342AFA">
        <w:rPr>
          <w:rFonts w:ascii="Times New Roman" w:eastAsia="FreeSans" w:hAnsi="Times New Roman" w:cs="Times New Roman"/>
          <w:sz w:val="26"/>
          <w:szCs w:val="26"/>
        </w:rPr>
        <w:t>ului</w:t>
      </w:r>
      <w:r w:rsidRPr="00342AFA">
        <w:rPr>
          <w:rFonts w:ascii="Times New Roman" w:eastAsia="FreeSans" w:hAnsi="Times New Roman" w:cs="Times New Roman"/>
          <w:sz w:val="26"/>
          <w:szCs w:val="26"/>
        </w:rPr>
        <w:t xml:space="preserve"> creativ;</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7) Aplicabilitatea curriculumului CCE dezvoltat: Diversitatea adusă de partenerii și asociațiile multisectoriale va asigura </w:t>
      </w:r>
      <w:r w:rsidR="0073314B" w:rsidRPr="00342AFA">
        <w:rPr>
          <w:rFonts w:ascii="Times New Roman" w:eastAsia="FreeSans" w:hAnsi="Times New Roman" w:cs="Times New Roman"/>
          <w:sz w:val="26"/>
          <w:szCs w:val="26"/>
        </w:rPr>
        <w:t>realizarea unei</w:t>
      </w:r>
      <w:r w:rsidRPr="00342AFA">
        <w:rPr>
          <w:rFonts w:ascii="Times New Roman" w:eastAsia="FreeSans" w:hAnsi="Times New Roman" w:cs="Times New Roman"/>
          <w:sz w:val="26"/>
          <w:szCs w:val="26"/>
        </w:rPr>
        <w:t xml:space="preserve"> program</w:t>
      </w:r>
      <w:r w:rsidR="0073314B" w:rsidRPr="00342AFA">
        <w:rPr>
          <w:rFonts w:ascii="Times New Roman" w:eastAsia="FreeSans" w:hAnsi="Times New Roman" w:cs="Times New Roman"/>
          <w:sz w:val="26"/>
          <w:szCs w:val="26"/>
        </w:rPr>
        <w:t>e</w:t>
      </w:r>
      <w:r w:rsidRPr="00342AFA">
        <w:rPr>
          <w:rFonts w:ascii="Times New Roman" w:eastAsia="FreeSans" w:hAnsi="Times New Roman" w:cs="Times New Roman"/>
          <w:sz w:val="26"/>
          <w:szCs w:val="26"/>
        </w:rPr>
        <w:t xml:space="preserve"> CCE flexibil</w:t>
      </w:r>
      <w:r w:rsidR="0073314B" w:rsidRPr="00342AFA">
        <w:rPr>
          <w:rFonts w:ascii="Times New Roman" w:eastAsia="FreeSans" w:hAnsi="Times New Roman" w:cs="Times New Roman"/>
          <w:sz w:val="26"/>
          <w:szCs w:val="26"/>
        </w:rPr>
        <w:t>ă</w:t>
      </w:r>
      <w:r w:rsidRPr="00342AFA">
        <w:rPr>
          <w:rFonts w:ascii="Times New Roman" w:eastAsia="FreeSans" w:hAnsi="Times New Roman" w:cs="Times New Roman"/>
          <w:sz w:val="26"/>
          <w:szCs w:val="26"/>
        </w:rPr>
        <w:t xml:space="preserve"> și ușor</w:t>
      </w:r>
      <w:r w:rsidR="0073314B"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adaptabil</w:t>
      </w:r>
      <w:r w:rsidR="0073314B" w:rsidRPr="00342AFA">
        <w:rPr>
          <w:rFonts w:ascii="Times New Roman" w:eastAsia="FreeSans" w:hAnsi="Times New Roman" w:cs="Times New Roman"/>
          <w:sz w:val="26"/>
          <w:szCs w:val="26"/>
        </w:rPr>
        <w:t>ă</w:t>
      </w:r>
      <w:r w:rsidRPr="00342AFA">
        <w:rPr>
          <w:rFonts w:ascii="Times New Roman" w:eastAsia="FreeSans" w:hAnsi="Times New Roman" w:cs="Times New Roman"/>
          <w:sz w:val="26"/>
          <w:szCs w:val="26"/>
        </w:rPr>
        <w:t xml:space="preserve"> la nevoile startup-urilor / antreprenorilor din alte țări și din sectoare</w:t>
      </w:r>
      <w:r w:rsidR="0073314B" w:rsidRPr="00342AFA">
        <w:rPr>
          <w:rFonts w:ascii="Times New Roman" w:eastAsia="FreeSans" w:hAnsi="Times New Roman" w:cs="Times New Roman"/>
          <w:sz w:val="26"/>
          <w:szCs w:val="26"/>
        </w:rPr>
        <w:t xml:space="preserve">. Prin urmare, </w:t>
      </w:r>
      <w:r w:rsidRPr="00342AFA">
        <w:rPr>
          <w:rFonts w:ascii="Times New Roman" w:eastAsia="FreeSans" w:hAnsi="Times New Roman" w:cs="Times New Roman"/>
          <w:sz w:val="26"/>
          <w:szCs w:val="26"/>
        </w:rPr>
        <w:t xml:space="preserve">un număr mai mare de instituții academice din UE pot încorpora cu ușurință </w:t>
      </w:r>
      <w:r w:rsidR="0073314B" w:rsidRPr="00342AFA">
        <w:rPr>
          <w:rFonts w:ascii="Times New Roman" w:eastAsia="FreeSans" w:hAnsi="Times New Roman" w:cs="Times New Roman"/>
          <w:sz w:val="26"/>
          <w:szCs w:val="26"/>
        </w:rPr>
        <w:t>viitoarea curricula</w:t>
      </w:r>
      <w:r w:rsidRPr="00342AFA">
        <w:rPr>
          <w:rFonts w:ascii="Times New Roman" w:eastAsia="FreeSans" w:hAnsi="Times New Roman" w:cs="Times New Roman"/>
          <w:sz w:val="26"/>
          <w:szCs w:val="26"/>
        </w:rPr>
        <w:t xml:space="preserve"> în propriile lor programe pentru abilitarea absolvenților lor cu abilități globale de bază în </w:t>
      </w:r>
      <w:r w:rsidR="00CB61BF" w:rsidRPr="00342AFA">
        <w:rPr>
          <w:rFonts w:ascii="Times New Roman" w:eastAsia="FreeSans" w:hAnsi="Times New Roman" w:cs="Times New Roman"/>
          <w:sz w:val="26"/>
          <w:szCs w:val="26"/>
        </w:rPr>
        <w:t>domniu</w:t>
      </w:r>
      <w:r w:rsidRPr="00342AFA">
        <w:rPr>
          <w:rFonts w:ascii="Times New Roman" w:eastAsia="FreeSans" w:hAnsi="Times New Roman" w:cs="Times New Roman"/>
          <w:sz w:val="26"/>
          <w:szCs w:val="26"/>
        </w:rPr>
        <w:t xml:space="preserve"> și, prin urmare, să stimuleze crearea de locuri de muncă și incluziunea socială</w:t>
      </w:r>
      <w:r w:rsidR="00CB61BF" w:rsidRPr="00342AFA">
        <w:rPr>
          <w:rFonts w:ascii="Times New Roman" w:eastAsia="FreeSans" w:hAnsi="Times New Roman" w:cs="Times New Roman"/>
          <w:sz w:val="26"/>
          <w:szCs w:val="26"/>
        </w:rPr>
        <w:t xml:space="preserve"> realizată prin implicarea civică</w:t>
      </w:r>
      <w:r w:rsidRPr="00342AFA">
        <w:rPr>
          <w:rFonts w:ascii="Times New Roman" w:eastAsia="FreeSans" w:hAnsi="Times New Roman" w:cs="Times New Roman"/>
          <w:sz w:val="26"/>
          <w:szCs w:val="26"/>
        </w:rPr>
        <w:t>.</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8) Creșterea și mobilitatea inovației CCE: TraCCE se va baza pe ateliere internaționale pentru a facilita mobilitatea cadrelor universitare, asociațiilor studențești, investitorilor, creativ și cultural</w:t>
      </w:r>
      <w:r w:rsidR="003B542D"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asocierea industriei (și implicarea părților interesate locale, inclusiv factorii de decizie politică) pentru a valorifica eforturile inovării deschise și a cadrului de cocreare a curricul</w:t>
      </w:r>
      <w:r w:rsidR="003B542D" w:rsidRPr="00342AFA">
        <w:rPr>
          <w:rFonts w:ascii="Times New Roman" w:eastAsia="FreeSans" w:hAnsi="Times New Roman" w:cs="Times New Roman"/>
          <w:sz w:val="26"/>
          <w:szCs w:val="26"/>
        </w:rPr>
        <w:t xml:space="preserve">ei </w:t>
      </w:r>
      <w:r w:rsidRPr="00342AFA">
        <w:rPr>
          <w:rFonts w:ascii="Times New Roman" w:eastAsia="FreeSans" w:hAnsi="Times New Roman" w:cs="Times New Roman"/>
          <w:sz w:val="26"/>
          <w:szCs w:val="26"/>
        </w:rPr>
        <w:t xml:space="preserve">într-o manieră aplicată, față în față și practică intensivă, în care programele de învățământ vor fi atât cocreate, cât și aplicate în cadrul platformei VLE / cocreație de inovare deschisă. </w:t>
      </w:r>
      <w:r w:rsidR="003B542D" w:rsidRPr="00342AFA">
        <w:rPr>
          <w:rFonts w:ascii="Times New Roman" w:eastAsia="FreeSans" w:hAnsi="Times New Roman" w:cs="Times New Roman"/>
          <w:sz w:val="26"/>
          <w:szCs w:val="26"/>
        </w:rPr>
        <w:t>Totodată, v</w:t>
      </w:r>
      <w:r w:rsidRPr="00342AFA">
        <w:rPr>
          <w:rFonts w:ascii="Times New Roman" w:eastAsia="FreeSans" w:hAnsi="Times New Roman" w:cs="Times New Roman"/>
          <w:sz w:val="26"/>
          <w:szCs w:val="26"/>
        </w:rPr>
        <w:t xml:space="preserve">or fi oferite și sesiuni de </w:t>
      </w:r>
      <w:r w:rsidR="003B542D" w:rsidRPr="00342AFA">
        <w:rPr>
          <w:rFonts w:ascii="Times New Roman" w:eastAsia="FreeSans" w:hAnsi="Times New Roman" w:cs="Times New Roman"/>
          <w:sz w:val="26"/>
          <w:szCs w:val="26"/>
        </w:rPr>
        <w:t>formare</w:t>
      </w:r>
      <w:r w:rsidRPr="00342AFA">
        <w:rPr>
          <w:rFonts w:ascii="Times New Roman" w:eastAsia="FreeSans" w:hAnsi="Times New Roman" w:cs="Times New Roman"/>
          <w:sz w:val="26"/>
          <w:szCs w:val="26"/>
        </w:rPr>
        <w:t>.</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9) TraCCE deblochează </w:t>
      </w:r>
      <w:r w:rsidR="00CF0415" w:rsidRPr="00342AFA">
        <w:rPr>
          <w:rFonts w:ascii="Times New Roman" w:eastAsia="FreeSans" w:hAnsi="Times New Roman" w:cs="Times New Roman"/>
          <w:sz w:val="26"/>
          <w:szCs w:val="26"/>
        </w:rPr>
        <w:t>realitatea existentă, prin</w:t>
      </w:r>
      <w:r w:rsidR="008B5609" w:rsidRPr="00342AFA">
        <w:rPr>
          <w:rFonts w:ascii="Times New Roman" w:eastAsia="FreeSans" w:hAnsi="Times New Roman" w:cs="Times New Roman"/>
          <w:sz w:val="26"/>
          <w:szCs w:val="26"/>
        </w:rPr>
        <w:t>tr-o</w:t>
      </w:r>
      <w:r w:rsidRPr="00342AFA">
        <w:rPr>
          <w:rFonts w:ascii="Times New Roman" w:eastAsia="FreeSans" w:hAnsi="Times New Roman" w:cs="Times New Roman"/>
          <w:sz w:val="26"/>
          <w:szCs w:val="26"/>
        </w:rPr>
        <w:t xml:space="preserve"> s</w:t>
      </w:r>
      <w:r w:rsidR="008B5609" w:rsidRPr="00342AFA">
        <w:rPr>
          <w:rFonts w:ascii="Times New Roman" w:eastAsia="FreeSans" w:hAnsi="Times New Roman" w:cs="Times New Roman"/>
          <w:sz w:val="26"/>
          <w:szCs w:val="26"/>
        </w:rPr>
        <w:t xml:space="preserve">chimbare rapidă a competențelor, </w:t>
      </w:r>
      <w:r w:rsidRPr="00342AFA">
        <w:rPr>
          <w:rFonts w:ascii="Times New Roman" w:eastAsia="FreeSans" w:hAnsi="Times New Roman" w:cs="Times New Roman"/>
          <w:sz w:val="26"/>
          <w:szCs w:val="26"/>
        </w:rPr>
        <w:t>prin furnizarea de abilități antreprenoriale și digitale dinamice ușor de transferat în alte țări și între sectoare,</w:t>
      </w:r>
      <w:r w:rsidR="008B5609"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prin urmare, un număr mai mare de instituții academice și neacademice din UE pot înc</w:t>
      </w:r>
      <w:r w:rsidR="008B5609" w:rsidRPr="00342AFA">
        <w:rPr>
          <w:rFonts w:ascii="Times New Roman" w:eastAsia="FreeSans" w:hAnsi="Times New Roman" w:cs="Times New Roman"/>
          <w:sz w:val="26"/>
          <w:szCs w:val="26"/>
        </w:rPr>
        <w:t xml:space="preserve">orpora cu ușurință </w:t>
      </w:r>
      <w:r w:rsidR="00C24033" w:rsidRPr="00342AFA">
        <w:rPr>
          <w:rFonts w:ascii="Times New Roman" w:eastAsia="FreeSans" w:hAnsi="Times New Roman" w:cs="Times New Roman"/>
          <w:sz w:val="26"/>
          <w:szCs w:val="26"/>
        </w:rPr>
        <w:t xml:space="preserve">viitoarea </w:t>
      </w:r>
      <w:r w:rsidR="008B5609" w:rsidRPr="00342AFA">
        <w:rPr>
          <w:rFonts w:ascii="Times New Roman" w:eastAsia="FreeSans" w:hAnsi="Times New Roman" w:cs="Times New Roman"/>
          <w:sz w:val="26"/>
          <w:szCs w:val="26"/>
        </w:rPr>
        <w:t>curricul</w:t>
      </w:r>
      <w:r w:rsidR="00C24033" w:rsidRPr="00342AFA">
        <w:rPr>
          <w:rFonts w:ascii="Times New Roman" w:eastAsia="FreeSans" w:hAnsi="Times New Roman" w:cs="Times New Roman"/>
          <w:sz w:val="26"/>
          <w:szCs w:val="26"/>
        </w:rPr>
        <w:t>ă</w:t>
      </w:r>
      <w:r w:rsidRPr="00342AFA">
        <w:rPr>
          <w:rFonts w:ascii="Times New Roman" w:eastAsia="FreeSans" w:hAnsi="Times New Roman" w:cs="Times New Roman"/>
          <w:sz w:val="26"/>
          <w:szCs w:val="26"/>
        </w:rPr>
        <w:t xml:space="preserve"> în propriile programe pentru abilitarea absolvenților lor</w:t>
      </w:r>
      <w:r w:rsidR="002E173B" w:rsidRPr="00342AFA">
        <w:rPr>
          <w:rFonts w:ascii="Times New Roman" w:eastAsia="FreeSans" w:hAnsi="Times New Roman" w:cs="Times New Roman"/>
          <w:sz w:val="26"/>
          <w:szCs w:val="26"/>
        </w:rPr>
        <w:t xml:space="preserve"> </w:t>
      </w:r>
      <w:r w:rsidR="00F73A27" w:rsidRPr="00342AFA">
        <w:rPr>
          <w:rFonts w:ascii="Times New Roman" w:eastAsia="FreeSans" w:hAnsi="Times New Roman" w:cs="Times New Roman"/>
          <w:sz w:val="26"/>
          <w:szCs w:val="26"/>
        </w:rPr>
        <w:t>cu abilități globale de bază</w:t>
      </w:r>
      <w:r w:rsidR="002E173B" w:rsidRPr="00342AFA">
        <w:rPr>
          <w:rFonts w:ascii="Times New Roman" w:eastAsia="FreeSans" w:hAnsi="Times New Roman" w:cs="Times New Roman"/>
          <w:sz w:val="26"/>
          <w:szCs w:val="26"/>
        </w:rPr>
        <w:t>.</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lastRenderedPageBreak/>
        <w:t xml:space="preserve">10) TraCCE permite crearea de modele de afaceri sustenabile și scalabile prin transformare digitală, bazându-se pe o serie de coaching </w:t>
      </w:r>
      <w:r w:rsidR="00F73A27" w:rsidRPr="00342AFA">
        <w:rPr>
          <w:rFonts w:ascii="Times New Roman" w:eastAsia="FreeSans" w:hAnsi="Times New Roman" w:cs="Times New Roman"/>
          <w:sz w:val="26"/>
          <w:szCs w:val="26"/>
        </w:rPr>
        <w:t xml:space="preserve">de tip </w:t>
      </w:r>
      <w:r w:rsidRPr="00342AFA">
        <w:rPr>
          <w:rFonts w:ascii="Times New Roman" w:eastAsia="FreeSans" w:hAnsi="Times New Roman" w:cs="Times New Roman"/>
          <w:sz w:val="26"/>
          <w:szCs w:val="26"/>
        </w:rPr>
        <w:t>„învățând făcând” și „peer to peer” în</w:t>
      </w:r>
      <w:r w:rsidR="00F73A27" w:rsidRPr="00342AFA">
        <w:rPr>
          <w:rFonts w:ascii="Times New Roman" w:eastAsia="FreeSans" w:hAnsi="Times New Roman" w:cs="Times New Roman"/>
          <w:sz w:val="26"/>
          <w:szCs w:val="26"/>
        </w:rPr>
        <w:t xml:space="preserve"> </w:t>
      </w:r>
      <w:r w:rsidRPr="00342AFA">
        <w:rPr>
          <w:rFonts w:ascii="Times New Roman" w:eastAsia="FreeSans" w:hAnsi="Times New Roman" w:cs="Times New Roman"/>
          <w:sz w:val="26"/>
          <w:szCs w:val="26"/>
        </w:rPr>
        <w:t>cadrul atelierelor internaționale adresate facilitării mobilității academicienilor, asociațiilor studențești, investitorilor, asociației industriei creative și culturale</w:t>
      </w:r>
      <w:r w:rsidR="00F73A27" w:rsidRPr="00342AFA">
        <w:rPr>
          <w:rFonts w:ascii="Times New Roman" w:eastAsia="FreeSans" w:hAnsi="Times New Roman" w:cs="Times New Roman"/>
          <w:sz w:val="26"/>
          <w:szCs w:val="26"/>
        </w:rPr>
        <w:t>, precum</w:t>
      </w:r>
      <w:r w:rsidRPr="00342AFA">
        <w:rPr>
          <w:rFonts w:ascii="Times New Roman" w:eastAsia="FreeSans" w:hAnsi="Times New Roman" w:cs="Times New Roman"/>
          <w:sz w:val="26"/>
          <w:szCs w:val="26"/>
        </w:rPr>
        <w:t xml:space="preserve"> și valorificarea eforturilor inovării deschise și a cadrului de </w:t>
      </w:r>
      <w:r w:rsidR="00F73A27" w:rsidRPr="00342AFA">
        <w:rPr>
          <w:rFonts w:ascii="Times New Roman" w:eastAsia="FreeSans" w:hAnsi="Times New Roman" w:cs="Times New Roman"/>
          <w:sz w:val="26"/>
          <w:szCs w:val="26"/>
        </w:rPr>
        <w:t>co</w:t>
      </w:r>
      <w:r w:rsidRPr="00342AFA">
        <w:rPr>
          <w:rFonts w:ascii="Times New Roman" w:eastAsia="FreeSans" w:hAnsi="Times New Roman" w:cs="Times New Roman"/>
          <w:sz w:val="26"/>
          <w:szCs w:val="26"/>
        </w:rPr>
        <w:t xml:space="preserve">creare a </w:t>
      </w:r>
      <w:r w:rsidR="00A7231A" w:rsidRPr="00342AFA">
        <w:rPr>
          <w:rFonts w:ascii="Times New Roman" w:eastAsia="FreeSans" w:hAnsi="Times New Roman" w:cs="Times New Roman"/>
          <w:sz w:val="26"/>
          <w:szCs w:val="26"/>
        </w:rPr>
        <w:t xml:space="preserve">noii </w:t>
      </w:r>
      <w:r w:rsidRPr="00342AFA">
        <w:rPr>
          <w:rFonts w:ascii="Times New Roman" w:eastAsia="FreeSans" w:hAnsi="Times New Roman" w:cs="Times New Roman"/>
          <w:sz w:val="26"/>
          <w:szCs w:val="26"/>
        </w:rPr>
        <w:t>curricul</w:t>
      </w:r>
      <w:r w:rsidR="00A7231A" w:rsidRPr="00342AFA">
        <w:rPr>
          <w:rFonts w:ascii="Times New Roman" w:eastAsia="FreeSans" w:hAnsi="Times New Roman" w:cs="Times New Roman"/>
          <w:sz w:val="26"/>
          <w:szCs w:val="26"/>
        </w:rPr>
        <w:t>e</w:t>
      </w:r>
      <w:r w:rsidRPr="00342AFA">
        <w:rPr>
          <w:rFonts w:ascii="Times New Roman" w:eastAsia="FreeSans" w:hAnsi="Times New Roman" w:cs="Times New Roman"/>
          <w:sz w:val="26"/>
          <w:szCs w:val="26"/>
        </w:rPr>
        <w:t xml:space="preserve"> prin intermediul platformei transnaționale VLE / cocreație;</w:t>
      </w:r>
    </w:p>
    <w:p w:rsidR="00D1474B"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r w:rsidRPr="00342AFA">
        <w:rPr>
          <w:rFonts w:ascii="Times New Roman" w:eastAsia="FreeSans" w:hAnsi="Times New Roman" w:cs="Times New Roman"/>
          <w:sz w:val="26"/>
          <w:szCs w:val="26"/>
        </w:rPr>
        <w:t xml:space="preserve">11) TraCCE contribuie la reindustrializarea Europei și la generarea de beneficii intersectoriale, de la producție la educație sau </w:t>
      </w:r>
      <w:r w:rsidR="00A7231A" w:rsidRPr="00342AFA">
        <w:rPr>
          <w:rFonts w:ascii="Times New Roman" w:eastAsia="FreeSans" w:hAnsi="Times New Roman" w:cs="Times New Roman"/>
          <w:sz w:val="26"/>
          <w:szCs w:val="26"/>
        </w:rPr>
        <w:t xml:space="preserve">implicare cetățenească prin </w:t>
      </w:r>
      <w:r w:rsidRPr="00342AFA">
        <w:rPr>
          <w:rFonts w:ascii="Times New Roman" w:eastAsia="FreeSans" w:hAnsi="Times New Roman" w:cs="Times New Roman"/>
          <w:sz w:val="26"/>
          <w:szCs w:val="26"/>
        </w:rPr>
        <w:t xml:space="preserve">incluziune socială prin </w:t>
      </w:r>
      <w:r w:rsidR="00BF53C9" w:rsidRPr="00342AFA">
        <w:rPr>
          <w:rFonts w:ascii="Times New Roman" w:eastAsia="FreeSans" w:hAnsi="Times New Roman" w:cs="Times New Roman"/>
          <w:sz w:val="26"/>
          <w:szCs w:val="26"/>
        </w:rPr>
        <w:t>sesiunile</w:t>
      </w:r>
      <w:r w:rsidRPr="00342AFA">
        <w:rPr>
          <w:rFonts w:ascii="Times New Roman" w:eastAsia="FreeSans" w:hAnsi="Times New Roman" w:cs="Times New Roman"/>
          <w:sz w:val="26"/>
          <w:szCs w:val="26"/>
        </w:rPr>
        <w:t xml:space="preserve"> „</w:t>
      </w:r>
      <w:r w:rsidR="00BF53C9" w:rsidRPr="00342AFA">
        <w:rPr>
          <w:rFonts w:ascii="Times New Roman" w:eastAsia="FreeSans" w:hAnsi="Times New Roman" w:cs="Times New Roman"/>
          <w:sz w:val="26"/>
          <w:szCs w:val="26"/>
        </w:rPr>
        <w:t>train to</w:t>
      </w:r>
      <w:r w:rsidRPr="00342AFA">
        <w:rPr>
          <w:rFonts w:ascii="Times New Roman" w:eastAsia="FreeSans" w:hAnsi="Times New Roman" w:cs="Times New Roman"/>
          <w:sz w:val="26"/>
          <w:szCs w:val="26"/>
        </w:rPr>
        <w:t xml:space="preserve"> </w:t>
      </w:r>
      <w:r w:rsidR="00BF53C9" w:rsidRPr="00342AFA">
        <w:rPr>
          <w:rFonts w:ascii="Times New Roman" w:eastAsia="FreeSans" w:hAnsi="Times New Roman" w:cs="Times New Roman"/>
          <w:sz w:val="26"/>
          <w:szCs w:val="26"/>
        </w:rPr>
        <w:t>trainer ”</w:t>
      </w:r>
      <w:r w:rsidRPr="00342AFA">
        <w:rPr>
          <w:rFonts w:ascii="Times New Roman" w:eastAsia="FreeSans" w:hAnsi="Times New Roman" w:cs="Times New Roman"/>
          <w:sz w:val="26"/>
          <w:szCs w:val="26"/>
        </w:rPr>
        <w:t>.</w:t>
      </w:r>
    </w:p>
    <w:p w:rsidR="00FF5F50" w:rsidRPr="00342AFA" w:rsidRDefault="00FF5F50" w:rsidP="00FF5F50">
      <w:pPr>
        <w:autoSpaceDE w:val="0"/>
        <w:autoSpaceDN w:val="0"/>
        <w:adjustRightInd w:val="0"/>
        <w:spacing w:after="0" w:line="240" w:lineRule="auto"/>
        <w:ind w:firstLine="567"/>
        <w:jc w:val="both"/>
        <w:rPr>
          <w:rFonts w:ascii="Times New Roman" w:eastAsia="FreeSans" w:hAnsi="Times New Roman" w:cs="Times New Roman"/>
          <w:sz w:val="26"/>
          <w:szCs w:val="26"/>
        </w:rPr>
      </w:pPr>
    </w:p>
    <w:p w:rsidR="00CB4D85" w:rsidRDefault="00CB4D85" w:rsidP="00CB4D85">
      <w:pPr>
        <w:spacing w:after="0" w:line="240" w:lineRule="auto"/>
        <w:ind w:firstLine="567"/>
        <w:jc w:val="both"/>
        <w:rPr>
          <w:rFonts w:ascii="Times New Roman" w:hAnsi="Times New Roman" w:cs="Times New Roman"/>
          <w:sz w:val="26"/>
          <w:szCs w:val="26"/>
        </w:rPr>
      </w:pPr>
      <w:r w:rsidRPr="00342AFA">
        <w:rPr>
          <w:rFonts w:ascii="Times New Roman" w:hAnsi="Times New Roman" w:cs="Times New Roman"/>
          <w:sz w:val="26"/>
          <w:szCs w:val="26"/>
        </w:rPr>
        <w:t xml:space="preserve">Proiectul „Community Enabled Open Training on Creative &amp; Cultural Entrepreneurship” </w:t>
      </w:r>
      <w:r w:rsidR="005E58CB">
        <w:rPr>
          <w:rFonts w:ascii="Times New Roman" w:hAnsi="Times New Roman" w:cs="Times New Roman"/>
          <w:sz w:val="26"/>
          <w:szCs w:val="26"/>
        </w:rPr>
        <w:t>(</w:t>
      </w:r>
      <w:r w:rsidR="005E58CB" w:rsidRPr="00342AFA">
        <w:rPr>
          <w:rFonts w:ascii="Times New Roman" w:eastAsia="FreeSans" w:hAnsi="Times New Roman" w:cs="Times New Roman"/>
          <w:sz w:val="26"/>
          <w:szCs w:val="26"/>
        </w:rPr>
        <w:t>TraCCE</w:t>
      </w:r>
      <w:r w:rsidR="005E58CB">
        <w:rPr>
          <w:rFonts w:ascii="Times New Roman" w:hAnsi="Times New Roman" w:cs="Times New Roman"/>
          <w:sz w:val="26"/>
          <w:szCs w:val="26"/>
        </w:rPr>
        <w:t xml:space="preserve">) </w:t>
      </w:r>
      <w:r w:rsidRPr="00342AFA">
        <w:rPr>
          <w:rFonts w:ascii="Times New Roman" w:hAnsi="Times New Roman" w:cs="Times New Roman"/>
          <w:sz w:val="26"/>
          <w:szCs w:val="26"/>
        </w:rPr>
        <w:t>se înscrie în obiectivele programului Capitală Europeană a Culturii conceput "cu scopul de a apropia popoarele Europei</w:t>
      </w:r>
      <w:r w:rsidRPr="004C28D2">
        <w:rPr>
          <w:rFonts w:ascii="Times New Roman" w:hAnsi="Times New Roman" w:cs="Times New Roman"/>
          <w:sz w:val="26"/>
          <w:szCs w:val="26"/>
        </w:rPr>
        <w:t>" şi de a celebra contribuţia oraşelor la dezvoltarea culturii. Popularitatea programului, influenţa culturală, socială şi economică tot mai sporite în ultimii ani, precum şi impactul implicării civice asupra comunităţilor şi regiunilor determină şi nevoia unei mai extinse colaborări între oraşe universitare.</w:t>
      </w:r>
    </w:p>
    <w:p w:rsidR="005719B9" w:rsidRPr="004C28D2" w:rsidRDefault="005719B9" w:rsidP="009E144D">
      <w:pPr>
        <w:spacing w:after="0" w:line="240" w:lineRule="auto"/>
        <w:ind w:firstLine="567"/>
        <w:jc w:val="both"/>
        <w:rPr>
          <w:rFonts w:ascii="Times New Roman" w:hAnsi="Times New Roman" w:cs="Times New Roman"/>
          <w:sz w:val="26"/>
          <w:szCs w:val="26"/>
        </w:rPr>
      </w:pPr>
    </w:p>
    <w:p w:rsidR="00DD2933" w:rsidRPr="004C28D2" w:rsidRDefault="00DD2933" w:rsidP="009E144D">
      <w:pPr>
        <w:spacing w:after="0" w:line="240" w:lineRule="auto"/>
        <w:ind w:firstLine="567"/>
        <w:jc w:val="both"/>
        <w:rPr>
          <w:rFonts w:ascii="Times New Roman" w:hAnsi="Times New Roman" w:cs="Times New Roman"/>
          <w:sz w:val="26"/>
          <w:szCs w:val="26"/>
        </w:rPr>
      </w:pPr>
      <w:r w:rsidRPr="004C28D2">
        <w:rPr>
          <w:rFonts w:ascii="Times New Roman" w:hAnsi="Times New Roman" w:cs="Times New Roman"/>
          <w:sz w:val="26"/>
          <w:szCs w:val="26"/>
        </w:rPr>
        <w:t xml:space="preserve">În acest context, Municipiul Timişoara, ca partener în proiect, are de câştigat prin împărtăşirea din experienţa şi bunele practici care vor fi analizate în cadrul reuniunilor internaţionale preconizate. De asemenea, ca oraş european definit prin dialogul intercultural, Timişoara a fost şi este un oraş în care multi-culturalitatea şi toleranţa etnică şi religioasă sunt componente definitorii, fapt pentru care poate contribui cu experienţa sa la dialogul trans-european care se va realiza în cadrul proiectului. În consecinţă, proiectul reprezintă o oportunitate pentru Timişoara de a implica activ membri comunităţii în valorificarea viitoare a titlului de Capitală Europeană a Culturii(CEC) prin prisma dialogului şi a combaterii discriminării. </w:t>
      </w:r>
      <w:r w:rsidR="00D146D6" w:rsidRPr="00E614C4">
        <w:rPr>
          <w:rFonts w:ascii="Times New Roman" w:hAnsi="Times New Roman" w:cs="Times New Roman"/>
          <w:sz w:val="26"/>
          <w:szCs w:val="26"/>
        </w:rPr>
        <w:t>Trebuie menționat și faptul că în acest proiect, unul dintre parteneri este din Graz, oraș înfrățit cu municipiul Timișoara din anul 1982 și cu care se dorește extinderea cooperării tocmai pe baza unor proiecte concrete, care să contribuie la schimbări în bine în comunitățile noastre.</w:t>
      </w:r>
    </w:p>
    <w:p w:rsidR="00DE4E4E" w:rsidRPr="001B26C8" w:rsidRDefault="00DD2933" w:rsidP="00DE4E4E">
      <w:pPr>
        <w:spacing w:after="0" w:line="240" w:lineRule="auto"/>
        <w:ind w:firstLine="567"/>
        <w:jc w:val="both"/>
        <w:rPr>
          <w:rFonts w:ascii="Times New Roman" w:hAnsi="Times New Roman" w:cs="Times New Roman"/>
          <w:sz w:val="26"/>
          <w:szCs w:val="26"/>
        </w:rPr>
      </w:pPr>
      <w:r w:rsidRPr="004C28D2">
        <w:rPr>
          <w:rFonts w:ascii="Times New Roman" w:hAnsi="Times New Roman" w:cs="Times New Roman"/>
          <w:sz w:val="26"/>
          <w:szCs w:val="26"/>
        </w:rPr>
        <w:t>Totodată, proiectul oferă Timişoarei oportunitatea de a mobiliza cetăţeni care să ia parte activă la dezbaterea problemelor la nivel european, în oraşele şi ţările partenere în proiect şi în găsirea de soluţii pentru a promova valorile fundamentale universal valabile. Proiectul se orientează spre punerea în valoare a potenţialului programului CEC de a contribui la consolidarera specificului multicultural şi diversificarea modalităţilor de</w:t>
      </w:r>
      <w:r w:rsidR="00395651" w:rsidRPr="004C28D2">
        <w:rPr>
          <w:rFonts w:ascii="Times New Roman" w:hAnsi="Times New Roman" w:cs="Times New Roman"/>
          <w:sz w:val="26"/>
          <w:szCs w:val="26"/>
        </w:rPr>
        <w:t xml:space="preserve"> </w:t>
      </w:r>
      <w:r w:rsidRPr="004C28D2">
        <w:rPr>
          <w:rFonts w:ascii="Times New Roman" w:hAnsi="Times New Roman" w:cs="Times New Roman"/>
          <w:sz w:val="26"/>
          <w:szCs w:val="26"/>
        </w:rPr>
        <w:t>integrare şi cooperare a minorităţilor etnice şi a migranţilor, folosind mobilizarea de resurse din cadrul CEC şi permanentizarea unor acţiuni, prin incl</w:t>
      </w:r>
      <w:r w:rsidR="000D6ADC" w:rsidRPr="004C28D2">
        <w:rPr>
          <w:rFonts w:ascii="Times New Roman" w:hAnsi="Times New Roman" w:cs="Times New Roman"/>
          <w:sz w:val="26"/>
          <w:szCs w:val="26"/>
        </w:rPr>
        <w:t>u</w:t>
      </w:r>
      <w:r w:rsidRPr="004C28D2">
        <w:rPr>
          <w:rFonts w:ascii="Times New Roman" w:hAnsi="Times New Roman" w:cs="Times New Roman"/>
          <w:sz w:val="26"/>
          <w:szCs w:val="26"/>
        </w:rPr>
        <w:t xml:space="preserve">derea în programele locale şi regionale multi-anuale de finanţare, în strategii, </w:t>
      </w:r>
      <w:r w:rsidRPr="001B26C8">
        <w:rPr>
          <w:rFonts w:ascii="Times New Roman" w:hAnsi="Times New Roman" w:cs="Times New Roman"/>
          <w:sz w:val="26"/>
          <w:szCs w:val="26"/>
        </w:rPr>
        <w:t>programe şi planuri de acţiune pentru oraşele</w:t>
      </w:r>
      <w:r w:rsidR="00395651" w:rsidRPr="001B26C8">
        <w:rPr>
          <w:rFonts w:ascii="Times New Roman" w:hAnsi="Times New Roman" w:cs="Times New Roman"/>
          <w:sz w:val="26"/>
          <w:szCs w:val="26"/>
        </w:rPr>
        <w:t xml:space="preserve"> </w:t>
      </w:r>
      <w:r w:rsidRPr="001B26C8">
        <w:rPr>
          <w:rFonts w:ascii="Times New Roman" w:hAnsi="Times New Roman" w:cs="Times New Roman"/>
          <w:sz w:val="26"/>
          <w:szCs w:val="26"/>
        </w:rPr>
        <w:t xml:space="preserve">şi regiunile participante în proiect, pentru pentru factorii de decizie de </w:t>
      </w:r>
      <w:r w:rsidR="000D6ADC" w:rsidRPr="001B26C8">
        <w:rPr>
          <w:rFonts w:ascii="Times New Roman" w:hAnsi="Times New Roman" w:cs="Times New Roman"/>
          <w:sz w:val="26"/>
          <w:szCs w:val="26"/>
        </w:rPr>
        <w:t xml:space="preserve">la </w:t>
      </w:r>
      <w:r w:rsidRPr="001B26C8">
        <w:rPr>
          <w:rFonts w:ascii="Times New Roman" w:hAnsi="Times New Roman" w:cs="Times New Roman"/>
          <w:sz w:val="26"/>
          <w:szCs w:val="26"/>
        </w:rPr>
        <w:t xml:space="preserve">nivel naţional şi </w:t>
      </w:r>
      <w:r w:rsidR="000D6ADC" w:rsidRPr="001B26C8">
        <w:rPr>
          <w:rFonts w:ascii="Times New Roman" w:hAnsi="Times New Roman" w:cs="Times New Roman"/>
          <w:sz w:val="26"/>
          <w:szCs w:val="26"/>
        </w:rPr>
        <w:t>european. Î</w:t>
      </w:r>
      <w:r w:rsidRPr="001B26C8">
        <w:rPr>
          <w:rFonts w:ascii="Times New Roman" w:hAnsi="Times New Roman" w:cs="Times New Roman"/>
          <w:sz w:val="26"/>
          <w:szCs w:val="26"/>
        </w:rPr>
        <w:t xml:space="preserve">n cadrul proiectului, partenerii vor analiza şi împărtăşi modalităţi de abordare şi exemple de bună practică în combaterea discriminării şi stimularea </w:t>
      </w:r>
      <w:r w:rsidR="00A654AC" w:rsidRPr="001B26C8">
        <w:rPr>
          <w:rFonts w:ascii="Times New Roman" w:hAnsi="Times New Roman" w:cs="Times New Roman"/>
          <w:sz w:val="26"/>
          <w:szCs w:val="26"/>
        </w:rPr>
        <w:t>implicării civice</w:t>
      </w:r>
      <w:r w:rsidR="000D6ADC" w:rsidRPr="001B26C8">
        <w:rPr>
          <w:rFonts w:ascii="Times New Roman" w:hAnsi="Times New Roman" w:cs="Times New Roman"/>
          <w:sz w:val="26"/>
          <w:szCs w:val="26"/>
        </w:rPr>
        <w:t xml:space="preserve">. </w:t>
      </w:r>
    </w:p>
    <w:p w:rsidR="00DE4E4E" w:rsidRPr="001B26C8" w:rsidRDefault="00DE4E4E" w:rsidP="00DE4E4E">
      <w:pPr>
        <w:spacing w:after="0" w:line="240" w:lineRule="auto"/>
        <w:ind w:firstLine="567"/>
        <w:jc w:val="both"/>
        <w:rPr>
          <w:rFonts w:ascii="Times New Roman" w:hAnsi="Times New Roman" w:cs="Times New Roman"/>
          <w:sz w:val="26"/>
          <w:szCs w:val="26"/>
        </w:rPr>
      </w:pPr>
    </w:p>
    <w:p w:rsidR="00F35C1C" w:rsidRPr="001B26C8" w:rsidRDefault="00A427DA" w:rsidP="00F35C1C">
      <w:pPr>
        <w:spacing w:after="0" w:line="240" w:lineRule="auto"/>
        <w:ind w:firstLine="567"/>
        <w:jc w:val="both"/>
        <w:rPr>
          <w:rFonts w:ascii="Times New Roman" w:eastAsia="FreeSans" w:hAnsi="Times New Roman" w:cs="Times New Roman"/>
          <w:sz w:val="26"/>
          <w:szCs w:val="26"/>
        </w:rPr>
      </w:pPr>
      <w:r w:rsidRPr="001B26C8">
        <w:rPr>
          <w:rFonts w:ascii="Times New Roman" w:eastAsia="FreeSans" w:hAnsi="Times New Roman" w:cs="Times New Roman"/>
          <w:sz w:val="26"/>
          <w:szCs w:val="26"/>
        </w:rPr>
        <w:lastRenderedPageBreak/>
        <w:t>Urmarea a realizării unei a</w:t>
      </w:r>
      <w:r w:rsidR="00DE4E4E" w:rsidRPr="001B26C8">
        <w:rPr>
          <w:rFonts w:ascii="Times New Roman" w:eastAsia="FreeSans" w:hAnsi="Times New Roman" w:cs="Times New Roman"/>
          <w:sz w:val="26"/>
          <w:szCs w:val="26"/>
        </w:rPr>
        <w:t>naliza  de nevo</w:t>
      </w:r>
      <w:r w:rsidRPr="001B26C8">
        <w:rPr>
          <w:rFonts w:ascii="Times New Roman" w:eastAsia="FreeSans" w:hAnsi="Times New Roman" w:cs="Times New Roman"/>
          <w:sz w:val="26"/>
          <w:szCs w:val="26"/>
        </w:rPr>
        <w:t>i, au rezultat mai multe concluzii</w:t>
      </w:r>
      <w:r w:rsidR="00DE4E4E" w:rsidRPr="001B26C8">
        <w:rPr>
          <w:rFonts w:ascii="Times New Roman" w:eastAsia="FreeSans" w:hAnsi="Times New Roman" w:cs="Times New Roman"/>
          <w:sz w:val="26"/>
          <w:szCs w:val="26"/>
        </w:rPr>
        <w:t>:</w:t>
      </w:r>
      <w:r w:rsidR="00F35C1C" w:rsidRPr="001B26C8">
        <w:rPr>
          <w:rFonts w:ascii="Times New Roman" w:eastAsia="FreeSans" w:hAnsi="Times New Roman" w:cs="Times New Roman"/>
          <w:sz w:val="26"/>
          <w:szCs w:val="26"/>
        </w:rPr>
        <w:t xml:space="preserve"> </w:t>
      </w:r>
    </w:p>
    <w:p w:rsidR="00F35C1C" w:rsidRPr="001B26C8" w:rsidRDefault="00F35C1C" w:rsidP="00F35C1C">
      <w:pPr>
        <w:spacing w:after="0" w:line="240" w:lineRule="auto"/>
        <w:ind w:firstLine="567"/>
        <w:jc w:val="both"/>
        <w:rPr>
          <w:rFonts w:ascii="Times New Roman" w:eastAsia="FreeSans" w:hAnsi="Times New Roman" w:cs="Times New Roman"/>
          <w:sz w:val="26"/>
          <w:szCs w:val="26"/>
        </w:rPr>
      </w:pPr>
      <w:r w:rsidRPr="001B26C8">
        <w:rPr>
          <w:rFonts w:ascii="Times New Roman" w:eastAsia="FreeSans" w:hAnsi="Times New Roman" w:cs="Times New Roman"/>
          <w:sz w:val="26"/>
          <w:szCs w:val="26"/>
        </w:rPr>
        <w:t>Universitatea de Vest</w:t>
      </w:r>
      <w:r w:rsidR="00DE4E4E" w:rsidRPr="001B26C8">
        <w:rPr>
          <w:rFonts w:ascii="Times New Roman" w:eastAsia="FreeSans" w:hAnsi="Times New Roman" w:cs="Times New Roman"/>
          <w:sz w:val="26"/>
          <w:szCs w:val="26"/>
        </w:rPr>
        <w:t xml:space="preserve"> </w:t>
      </w:r>
      <w:r w:rsidRPr="001B26C8">
        <w:rPr>
          <w:rFonts w:ascii="Times New Roman" w:eastAsia="FreeSans" w:hAnsi="Times New Roman" w:cs="Times New Roman"/>
          <w:sz w:val="26"/>
          <w:szCs w:val="26"/>
        </w:rPr>
        <w:t xml:space="preserve">Timișoara </w:t>
      </w:r>
      <w:r w:rsidR="00DE4E4E" w:rsidRPr="001B26C8">
        <w:rPr>
          <w:rFonts w:ascii="Times New Roman" w:eastAsia="FreeSans" w:hAnsi="Times New Roman" w:cs="Times New Roman"/>
          <w:sz w:val="26"/>
          <w:szCs w:val="26"/>
        </w:rPr>
        <w:t xml:space="preserve">și </w:t>
      </w:r>
      <w:r w:rsidRPr="001B26C8">
        <w:rPr>
          <w:rFonts w:ascii="Times New Roman" w:eastAsia="FreeSans" w:hAnsi="Times New Roman" w:cs="Times New Roman"/>
          <w:sz w:val="26"/>
          <w:szCs w:val="26"/>
        </w:rPr>
        <w:t>Universitatea Politehnica Timișoara</w:t>
      </w:r>
      <w:r w:rsidR="00DE4E4E" w:rsidRPr="001B26C8">
        <w:rPr>
          <w:rFonts w:ascii="Times New Roman" w:eastAsia="FreeSans" w:hAnsi="Times New Roman" w:cs="Times New Roman"/>
          <w:sz w:val="26"/>
          <w:szCs w:val="26"/>
        </w:rPr>
        <w:t xml:space="preserve"> nu dispun de abilitățile necesare pentr</w:t>
      </w:r>
      <w:r w:rsidRPr="001B26C8">
        <w:rPr>
          <w:rFonts w:ascii="Times New Roman" w:eastAsia="FreeSans" w:hAnsi="Times New Roman" w:cs="Times New Roman"/>
          <w:sz w:val="26"/>
          <w:szCs w:val="26"/>
        </w:rPr>
        <w:t>u a oferi un curs CCE integrat.</w:t>
      </w:r>
    </w:p>
    <w:p w:rsidR="00521EAA" w:rsidRPr="001B26C8" w:rsidRDefault="00DE4E4E" w:rsidP="0063690F">
      <w:pPr>
        <w:spacing w:after="0" w:line="240" w:lineRule="auto"/>
        <w:ind w:firstLine="567"/>
        <w:jc w:val="both"/>
        <w:rPr>
          <w:rFonts w:ascii="Times New Roman" w:eastAsia="FreeSans" w:hAnsi="Times New Roman" w:cs="Times New Roman"/>
          <w:sz w:val="26"/>
          <w:szCs w:val="26"/>
        </w:rPr>
      </w:pPr>
      <w:r w:rsidRPr="001B26C8">
        <w:rPr>
          <w:rFonts w:ascii="Times New Roman" w:eastAsia="FreeSans" w:hAnsi="Times New Roman" w:cs="Times New Roman"/>
          <w:sz w:val="26"/>
          <w:szCs w:val="26"/>
        </w:rPr>
        <w:t>Atât SEERC, cât și</w:t>
      </w:r>
      <w:r w:rsidR="00F35C1C" w:rsidRPr="001B26C8">
        <w:rPr>
          <w:rFonts w:ascii="Times New Roman" w:eastAsia="FreeSans" w:hAnsi="Times New Roman" w:cs="Times New Roman"/>
          <w:sz w:val="26"/>
          <w:szCs w:val="26"/>
        </w:rPr>
        <w:t xml:space="preserve"> </w:t>
      </w:r>
      <w:r w:rsidRPr="001B26C8">
        <w:rPr>
          <w:rFonts w:ascii="Times New Roman" w:eastAsia="FreeSans" w:hAnsi="Times New Roman" w:cs="Times New Roman"/>
          <w:sz w:val="26"/>
          <w:szCs w:val="26"/>
        </w:rPr>
        <w:t xml:space="preserve">SIG </w:t>
      </w:r>
      <w:r w:rsidR="00221D5A" w:rsidRPr="001B26C8">
        <w:rPr>
          <w:rFonts w:ascii="Times New Roman" w:eastAsia="FreeSans" w:hAnsi="Times New Roman" w:cs="Times New Roman"/>
          <w:sz w:val="26"/>
          <w:szCs w:val="26"/>
        </w:rPr>
        <w:t>beneficiază</w:t>
      </w:r>
      <w:r w:rsidRPr="001B26C8">
        <w:rPr>
          <w:rFonts w:ascii="Times New Roman" w:eastAsia="FreeSans" w:hAnsi="Times New Roman" w:cs="Times New Roman"/>
          <w:sz w:val="26"/>
          <w:szCs w:val="26"/>
        </w:rPr>
        <w:t xml:space="preserve"> deja </w:t>
      </w:r>
      <w:r w:rsidR="00221D5A" w:rsidRPr="001B26C8">
        <w:rPr>
          <w:rFonts w:ascii="Times New Roman" w:eastAsia="FreeSans" w:hAnsi="Times New Roman" w:cs="Times New Roman"/>
          <w:sz w:val="26"/>
          <w:szCs w:val="26"/>
        </w:rPr>
        <w:t xml:space="preserve">de </w:t>
      </w:r>
      <w:r w:rsidRPr="001B26C8">
        <w:rPr>
          <w:rFonts w:ascii="Times New Roman" w:eastAsia="FreeSans" w:hAnsi="Times New Roman" w:cs="Times New Roman"/>
          <w:sz w:val="26"/>
          <w:szCs w:val="26"/>
        </w:rPr>
        <w:t>o astfel de expertiză antreprenorială</w:t>
      </w:r>
      <w:r w:rsidR="00221D5A" w:rsidRPr="001B26C8">
        <w:rPr>
          <w:rFonts w:ascii="Times New Roman" w:eastAsia="FreeSans" w:hAnsi="Times New Roman" w:cs="Times New Roman"/>
          <w:sz w:val="26"/>
          <w:szCs w:val="26"/>
        </w:rPr>
        <w:t xml:space="preserve">, fapt care </w:t>
      </w:r>
      <w:r w:rsidRPr="001B26C8">
        <w:rPr>
          <w:rFonts w:ascii="Times New Roman" w:eastAsia="FreeSans" w:hAnsi="Times New Roman" w:cs="Times New Roman"/>
          <w:sz w:val="26"/>
          <w:szCs w:val="26"/>
        </w:rPr>
        <w:t xml:space="preserve">ar putea ajuta </w:t>
      </w:r>
      <w:r w:rsidR="00221D5A" w:rsidRPr="001B26C8">
        <w:rPr>
          <w:rFonts w:ascii="Times New Roman" w:eastAsia="FreeSans" w:hAnsi="Times New Roman" w:cs="Times New Roman"/>
          <w:sz w:val="26"/>
          <w:szCs w:val="26"/>
        </w:rPr>
        <w:t>cele două universități</w:t>
      </w:r>
      <w:r w:rsidRPr="001B26C8">
        <w:rPr>
          <w:rFonts w:ascii="Times New Roman" w:eastAsia="FreeSans" w:hAnsi="Times New Roman" w:cs="Times New Roman"/>
          <w:sz w:val="26"/>
          <w:szCs w:val="26"/>
        </w:rPr>
        <w:t xml:space="preserve"> să își atingă obiectivele. </w:t>
      </w:r>
    </w:p>
    <w:p w:rsidR="00592B65" w:rsidRPr="001B26C8" w:rsidRDefault="00521EAA" w:rsidP="0063690F">
      <w:pPr>
        <w:spacing w:after="0" w:line="240" w:lineRule="auto"/>
        <w:ind w:firstLine="567"/>
        <w:jc w:val="both"/>
        <w:rPr>
          <w:rFonts w:ascii="Times New Roman" w:eastAsia="FreeSans" w:hAnsi="Times New Roman" w:cs="Times New Roman"/>
          <w:sz w:val="26"/>
          <w:szCs w:val="26"/>
        </w:rPr>
      </w:pPr>
      <w:r w:rsidRPr="001B26C8">
        <w:rPr>
          <w:rFonts w:ascii="Times New Roman" w:eastAsia="FreeSans" w:hAnsi="Times New Roman" w:cs="Times New Roman"/>
          <w:sz w:val="26"/>
          <w:szCs w:val="26"/>
        </w:rPr>
        <w:t>Pe de altă parte</w:t>
      </w:r>
      <w:r w:rsidR="00DE4E4E" w:rsidRPr="001B26C8">
        <w:rPr>
          <w:rFonts w:ascii="Times New Roman" w:eastAsia="FreeSans" w:hAnsi="Times New Roman" w:cs="Times New Roman"/>
          <w:sz w:val="26"/>
          <w:szCs w:val="26"/>
        </w:rPr>
        <w:t xml:space="preserve">, obiectivul </w:t>
      </w:r>
      <w:r w:rsidR="00A43531" w:rsidRPr="001B26C8">
        <w:rPr>
          <w:rFonts w:ascii="Times New Roman" w:eastAsia="FreeSans" w:hAnsi="Times New Roman" w:cs="Times New Roman"/>
          <w:sz w:val="26"/>
          <w:szCs w:val="26"/>
        </w:rPr>
        <w:t>Municipiului Timișoara</w:t>
      </w:r>
      <w:r w:rsidR="00DE4E4E" w:rsidRPr="001B26C8">
        <w:rPr>
          <w:rFonts w:ascii="Times New Roman" w:eastAsia="FreeSans" w:hAnsi="Times New Roman" w:cs="Times New Roman"/>
          <w:sz w:val="26"/>
          <w:szCs w:val="26"/>
        </w:rPr>
        <w:t xml:space="preserve"> este </w:t>
      </w:r>
      <w:r w:rsidRPr="001B26C8">
        <w:rPr>
          <w:rFonts w:ascii="Times New Roman" w:eastAsia="FreeSans" w:hAnsi="Times New Roman" w:cs="Times New Roman"/>
          <w:sz w:val="26"/>
          <w:szCs w:val="26"/>
        </w:rPr>
        <w:t xml:space="preserve">acela </w:t>
      </w:r>
      <w:r w:rsidR="00DE4E4E" w:rsidRPr="001B26C8">
        <w:rPr>
          <w:rFonts w:ascii="Times New Roman" w:eastAsia="FreeSans" w:hAnsi="Times New Roman" w:cs="Times New Roman"/>
          <w:sz w:val="26"/>
          <w:szCs w:val="26"/>
        </w:rPr>
        <w:t xml:space="preserve">de a valorifica abilitățile Timișoarei </w:t>
      </w:r>
      <w:r w:rsidR="0063690F" w:rsidRPr="001B26C8">
        <w:rPr>
          <w:rFonts w:ascii="Times New Roman" w:eastAsia="FreeSans" w:hAnsi="Times New Roman" w:cs="Times New Roman"/>
          <w:sz w:val="26"/>
          <w:szCs w:val="26"/>
        </w:rPr>
        <w:t xml:space="preserve">în vederea susținerii – din toate punctele de vedere – a </w:t>
      </w:r>
      <w:r w:rsidR="00DE4E4E" w:rsidRPr="001B26C8">
        <w:rPr>
          <w:rFonts w:ascii="Times New Roman" w:eastAsia="FreeSans" w:hAnsi="Times New Roman" w:cs="Times New Roman"/>
          <w:sz w:val="26"/>
          <w:szCs w:val="26"/>
        </w:rPr>
        <w:t xml:space="preserve">Proiectul </w:t>
      </w:r>
      <w:r w:rsidR="0063690F" w:rsidRPr="001B26C8">
        <w:rPr>
          <w:rFonts w:ascii="Times New Roman" w:eastAsia="FreeSans" w:hAnsi="Times New Roman" w:cs="Times New Roman"/>
          <w:sz w:val="26"/>
          <w:szCs w:val="26"/>
        </w:rPr>
        <w:t>Timișoara – Capitală Culturală Europeană</w:t>
      </w:r>
      <w:r w:rsidR="00DE4E4E" w:rsidRPr="001B26C8">
        <w:rPr>
          <w:rFonts w:ascii="Times New Roman" w:eastAsia="FreeSans" w:hAnsi="Times New Roman" w:cs="Times New Roman"/>
          <w:sz w:val="26"/>
          <w:szCs w:val="26"/>
        </w:rPr>
        <w:t>, menținându-l</w:t>
      </w:r>
      <w:r w:rsidRPr="001B26C8">
        <w:rPr>
          <w:rFonts w:ascii="Times New Roman" w:eastAsia="FreeSans" w:hAnsi="Times New Roman" w:cs="Times New Roman"/>
          <w:sz w:val="26"/>
          <w:szCs w:val="26"/>
        </w:rPr>
        <w:t xml:space="preserve"> </w:t>
      </w:r>
      <w:r w:rsidR="00C15A7E" w:rsidRPr="001B26C8">
        <w:rPr>
          <w:rFonts w:ascii="Times New Roman" w:eastAsia="FreeSans" w:hAnsi="Times New Roman" w:cs="Times New Roman"/>
          <w:sz w:val="26"/>
          <w:szCs w:val="26"/>
        </w:rPr>
        <w:t>ulterior anului de festivități</w:t>
      </w:r>
      <w:r w:rsidRPr="001B26C8">
        <w:rPr>
          <w:rFonts w:ascii="Times New Roman" w:eastAsia="FreeSans" w:hAnsi="Times New Roman" w:cs="Times New Roman"/>
          <w:sz w:val="26"/>
          <w:szCs w:val="26"/>
        </w:rPr>
        <w:t xml:space="preserve"> </w:t>
      </w:r>
      <w:r w:rsidR="00DE4E4E" w:rsidRPr="001B26C8">
        <w:rPr>
          <w:rFonts w:ascii="Times New Roman" w:eastAsia="FreeSans" w:hAnsi="Times New Roman" w:cs="Times New Roman"/>
          <w:sz w:val="26"/>
          <w:szCs w:val="26"/>
        </w:rPr>
        <w:t xml:space="preserve">într-o </w:t>
      </w:r>
      <w:r w:rsidRPr="001B26C8">
        <w:rPr>
          <w:rFonts w:ascii="Times New Roman" w:eastAsia="FreeSans" w:hAnsi="Times New Roman" w:cs="Times New Roman"/>
          <w:sz w:val="26"/>
          <w:szCs w:val="26"/>
        </w:rPr>
        <w:t>formă</w:t>
      </w:r>
      <w:r w:rsidR="00DE4E4E" w:rsidRPr="001B26C8">
        <w:rPr>
          <w:rFonts w:ascii="Times New Roman" w:eastAsia="FreeSans" w:hAnsi="Times New Roman" w:cs="Times New Roman"/>
          <w:sz w:val="26"/>
          <w:szCs w:val="26"/>
        </w:rPr>
        <w:t xml:space="preserve"> durabilă</w:t>
      </w:r>
      <w:r w:rsidR="00592B65" w:rsidRPr="001B26C8">
        <w:rPr>
          <w:rFonts w:ascii="Times New Roman" w:eastAsia="FreeSans" w:hAnsi="Times New Roman" w:cs="Times New Roman"/>
          <w:sz w:val="26"/>
          <w:szCs w:val="26"/>
        </w:rPr>
        <w:t>.</w:t>
      </w:r>
    </w:p>
    <w:p w:rsidR="00AE3641" w:rsidRDefault="00592B65" w:rsidP="009E144D">
      <w:pPr>
        <w:spacing w:after="0" w:line="240" w:lineRule="auto"/>
        <w:ind w:firstLine="567"/>
        <w:jc w:val="both"/>
        <w:rPr>
          <w:rFonts w:ascii="Times New Roman" w:eastAsia="FreeSans" w:hAnsi="Times New Roman" w:cs="Times New Roman"/>
          <w:sz w:val="26"/>
          <w:szCs w:val="26"/>
        </w:rPr>
      </w:pPr>
      <w:r w:rsidRPr="001B26C8">
        <w:rPr>
          <w:rFonts w:ascii="Times New Roman" w:eastAsia="FreeSans" w:hAnsi="Times New Roman" w:cs="Times New Roman"/>
          <w:sz w:val="26"/>
          <w:szCs w:val="26"/>
        </w:rPr>
        <w:t>Tocmai de aceea</w:t>
      </w:r>
      <w:r w:rsidR="00DE4E4E" w:rsidRPr="001B26C8">
        <w:rPr>
          <w:rFonts w:ascii="Times New Roman" w:eastAsia="FreeSans" w:hAnsi="Times New Roman" w:cs="Times New Roman"/>
          <w:sz w:val="26"/>
          <w:szCs w:val="26"/>
        </w:rPr>
        <w:t xml:space="preserve">, </w:t>
      </w:r>
      <w:r w:rsidR="00A427DA" w:rsidRPr="001B26C8">
        <w:rPr>
          <w:rFonts w:ascii="Times New Roman" w:eastAsia="FreeSans" w:hAnsi="Times New Roman" w:cs="Times New Roman"/>
          <w:sz w:val="26"/>
          <w:szCs w:val="26"/>
        </w:rPr>
        <w:t xml:space="preserve">proiectul „Community Enabled Open Training on Creative &amp; Cultural Entrepreneurship” </w:t>
      </w:r>
      <w:r w:rsidR="00F35C1C" w:rsidRPr="001B26C8">
        <w:rPr>
          <w:rFonts w:ascii="Times New Roman" w:eastAsia="FreeSans" w:hAnsi="Times New Roman" w:cs="Times New Roman"/>
          <w:sz w:val="26"/>
          <w:szCs w:val="26"/>
        </w:rPr>
        <w:t>reprezintă</w:t>
      </w:r>
      <w:r w:rsidR="00DE4E4E" w:rsidRPr="001B26C8">
        <w:rPr>
          <w:rFonts w:ascii="Times New Roman" w:eastAsia="FreeSans" w:hAnsi="Times New Roman" w:cs="Times New Roman"/>
          <w:sz w:val="26"/>
          <w:szCs w:val="26"/>
        </w:rPr>
        <w:t xml:space="preserve"> soluția în acest </w:t>
      </w:r>
      <w:r w:rsidR="00F35C1C" w:rsidRPr="001B26C8">
        <w:rPr>
          <w:rFonts w:ascii="Times New Roman" w:eastAsia="FreeSans" w:hAnsi="Times New Roman" w:cs="Times New Roman"/>
          <w:sz w:val="26"/>
          <w:szCs w:val="26"/>
        </w:rPr>
        <w:t>sens</w:t>
      </w:r>
      <w:r w:rsidR="00DE4E4E" w:rsidRPr="001B26C8">
        <w:rPr>
          <w:rFonts w:ascii="Times New Roman" w:eastAsia="FreeSans" w:hAnsi="Times New Roman" w:cs="Times New Roman"/>
          <w:sz w:val="26"/>
          <w:szCs w:val="26"/>
        </w:rPr>
        <w:t>.</w:t>
      </w:r>
    </w:p>
    <w:p w:rsidR="005E58CB" w:rsidRDefault="005E58CB" w:rsidP="009E144D">
      <w:pPr>
        <w:spacing w:after="0" w:line="240" w:lineRule="auto"/>
        <w:ind w:firstLine="567"/>
        <w:jc w:val="both"/>
        <w:rPr>
          <w:rFonts w:ascii="Times New Roman" w:eastAsia="FreeSans" w:hAnsi="Times New Roman" w:cs="Times New Roman"/>
          <w:sz w:val="26"/>
          <w:szCs w:val="26"/>
        </w:rPr>
      </w:pPr>
    </w:p>
    <w:p w:rsidR="00AE3641" w:rsidRPr="00EB6DB8" w:rsidRDefault="005E58CB" w:rsidP="00EB6DB8">
      <w:pPr>
        <w:spacing w:after="0" w:line="240" w:lineRule="auto"/>
        <w:ind w:firstLine="567"/>
        <w:jc w:val="both"/>
        <w:rPr>
          <w:rFonts w:ascii="Times New Roman" w:eastAsia="FreeSans" w:hAnsi="Times New Roman" w:cs="Times New Roman"/>
          <w:sz w:val="26"/>
          <w:szCs w:val="26"/>
        </w:rPr>
      </w:pPr>
      <w:r>
        <w:rPr>
          <w:rFonts w:ascii="Times New Roman" w:eastAsia="FreeSans" w:hAnsi="Times New Roman" w:cs="Times New Roman"/>
          <w:sz w:val="26"/>
          <w:szCs w:val="26"/>
        </w:rPr>
        <w:t xml:space="preserve">Majoritatea organizațiilor partenere au realizat unele proiecte care aduc atingere subiectului </w:t>
      </w:r>
      <w:r w:rsidR="00054BA9" w:rsidRPr="00342AFA">
        <w:rPr>
          <w:rFonts w:ascii="Times New Roman" w:eastAsia="FreeSans" w:hAnsi="Times New Roman" w:cs="Times New Roman"/>
          <w:sz w:val="26"/>
          <w:szCs w:val="26"/>
        </w:rPr>
        <w:t>TraCCE</w:t>
      </w:r>
      <w:r w:rsidR="00054BA9">
        <w:rPr>
          <w:rFonts w:ascii="Times New Roman" w:eastAsia="FreeSans" w:hAnsi="Times New Roman" w:cs="Times New Roman"/>
          <w:sz w:val="26"/>
          <w:szCs w:val="26"/>
        </w:rPr>
        <w:t>.</w:t>
      </w:r>
      <w:r w:rsidR="00EB6DB8">
        <w:rPr>
          <w:rFonts w:ascii="Times New Roman" w:eastAsia="FreeSans" w:hAnsi="Times New Roman" w:cs="Times New Roman"/>
          <w:sz w:val="26"/>
          <w:szCs w:val="26"/>
        </w:rPr>
        <w:t xml:space="preserve"> </w:t>
      </w:r>
      <w:r w:rsidR="00054BA9">
        <w:rPr>
          <w:rFonts w:ascii="Times New Roman" w:eastAsia="FreeSans" w:hAnsi="Times New Roman" w:cs="Times New Roman"/>
          <w:sz w:val="26"/>
          <w:szCs w:val="26"/>
        </w:rPr>
        <w:t xml:space="preserve">Din păcate însă, proiectele anterioare au fost axate aproape exclusiv pe activități culturale, omițându-se factorul academic. </w:t>
      </w:r>
      <w:r w:rsidR="00054BA9" w:rsidRPr="00EB6DB8">
        <w:rPr>
          <w:rFonts w:ascii="Times New Roman" w:eastAsia="FreeSans" w:hAnsi="Times New Roman" w:cs="Times New Roman"/>
          <w:sz w:val="26"/>
          <w:szCs w:val="26"/>
        </w:rPr>
        <w:t>Prezentul proiect</w:t>
      </w:r>
      <w:r w:rsidR="00AE3641" w:rsidRPr="00EB6DB8">
        <w:rPr>
          <w:rFonts w:ascii="Times New Roman" w:eastAsia="FreeSans" w:hAnsi="Times New Roman" w:cs="Times New Roman"/>
          <w:sz w:val="26"/>
          <w:szCs w:val="26"/>
        </w:rPr>
        <w:t xml:space="preserve"> ar fi folosit pentru a extinde proiecte</w:t>
      </w:r>
      <w:r w:rsidR="00255512" w:rsidRPr="00EB6DB8">
        <w:rPr>
          <w:rFonts w:ascii="Times New Roman" w:eastAsia="FreeSans" w:hAnsi="Times New Roman" w:cs="Times New Roman"/>
          <w:sz w:val="26"/>
          <w:szCs w:val="26"/>
        </w:rPr>
        <w:t>le anterioare</w:t>
      </w:r>
      <w:r w:rsidR="00AE3641" w:rsidRPr="00EB6DB8">
        <w:rPr>
          <w:rFonts w:ascii="Times New Roman" w:eastAsia="FreeSans" w:hAnsi="Times New Roman" w:cs="Times New Roman"/>
          <w:sz w:val="26"/>
          <w:szCs w:val="26"/>
        </w:rPr>
        <w:t xml:space="preserve"> prin infuzarea </w:t>
      </w:r>
      <w:r w:rsidR="00AC2951" w:rsidRPr="00EB6DB8">
        <w:rPr>
          <w:rFonts w:ascii="Times New Roman" w:eastAsia="FreeSans" w:hAnsi="Times New Roman" w:cs="Times New Roman"/>
          <w:sz w:val="26"/>
          <w:szCs w:val="26"/>
        </w:rPr>
        <w:t xml:space="preserve">implicării civice și </w:t>
      </w:r>
      <w:r w:rsidR="00AE3641" w:rsidRPr="00EB6DB8">
        <w:rPr>
          <w:rFonts w:ascii="Times New Roman" w:eastAsia="FreeSans" w:hAnsi="Times New Roman" w:cs="Times New Roman"/>
          <w:sz w:val="26"/>
          <w:szCs w:val="26"/>
        </w:rPr>
        <w:t>antreprenoriatului în domeniul creativ</w:t>
      </w:r>
      <w:r w:rsidR="001F788D" w:rsidRPr="00EB6DB8">
        <w:rPr>
          <w:rFonts w:ascii="Times New Roman" w:eastAsia="FreeSans" w:hAnsi="Times New Roman" w:cs="Times New Roman"/>
          <w:sz w:val="26"/>
          <w:szCs w:val="26"/>
        </w:rPr>
        <w:t xml:space="preserve">ității </w:t>
      </w:r>
      <w:r w:rsidR="00AE3641" w:rsidRPr="00EB6DB8">
        <w:rPr>
          <w:rFonts w:ascii="Times New Roman" w:eastAsia="FreeSans" w:hAnsi="Times New Roman" w:cs="Times New Roman"/>
          <w:sz w:val="26"/>
          <w:szCs w:val="26"/>
        </w:rPr>
        <w:t>la nivel academic.</w:t>
      </w:r>
    </w:p>
    <w:p w:rsidR="00B654B0" w:rsidRPr="004C28D2" w:rsidRDefault="00B654B0" w:rsidP="009E144D">
      <w:pPr>
        <w:spacing w:after="0" w:line="240" w:lineRule="auto"/>
        <w:jc w:val="both"/>
        <w:rPr>
          <w:rFonts w:ascii="Times New Roman" w:hAnsi="Times New Roman" w:cs="Times New Roman"/>
          <w:sz w:val="26"/>
          <w:szCs w:val="26"/>
        </w:rPr>
      </w:pPr>
    </w:p>
    <w:p w:rsidR="004C73DF" w:rsidRPr="004C28D2" w:rsidRDefault="004C73DF" w:rsidP="009E144D">
      <w:pPr>
        <w:pStyle w:val="ListParagraph"/>
        <w:numPr>
          <w:ilvl w:val="0"/>
          <w:numId w:val="1"/>
        </w:numPr>
        <w:spacing w:after="0" w:line="240" w:lineRule="auto"/>
        <w:jc w:val="both"/>
        <w:rPr>
          <w:rFonts w:ascii="Times New Roman" w:hAnsi="Times New Roman" w:cs="Times New Roman"/>
          <w:b/>
          <w:sz w:val="26"/>
          <w:szCs w:val="26"/>
        </w:rPr>
      </w:pPr>
      <w:r w:rsidRPr="004C28D2">
        <w:rPr>
          <w:rFonts w:ascii="Times New Roman" w:hAnsi="Times New Roman" w:cs="Times New Roman"/>
          <w:b/>
          <w:sz w:val="26"/>
          <w:szCs w:val="26"/>
        </w:rPr>
        <w:t>Alte informaţii</w:t>
      </w:r>
    </w:p>
    <w:p w:rsidR="00655DAE" w:rsidRPr="004C28D2" w:rsidRDefault="00FF7AD8" w:rsidP="009E144D">
      <w:pPr>
        <w:spacing w:after="0" w:line="240" w:lineRule="auto"/>
        <w:ind w:firstLine="567"/>
        <w:jc w:val="both"/>
        <w:rPr>
          <w:rFonts w:ascii="Times New Roman" w:hAnsi="Times New Roman" w:cs="Times New Roman"/>
          <w:sz w:val="26"/>
          <w:szCs w:val="26"/>
        </w:rPr>
      </w:pPr>
      <w:r w:rsidRPr="004C28D2">
        <w:rPr>
          <w:rFonts w:ascii="Times New Roman" w:hAnsi="Times New Roman" w:cs="Times New Roman"/>
          <w:sz w:val="26"/>
          <w:szCs w:val="26"/>
        </w:rPr>
        <w:t>Proiectul</w:t>
      </w:r>
      <w:r w:rsidR="00801B08" w:rsidRPr="004C28D2">
        <w:rPr>
          <w:rFonts w:ascii="Times New Roman" w:hAnsi="Times New Roman" w:cs="Times New Roman"/>
          <w:sz w:val="26"/>
          <w:szCs w:val="26"/>
        </w:rPr>
        <w:t xml:space="preserve"> </w:t>
      </w:r>
      <w:r w:rsidR="00535606" w:rsidRPr="004C28D2">
        <w:rPr>
          <w:rFonts w:ascii="Times New Roman" w:hAnsi="Times New Roman" w:cs="Times New Roman"/>
          <w:sz w:val="26"/>
          <w:szCs w:val="26"/>
        </w:rPr>
        <w:t>va fi implementat în intervalul de timp</w:t>
      </w:r>
      <w:r w:rsidR="00801B08" w:rsidRPr="004C28D2">
        <w:rPr>
          <w:rFonts w:ascii="Times New Roman" w:hAnsi="Times New Roman" w:cs="Times New Roman"/>
          <w:sz w:val="26"/>
          <w:szCs w:val="26"/>
        </w:rPr>
        <w:t xml:space="preserve"> </w:t>
      </w:r>
      <w:r w:rsidR="004C0F6B">
        <w:rPr>
          <w:rFonts w:ascii="Times New Roman" w:hAnsi="Times New Roman" w:cs="Times New Roman"/>
          <w:sz w:val="26"/>
          <w:szCs w:val="26"/>
        </w:rPr>
        <w:t>decembrie</w:t>
      </w:r>
      <w:r w:rsidR="001D7958" w:rsidRPr="004C28D2">
        <w:rPr>
          <w:rFonts w:ascii="Times New Roman" w:hAnsi="Times New Roman" w:cs="Times New Roman"/>
          <w:sz w:val="26"/>
          <w:szCs w:val="26"/>
        </w:rPr>
        <w:t xml:space="preserve"> </w:t>
      </w:r>
      <w:r w:rsidR="00801B08" w:rsidRPr="004C28D2">
        <w:rPr>
          <w:rFonts w:ascii="Times New Roman" w:hAnsi="Times New Roman" w:cs="Times New Roman"/>
          <w:sz w:val="26"/>
          <w:szCs w:val="26"/>
        </w:rPr>
        <w:t>20</w:t>
      </w:r>
      <w:r w:rsidR="00CE3920" w:rsidRPr="004C28D2">
        <w:rPr>
          <w:rFonts w:ascii="Times New Roman" w:hAnsi="Times New Roman" w:cs="Times New Roman"/>
          <w:sz w:val="26"/>
          <w:szCs w:val="26"/>
        </w:rPr>
        <w:t>20</w:t>
      </w:r>
      <w:r w:rsidR="00801B08" w:rsidRPr="004C28D2">
        <w:rPr>
          <w:rFonts w:ascii="Times New Roman" w:hAnsi="Times New Roman" w:cs="Times New Roman"/>
          <w:sz w:val="26"/>
          <w:szCs w:val="26"/>
        </w:rPr>
        <w:t xml:space="preserve"> </w:t>
      </w:r>
      <w:r w:rsidR="001D7958" w:rsidRPr="004C28D2">
        <w:rPr>
          <w:rFonts w:ascii="Times New Roman" w:hAnsi="Times New Roman" w:cs="Times New Roman"/>
          <w:sz w:val="26"/>
          <w:szCs w:val="26"/>
        </w:rPr>
        <w:t>–</w:t>
      </w:r>
      <w:r w:rsidR="004B585A" w:rsidRPr="004C28D2">
        <w:rPr>
          <w:rFonts w:ascii="Times New Roman" w:hAnsi="Times New Roman" w:cs="Times New Roman"/>
          <w:sz w:val="26"/>
          <w:szCs w:val="26"/>
        </w:rPr>
        <w:t xml:space="preserve"> </w:t>
      </w:r>
      <w:r w:rsidR="004C0F6B">
        <w:rPr>
          <w:rFonts w:ascii="Times New Roman" w:hAnsi="Times New Roman" w:cs="Times New Roman"/>
          <w:sz w:val="26"/>
          <w:szCs w:val="26"/>
        </w:rPr>
        <w:t>februarie</w:t>
      </w:r>
      <w:r w:rsidR="001D7958" w:rsidRPr="004C28D2">
        <w:rPr>
          <w:rFonts w:ascii="Times New Roman" w:hAnsi="Times New Roman" w:cs="Times New Roman"/>
          <w:sz w:val="26"/>
          <w:szCs w:val="26"/>
        </w:rPr>
        <w:t xml:space="preserve"> </w:t>
      </w:r>
      <w:r w:rsidR="004B585A" w:rsidRPr="004C28D2">
        <w:rPr>
          <w:rFonts w:ascii="Times New Roman" w:hAnsi="Times New Roman" w:cs="Times New Roman"/>
          <w:sz w:val="26"/>
          <w:szCs w:val="26"/>
        </w:rPr>
        <w:t>202</w:t>
      </w:r>
      <w:r w:rsidR="00CE3920" w:rsidRPr="004C28D2">
        <w:rPr>
          <w:rFonts w:ascii="Times New Roman" w:hAnsi="Times New Roman" w:cs="Times New Roman"/>
          <w:sz w:val="26"/>
          <w:szCs w:val="26"/>
        </w:rPr>
        <w:t>3</w:t>
      </w:r>
      <w:r w:rsidR="00801B08" w:rsidRPr="004C28D2">
        <w:rPr>
          <w:rFonts w:ascii="Times New Roman" w:hAnsi="Times New Roman" w:cs="Times New Roman"/>
          <w:sz w:val="26"/>
          <w:szCs w:val="26"/>
        </w:rPr>
        <w:t>.</w:t>
      </w:r>
      <w:r w:rsidR="00DD2933" w:rsidRPr="004C28D2">
        <w:rPr>
          <w:rFonts w:ascii="Times New Roman" w:hAnsi="Times New Roman" w:cs="Times New Roman"/>
          <w:sz w:val="26"/>
          <w:szCs w:val="26"/>
        </w:rPr>
        <w:t xml:space="preserve"> Suma maximă finanţ</w:t>
      </w:r>
      <w:r w:rsidR="001417BB" w:rsidRPr="004C28D2">
        <w:rPr>
          <w:rFonts w:ascii="Times New Roman" w:hAnsi="Times New Roman" w:cs="Times New Roman"/>
          <w:sz w:val="26"/>
          <w:szCs w:val="26"/>
        </w:rPr>
        <w:t xml:space="preserve">ată </w:t>
      </w:r>
      <w:r w:rsidR="00BE30B4" w:rsidRPr="004C28D2">
        <w:rPr>
          <w:rFonts w:ascii="Times New Roman" w:hAnsi="Times New Roman" w:cs="Times New Roman"/>
          <w:sz w:val="26"/>
          <w:szCs w:val="26"/>
        </w:rPr>
        <w:t>est</w:t>
      </w:r>
      <w:r w:rsidR="004B585A" w:rsidRPr="004C28D2">
        <w:rPr>
          <w:rFonts w:ascii="Times New Roman" w:hAnsi="Times New Roman" w:cs="Times New Roman"/>
          <w:sz w:val="26"/>
          <w:szCs w:val="26"/>
        </w:rPr>
        <w:t xml:space="preserve">e în cuantum de </w:t>
      </w:r>
      <w:r w:rsidR="00877256" w:rsidRPr="004C28D2">
        <w:rPr>
          <w:rStyle w:val="tlid-translation"/>
          <w:rFonts w:ascii="Times New Roman" w:hAnsi="Times New Roman" w:cs="Times New Roman"/>
          <w:sz w:val="26"/>
          <w:szCs w:val="26"/>
        </w:rPr>
        <w:t>217.539 EURO</w:t>
      </w:r>
      <w:r w:rsidR="00DD2933" w:rsidRPr="004C28D2">
        <w:rPr>
          <w:rFonts w:ascii="Times New Roman" w:hAnsi="Times New Roman" w:cs="Times New Roman"/>
          <w:sz w:val="26"/>
          <w:szCs w:val="26"/>
        </w:rPr>
        <w:t xml:space="preserve">, </w:t>
      </w:r>
      <w:r w:rsidR="007678E6" w:rsidRPr="004C28D2">
        <w:rPr>
          <w:rFonts w:ascii="Times New Roman" w:hAnsi="Times New Roman" w:cs="Times New Roman"/>
          <w:sz w:val="26"/>
          <w:szCs w:val="26"/>
        </w:rPr>
        <w:t xml:space="preserve">în cadrul </w:t>
      </w:r>
      <w:r w:rsidR="00D12F89" w:rsidRPr="004C28D2">
        <w:rPr>
          <w:rFonts w:ascii="Times New Roman" w:hAnsi="Times New Roman" w:cs="Times New Roman"/>
          <w:sz w:val="26"/>
          <w:szCs w:val="26"/>
        </w:rPr>
        <w:t>Programului Erasmus+, Acţiunea Cheie 2 (KA2)</w:t>
      </w:r>
      <w:r w:rsidR="003253F8" w:rsidRPr="004C28D2">
        <w:rPr>
          <w:rFonts w:ascii="Times New Roman" w:hAnsi="Times New Roman" w:cs="Times New Roman"/>
          <w:sz w:val="26"/>
          <w:szCs w:val="26"/>
        </w:rPr>
        <w:t xml:space="preserve">. </w:t>
      </w:r>
    </w:p>
    <w:p w:rsidR="00033BAE" w:rsidRPr="004C28D2" w:rsidRDefault="00033BAE" w:rsidP="009E144D">
      <w:pPr>
        <w:spacing w:after="0" w:line="240" w:lineRule="auto"/>
        <w:ind w:firstLine="567"/>
        <w:jc w:val="both"/>
        <w:rPr>
          <w:rStyle w:val="tlid-translation"/>
          <w:rFonts w:ascii="Times New Roman" w:hAnsi="Times New Roman" w:cs="Times New Roman"/>
          <w:sz w:val="26"/>
          <w:szCs w:val="26"/>
        </w:rPr>
      </w:pPr>
      <w:r w:rsidRPr="004C28D2">
        <w:rPr>
          <w:rStyle w:val="tlid-translation"/>
          <w:rFonts w:ascii="Times New Roman" w:hAnsi="Times New Roman" w:cs="Times New Roman"/>
          <w:sz w:val="26"/>
          <w:szCs w:val="26"/>
        </w:rPr>
        <w:t xml:space="preserve">Propunerea </w:t>
      </w:r>
      <w:r w:rsidR="00C00A89" w:rsidRPr="004C28D2">
        <w:rPr>
          <w:rStyle w:val="tlid-translation"/>
          <w:rFonts w:ascii="Times New Roman" w:hAnsi="Times New Roman" w:cs="Times New Roman"/>
          <w:sz w:val="26"/>
          <w:szCs w:val="26"/>
        </w:rPr>
        <w:t>de proiect</w:t>
      </w:r>
      <w:r w:rsidRPr="004C28D2">
        <w:rPr>
          <w:rStyle w:val="tlid-translation"/>
          <w:rFonts w:ascii="Times New Roman" w:hAnsi="Times New Roman" w:cs="Times New Roman"/>
          <w:sz w:val="26"/>
          <w:szCs w:val="26"/>
        </w:rPr>
        <w:t xml:space="preserve"> a obţinut, în urma evaluării calitative, 67 puncte din punctaj</w:t>
      </w:r>
      <w:r w:rsidR="002D6CD7" w:rsidRPr="004C28D2">
        <w:rPr>
          <w:rStyle w:val="tlid-translation"/>
          <w:rFonts w:ascii="Times New Roman" w:hAnsi="Times New Roman" w:cs="Times New Roman"/>
          <w:sz w:val="26"/>
          <w:szCs w:val="26"/>
        </w:rPr>
        <w:t>ul maxim posibil de 100 puncte, clasându-se pe poziția nr. 8 din totalul de 4</w:t>
      </w:r>
      <w:r w:rsidR="00B654B0" w:rsidRPr="004C28D2">
        <w:rPr>
          <w:rStyle w:val="tlid-translation"/>
          <w:rFonts w:ascii="Times New Roman" w:hAnsi="Times New Roman" w:cs="Times New Roman"/>
          <w:sz w:val="26"/>
          <w:szCs w:val="26"/>
        </w:rPr>
        <w:t>8</w:t>
      </w:r>
      <w:r w:rsidR="002D6CD7" w:rsidRPr="004C28D2">
        <w:rPr>
          <w:rStyle w:val="tlid-translation"/>
          <w:rFonts w:ascii="Times New Roman" w:hAnsi="Times New Roman" w:cs="Times New Roman"/>
          <w:sz w:val="26"/>
          <w:szCs w:val="26"/>
        </w:rPr>
        <w:t xml:space="preserve"> proiecte aprobate.</w:t>
      </w:r>
      <w:r w:rsidR="00FD019E" w:rsidRPr="004C28D2">
        <w:rPr>
          <w:rStyle w:val="tlid-translation"/>
          <w:rFonts w:ascii="Times New Roman" w:hAnsi="Times New Roman" w:cs="Times New Roman"/>
          <w:sz w:val="26"/>
          <w:szCs w:val="26"/>
        </w:rPr>
        <w:t xml:space="preserve"> Lista candidaturilor aprobate este disponibilă pe site-ul – www.erasmusplus.ro – secţiunea „rezultate selec</w:t>
      </w:r>
      <w:r w:rsidR="004F0F4A" w:rsidRPr="004C28D2">
        <w:rPr>
          <w:rStyle w:val="tlid-translation"/>
          <w:rFonts w:ascii="Times New Roman" w:hAnsi="Times New Roman" w:cs="Times New Roman"/>
          <w:sz w:val="26"/>
          <w:szCs w:val="26"/>
        </w:rPr>
        <w:t>ț</w:t>
      </w:r>
      <w:r w:rsidR="00FD019E" w:rsidRPr="004C28D2">
        <w:rPr>
          <w:rStyle w:val="tlid-translation"/>
          <w:rFonts w:ascii="Times New Roman" w:hAnsi="Times New Roman" w:cs="Times New Roman"/>
          <w:sz w:val="26"/>
          <w:szCs w:val="26"/>
        </w:rPr>
        <w:t>ie”.</w:t>
      </w:r>
    </w:p>
    <w:p w:rsidR="00D67F68" w:rsidRPr="004C28D2" w:rsidRDefault="00033BAE" w:rsidP="009E144D">
      <w:pPr>
        <w:spacing w:after="0" w:line="240" w:lineRule="auto"/>
        <w:ind w:firstLine="567"/>
        <w:jc w:val="both"/>
        <w:rPr>
          <w:rStyle w:val="tlid-translation"/>
          <w:rFonts w:ascii="Times New Roman" w:hAnsi="Times New Roman" w:cs="Times New Roman"/>
          <w:sz w:val="26"/>
          <w:szCs w:val="26"/>
        </w:rPr>
      </w:pPr>
      <w:r w:rsidRPr="004C28D2">
        <w:rPr>
          <w:rStyle w:val="tlid-translation"/>
          <w:rFonts w:ascii="Times New Roman" w:hAnsi="Times New Roman" w:cs="Times New Roman"/>
          <w:sz w:val="26"/>
          <w:szCs w:val="26"/>
        </w:rPr>
        <w:t>Grant-ul aprobat al proiectului este de 217</w:t>
      </w:r>
      <w:r w:rsidR="003E24EA" w:rsidRPr="004C28D2">
        <w:rPr>
          <w:rStyle w:val="tlid-translation"/>
          <w:rFonts w:ascii="Times New Roman" w:hAnsi="Times New Roman" w:cs="Times New Roman"/>
          <w:sz w:val="26"/>
          <w:szCs w:val="26"/>
        </w:rPr>
        <w:t>.</w:t>
      </w:r>
      <w:r w:rsidRPr="004C28D2">
        <w:rPr>
          <w:rStyle w:val="tlid-translation"/>
          <w:rFonts w:ascii="Times New Roman" w:hAnsi="Times New Roman" w:cs="Times New Roman"/>
          <w:sz w:val="26"/>
          <w:szCs w:val="26"/>
        </w:rPr>
        <w:t>539 EURO</w:t>
      </w:r>
      <w:r w:rsidR="00D67F68" w:rsidRPr="004C28D2">
        <w:rPr>
          <w:rStyle w:val="tlid-translation"/>
          <w:rFonts w:ascii="Times New Roman" w:hAnsi="Times New Roman" w:cs="Times New Roman"/>
          <w:sz w:val="26"/>
          <w:szCs w:val="26"/>
        </w:rPr>
        <w:t>.</w:t>
      </w:r>
    </w:p>
    <w:p w:rsidR="00033BAE" w:rsidRPr="004C28D2" w:rsidRDefault="00D67F68" w:rsidP="00D146D6">
      <w:pPr>
        <w:spacing w:after="0" w:line="240" w:lineRule="auto"/>
        <w:ind w:firstLine="567"/>
        <w:jc w:val="both"/>
        <w:rPr>
          <w:rStyle w:val="tlid-translation"/>
          <w:rFonts w:ascii="Times New Roman" w:hAnsi="Times New Roman" w:cs="Times New Roman"/>
          <w:sz w:val="26"/>
          <w:szCs w:val="26"/>
        </w:rPr>
      </w:pPr>
      <w:r w:rsidRPr="004C28D2">
        <w:rPr>
          <w:rStyle w:val="tlid-translation"/>
          <w:rFonts w:ascii="Times New Roman" w:hAnsi="Times New Roman" w:cs="Times New Roman"/>
          <w:sz w:val="26"/>
          <w:szCs w:val="26"/>
        </w:rPr>
        <w:t xml:space="preserve">Municipiul Timișoara nu va avea nicio contribuție financiară directă, eventualele cheltuieli </w:t>
      </w:r>
      <w:r w:rsidR="00A65986">
        <w:rPr>
          <w:rStyle w:val="tlid-translation"/>
          <w:rFonts w:ascii="Times New Roman" w:hAnsi="Times New Roman" w:cs="Times New Roman"/>
          <w:sz w:val="26"/>
          <w:szCs w:val="26"/>
        </w:rPr>
        <w:t xml:space="preserve">necesar a fi </w:t>
      </w:r>
      <w:r w:rsidRPr="004C28D2">
        <w:rPr>
          <w:rStyle w:val="tlid-translation"/>
          <w:rFonts w:ascii="Times New Roman" w:hAnsi="Times New Roman" w:cs="Times New Roman"/>
          <w:sz w:val="26"/>
          <w:szCs w:val="26"/>
        </w:rPr>
        <w:t>realizate în avans vor fi rambursate din grantul aprobat</w:t>
      </w:r>
      <w:r w:rsidR="00ED277E" w:rsidRPr="004C28D2">
        <w:rPr>
          <w:rStyle w:val="tlid-translation"/>
          <w:rFonts w:ascii="Times New Roman" w:hAnsi="Times New Roman" w:cs="Times New Roman"/>
          <w:sz w:val="26"/>
          <w:szCs w:val="26"/>
        </w:rPr>
        <w:t>, conform cuantumului care va fi stabilit pentru administrația locală timișoreană</w:t>
      </w:r>
      <w:r w:rsidR="00033BAE" w:rsidRPr="004C28D2">
        <w:rPr>
          <w:rStyle w:val="tlid-translation"/>
          <w:rFonts w:ascii="Times New Roman" w:hAnsi="Times New Roman" w:cs="Times New Roman"/>
          <w:sz w:val="26"/>
          <w:szCs w:val="26"/>
        </w:rPr>
        <w:t>.  </w:t>
      </w:r>
    </w:p>
    <w:p w:rsidR="00B654B0" w:rsidRPr="004C28D2" w:rsidRDefault="00B654B0" w:rsidP="009E144D">
      <w:pPr>
        <w:spacing w:after="0" w:line="240" w:lineRule="auto"/>
        <w:jc w:val="both"/>
        <w:rPr>
          <w:rFonts w:ascii="Times New Roman" w:hAnsi="Times New Roman" w:cs="Times New Roman"/>
          <w:sz w:val="26"/>
          <w:szCs w:val="26"/>
        </w:rPr>
      </w:pPr>
    </w:p>
    <w:p w:rsidR="004C73DF" w:rsidRPr="004C28D2" w:rsidRDefault="004C73DF" w:rsidP="009E144D">
      <w:pPr>
        <w:pStyle w:val="ListParagraph"/>
        <w:numPr>
          <w:ilvl w:val="0"/>
          <w:numId w:val="1"/>
        </w:numPr>
        <w:spacing w:after="0" w:line="240" w:lineRule="auto"/>
        <w:jc w:val="both"/>
        <w:rPr>
          <w:rFonts w:ascii="Times New Roman" w:hAnsi="Times New Roman" w:cs="Times New Roman"/>
          <w:b/>
          <w:sz w:val="26"/>
          <w:szCs w:val="26"/>
        </w:rPr>
      </w:pPr>
      <w:r w:rsidRPr="004C28D2">
        <w:rPr>
          <w:rFonts w:ascii="Times New Roman" w:hAnsi="Times New Roman" w:cs="Times New Roman"/>
          <w:b/>
          <w:sz w:val="26"/>
          <w:szCs w:val="26"/>
        </w:rPr>
        <w:t>Concluzii</w:t>
      </w:r>
    </w:p>
    <w:p w:rsidR="00636C0E" w:rsidRPr="004C28D2" w:rsidRDefault="00636C0E" w:rsidP="009E144D">
      <w:pPr>
        <w:pStyle w:val="HTMLPreformatted"/>
        <w:ind w:firstLine="567"/>
        <w:jc w:val="both"/>
        <w:rPr>
          <w:rFonts w:ascii="Times New Roman" w:hAnsi="Times New Roman" w:cs="Times New Roman"/>
          <w:sz w:val="26"/>
          <w:szCs w:val="26"/>
        </w:rPr>
      </w:pPr>
      <w:r w:rsidRPr="004C28D2">
        <w:rPr>
          <w:rFonts w:ascii="Times New Roman" w:hAnsi="Times New Roman" w:cs="Times New Roman"/>
          <w:sz w:val="26"/>
          <w:szCs w:val="26"/>
          <w:lang w:val="ro-RO"/>
        </w:rPr>
        <w:t xml:space="preserve">Având în vedere </w:t>
      </w:r>
      <w:r w:rsidR="00A71E55" w:rsidRPr="004C28D2">
        <w:rPr>
          <w:rFonts w:ascii="Times New Roman" w:hAnsi="Times New Roman" w:cs="Times New Roman"/>
          <w:sz w:val="26"/>
          <w:szCs w:val="26"/>
          <w:lang w:val="ro-RO"/>
        </w:rPr>
        <w:t>expunerea de motive de mai sus</w:t>
      </w:r>
      <w:r w:rsidR="001812D2" w:rsidRPr="004C28D2">
        <w:rPr>
          <w:rFonts w:ascii="Times New Roman" w:hAnsi="Times New Roman" w:cs="Times New Roman"/>
          <w:sz w:val="26"/>
          <w:szCs w:val="26"/>
          <w:lang w:val="ro-RO"/>
        </w:rPr>
        <w:t>,</w:t>
      </w:r>
      <w:r w:rsidR="00A71E55" w:rsidRPr="004C28D2">
        <w:rPr>
          <w:rFonts w:ascii="Times New Roman" w:hAnsi="Times New Roman" w:cs="Times New Roman"/>
          <w:sz w:val="26"/>
          <w:szCs w:val="26"/>
          <w:lang w:val="ro-RO"/>
        </w:rPr>
        <w:t xml:space="preserve"> </w:t>
      </w:r>
      <w:r w:rsidRPr="004C28D2">
        <w:rPr>
          <w:rFonts w:ascii="Times New Roman" w:hAnsi="Times New Roman" w:cs="Times New Roman"/>
          <w:sz w:val="26"/>
          <w:szCs w:val="26"/>
          <w:lang w:val="ro-RO"/>
        </w:rPr>
        <w:t>considerăm necesară şi oportună aprobarea participării M</w:t>
      </w:r>
      <w:r w:rsidR="00EE1E9A" w:rsidRPr="004C28D2">
        <w:rPr>
          <w:rFonts w:ascii="Times New Roman" w:hAnsi="Times New Roman" w:cs="Times New Roman"/>
          <w:sz w:val="26"/>
          <w:szCs w:val="26"/>
          <w:lang w:val="ro-RO"/>
        </w:rPr>
        <w:t>unicipiului Timişoara, în calit</w:t>
      </w:r>
      <w:r w:rsidRPr="004C28D2">
        <w:rPr>
          <w:rFonts w:ascii="Times New Roman" w:hAnsi="Times New Roman" w:cs="Times New Roman"/>
          <w:sz w:val="26"/>
          <w:szCs w:val="26"/>
          <w:lang w:val="ro-RO"/>
        </w:rPr>
        <w:t>a</w:t>
      </w:r>
      <w:r w:rsidR="00EE1E9A" w:rsidRPr="004C28D2">
        <w:rPr>
          <w:rFonts w:ascii="Times New Roman" w:hAnsi="Times New Roman" w:cs="Times New Roman"/>
          <w:sz w:val="26"/>
          <w:szCs w:val="26"/>
          <w:lang w:val="ro-RO"/>
        </w:rPr>
        <w:t>t</w:t>
      </w:r>
      <w:r w:rsidRPr="004C28D2">
        <w:rPr>
          <w:rFonts w:ascii="Times New Roman" w:hAnsi="Times New Roman" w:cs="Times New Roman"/>
          <w:sz w:val="26"/>
          <w:szCs w:val="26"/>
          <w:lang w:val="ro-RO"/>
        </w:rPr>
        <w:t xml:space="preserve">e de partener, în cadrul </w:t>
      </w:r>
      <w:r w:rsidRPr="004C28D2">
        <w:rPr>
          <w:rFonts w:ascii="Times New Roman" w:hAnsi="Times New Roman" w:cs="Times New Roman"/>
          <w:b/>
          <w:sz w:val="26"/>
          <w:szCs w:val="26"/>
          <w:lang w:val="ro-RO"/>
        </w:rPr>
        <w:t>proiectului</w:t>
      </w:r>
      <w:r w:rsidRPr="004C28D2">
        <w:rPr>
          <w:rFonts w:ascii="Times New Roman" w:hAnsi="Times New Roman" w:cs="Times New Roman"/>
          <w:sz w:val="26"/>
          <w:szCs w:val="26"/>
          <w:lang w:val="ro-RO"/>
        </w:rPr>
        <w:t xml:space="preserve"> </w:t>
      </w:r>
      <w:r w:rsidR="00EF3F22" w:rsidRPr="004C28D2">
        <w:rPr>
          <w:rFonts w:ascii="Times New Roman" w:hAnsi="Times New Roman" w:cs="Times New Roman"/>
          <w:b/>
          <w:sz w:val="26"/>
          <w:szCs w:val="26"/>
          <w:lang w:val="ro-RO"/>
        </w:rPr>
        <w:t xml:space="preserve">nr. </w:t>
      </w:r>
      <w:r w:rsidR="009D21D6" w:rsidRPr="004C28D2">
        <w:rPr>
          <w:rFonts w:ascii="Times New Roman" w:hAnsi="Times New Roman" w:cs="Times New Roman"/>
          <w:b/>
          <w:sz w:val="26"/>
          <w:szCs w:val="26"/>
          <w:lang w:val="ro-RO"/>
        </w:rPr>
        <w:t>2020-1-RO01-KA203-079950</w:t>
      </w:r>
      <w:r w:rsidR="00EF3F22" w:rsidRPr="004C28D2">
        <w:rPr>
          <w:rFonts w:ascii="Times New Roman" w:hAnsi="Times New Roman" w:cs="Times New Roman"/>
          <w:b/>
          <w:sz w:val="26"/>
          <w:szCs w:val="26"/>
          <w:lang w:val="ro-RO"/>
        </w:rPr>
        <w:t>, intitulat „</w:t>
      </w:r>
      <w:r w:rsidR="00CE3920" w:rsidRPr="004C28D2">
        <w:rPr>
          <w:rFonts w:ascii="Times New Roman" w:hAnsi="Times New Roman" w:cs="Times New Roman"/>
          <w:b/>
          <w:sz w:val="26"/>
          <w:szCs w:val="26"/>
          <w:lang w:val="ro-RO"/>
        </w:rPr>
        <w:t>Community Enabled Open Training on Creative &amp; Cultural Entrepreneurship</w:t>
      </w:r>
      <w:r w:rsidR="00EF3F22" w:rsidRPr="004C28D2">
        <w:rPr>
          <w:rFonts w:ascii="Times New Roman" w:hAnsi="Times New Roman" w:cs="Times New Roman"/>
          <w:b/>
          <w:sz w:val="26"/>
          <w:szCs w:val="26"/>
          <w:lang w:val="ro-RO"/>
        </w:rPr>
        <w:t>”</w:t>
      </w:r>
      <w:r w:rsidR="00DD2933" w:rsidRPr="004C28D2">
        <w:rPr>
          <w:rFonts w:ascii="Times New Roman" w:hAnsi="Times New Roman" w:cs="Times New Roman"/>
          <w:sz w:val="26"/>
          <w:szCs w:val="26"/>
          <w:lang w:val="ro-RO"/>
        </w:rPr>
        <w:t xml:space="preserve">, proiect </w:t>
      </w:r>
      <w:r w:rsidR="004360AD" w:rsidRPr="004C28D2">
        <w:rPr>
          <w:rFonts w:ascii="Times New Roman" w:hAnsi="Times New Roman" w:cs="Times New Roman"/>
          <w:sz w:val="26"/>
          <w:szCs w:val="26"/>
          <w:lang w:val="ro-RO"/>
        </w:rPr>
        <w:t xml:space="preserve">de parteneriat strategic, </w:t>
      </w:r>
      <w:r w:rsidR="00DD2933" w:rsidRPr="004C28D2">
        <w:rPr>
          <w:rFonts w:ascii="Times New Roman" w:hAnsi="Times New Roman" w:cs="Times New Roman"/>
          <w:sz w:val="26"/>
          <w:szCs w:val="26"/>
          <w:lang w:val="ro-RO"/>
        </w:rPr>
        <w:t xml:space="preserve">aprobat </w:t>
      </w:r>
      <w:r w:rsidR="00AD7C97" w:rsidRPr="004C28D2">
        <w:rPr>
          <w:rFonts w:ascii="Times New Roman" w:hAnsi="Times New Roman" w:cs="Times New Roman"/>
          <w:sz w:val="26"/>
          <w:szCs w:val="26"/>
          <w:lang w:val="ro-RO"/>
        </w:rPr>
        <w:t xml:space="preserve">în cadrul </w:t>
      </w:r>
      <w:r w:rsidR="00D12F89" w:rsidRPr="004C28D2">
        <w:rPr>
          <w:rFonts w:ascii="Times New Roman" w:hAnsi="Times New Roman" w:cs="Times New Roman"/>
          <w:sz w:val="26"/>
          <w:szCs w:val="26"/>
          <w:lang w:val="ro-RO"/>
        </w:rPr>
        <w:t>P</w:t>
      </w:r>
      <w:r w:rsidR="00DD2933" w:rsidRPr="004C28D2">
        <w:rPr>
          <w:rFonts w:ascii="Times New Roman" w:hAnsi="Times New Roman" w:cs="Times New Roman"/>
          <w:sz w:val="26"/>
          <w:szCs w:val="26"/>
          <w:lang w:val="ro-RO"/>
        </w:rPr>
        <w:t xml:space="preserve">rogramului </w:t>
      </w:r>
      <w:r w:rsidR="000668D1" w:rsidRPr="004C28D2">
        <w:rPr>
          <w:rFonts w:ascii="Times New Roman" w:hAnsi="Times New Roman" w:cs="Times New Roman"/>
          <w:sz w:val="26"/>
          <w:szCs w:val="26"/>
          <w:lang w:val="ro-RO"/>
        </w:rPr>
        <w:t>Erasmus+</w:t>
      </w:r>
      <w:r w:rsidR="004360AD" w:rsidRPr="004C28D2">
        <w:rPr>
          <w:rFonts w:ascii="Times New Roman" w:hAnsi="Times New Roman" w:cs="Times New Roman"/>
          <w:sz w:val="26"/>
          <w:szCs w:val="26"/>
          <w:lang w:val="ro-RO"/>
        </w:rPr>
        <w:t>, Acţiunea Cheie 2 (KA2)</w:t>
      </w:r>
      <w:r w:rsidR="00AD7C97" w:rsidRPr="004C28D2">
        <w:rPr>
          <w:rFonts w:ascii="Times New Roman" w:hAnsi="Times New Roman" w:cs="Times New Roman"/>
          <w:sz w:val="26"/>
          <w:szCs w:val="26"/>
          <w:lang w:val="ro-RO"/>
        </w:rPr>
        <w:t xml:space="preserve"> </w:t>
      </w:r>
      <w:r w:rsidRPr="004C28D2">
        <w:rPr>
          <w:rFonts w:ascii="Times New Roman" w:hAnsi="Times New Roman" w:cs="Times New Roman"/>
          <w:sz w:val="26"/>
          <w:szCs w:val="26"/>
          <w:lang w:val="ro-RO"/>
        </w:rPr>
        <w:t>şi a contribuţiei financiare aferente.</w:t>
      </w:r>
      <w:r w:rsidRPr="004C28D2">
        <w:rPr>
          <w:rFonts w:ascii="Times New Roman" w:hAnsi="Times New Roman" w:cs="Times New Roman"/>
          <w:b/>
          <w:sz w:val="26"/>
          <w:szCs w:val="26"/>
          <w:lang w:val="ro-RO"/>
        </w:rPr>
        <w:t xml:space="preserve"> </w:t>
      </w:r>
    </w:p>
    <w:p w:rsidR="004C73DF" w:rsidRPr="004C28D2" w:rsidRDefault="004C73DF" w:rsidP="009E144D">
      <w:pPr>
        <w:pStyle w:val="ListParagraph"/>
        <w:spacing w:after="0" w:line="240" w:lineRule="auto"/>
        <w:jc w:val="both"/>
        <w:rPr>
          <w:rFonts w:ascii="Times New Roman" w:hAnsi="Times New Roman" w:cs="Times New Roman"/>
          <w:sz w:val="26"/>
          <w:szCs w:val="26"/>
        </w:rPr>
      </w:pPr>
    </w:p>
    <w:p w:rsidR="009F33DC" w:rsidRPr="004C28D2" w:rsidRDefault="009F33DC" w:rsidP="009E144D">
      <w:pPr>
        <w:pStyle w:val="ListParagraph"/>
        <w:spacing w:after="0" w:line="240" w:lineRule="auto"/>
        <w:jc w:val="both"/>
        <w:rPr>
          <w:rFonts w:ascii="Times New Roman" w:hAnsi="Times New Roman" w:cs="Times New Roman"/>
          <w:sz w:val="26"/>
          <w:szCs w:val="26"/>
        </w:rPr>
      </w:pPr>
    </w:p>
    <w:p w:rsidR="004C73DF" w:rsidRPr="004C28D2" w:rsidRDefault="004C73DF" w:rsidP="009E144D">
      <w:pPr>
        <w:pStyle w:val="ListParagraph"/>
        <w:spacing w:after="0" w:line="240" w:lineRule="auto"/>
        <w:jc w:val="both"/>
        <w:rPr>
          <w:rFonts w:ascii="Times New Roman" w:hAnsi="Times New Roman" w:cs="Times New Roman"/>
          <w:sz w:val="26"/>
          <w:szCs w:val="26"/>
        </w:rPr>
      </w:pPr>
      <w:r w:rsidRPr="004C28D2">
        <w:rPr>
          <w:rFonts w:ascii="Times New Roman" w:hAnsi="Times New Roman" w:cs="Times New Roman"/>
          <w:sz w:val="26"/>
          <w:szCs w:val="26"/>
        </w:rPr>
        <w:t>PRIMAR</w:t>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t>VICEPRIMAR</w:t>
      </w:r>
    </w:p>
    <w:p w:rsidR="00A83786" w:rsidRPr="004C28D2" w:rsidRDefault="004C73DF" w:rsidP="009E144D">
      <w:pPr>
        <w:pStyle w:val="ListParagraph"/>
        <w:spacing w:after="0" w:line="240" w:lineRule="auto"/>
        <w:jc w:val="both"/>
        <w:rPr>
          <w:rFonts w:ascii="Times New Roman" w:hAnsi="Times New Roman" w:cs="Times New Roman"/>
          <w:color w:val="1F497D" w:themeColor="text2"/>
          <w:sz w:val="26"/>
          <w:szCs w:val="26"/>
        </w:rPr>
      </w:pPr>
      <w:r w:rsidRPr="004C28D2">
        <w:rPr>
          <w:rFonts w:ascii="Times New Roman" w:hAnsi="Times New Roman" w:cs="Times New Roman"/>
          <w:sz w:val="26"/>
          <w:szCs w:val="26"/>
        </w:rPr>
        <w:t>NICOLAE ROBU</w:t>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r>
      <w:r w:rsidR="00D87F09" w:rsidRPr="004C28D2">
        <w:rPr>
          <w:rFonts w:ascii="Times New Roman" w:hAnsi="Times New Roman" w:cs="Times New Roman"/>
          <w:sz w:val="26"/>
          <w:szCs w:val="26"/>
        </w:rPr>
        <w:tab/>
        <w:t>DAN DIACONU</w:t>
      </w:r>
    </w:p>
    <w:sectPr w:rsidR="00A83786" w:rsidRPr="004C28D2" w:rsidSect="00C32505">
      <w:footerReference w:type="default" r:id="rId9"/>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5C1" w:rsidRDefault="00C215C1" w:rsidP="00A83786">
      <w:pPr>
        <w:spacing w:after="0" w:line="240" w:lineRule="auto"/>
      </w:pPr>
      <w:r>
        <w:separator/>
      </w:r>
    </w:p>
  </w:endnote>
  <w:endnote w:type="continuationSeparator" w:id="1">
    <w:p w:rsidR="00C215C1" w:rsidRDefault="00C215C1" w:rsidP="00A83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6577"/>
      <w:docPartObj>
        <w:docPartGallery w:val="Page Numbers (Bottom of Page)"/>
        <w:docPartUnique/>
      </w:docPartObj>
    </w:sdtPr>
    <w:sdtContent>
      <w:p w:rsidR="00DD2933" w:rsidRDefault="001674AB" w:rsidP="009807B3">
        <w:pPr>
          <w:pStyle w:val="Footer"/>
          <w:jc w:val="center"/>
        </w:pPr>
        <w:fldSimple w:instr=" PAGE   \* MERGEFORMAT ">
          <w:r w:rsidR="004C0F6B">
            <w:rPr>
              <w:noProof/>
            </w:rPr>
            <w:t>6</w:t>
          </w:r>
        </w:fldSimple>
      </w:p>
      <w:p w:rsidR="00DD2933" w:rsidRDefault="00DD2933" w:rsidP="009807B3">
        <w:pPr>
          <w:pStyle w:val="Footer"/>
          <w:jc w:val="right"/>
        </w:pPr>
        <w:r>
          <w:rPr>
            <w:rFonts w:ascii="Times New Roman" w:hAnsi="Times New Roman" w:cs="Times New Roman"/>
            <w:sz w:val="24"/>
            <w:szCs w:val="24"/>
          </w:rPr>
          <w:t>Cod FO53-03, Ver.2</w:t>
        </w:r>
      </w:p>
    </w:sdtContent>
  </w:sdt>
  <w:p w:rsidR="00DD2933" w:rsidRPr="009807B3" w:rsidRDefault="00DD2933">
    <w:pPr>
      <w:pStyle w:val="Foo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5C1" w:rsidRDefault="00C215C1" w:rsidP="00A83786">
      <w:pPr>
        <w:spacing w:after="0" w:line="240" w:lineRule="auto"/>
      </w:pPr>
      <w:r>
        <w:separator/>
      </w:r>
    </w:p>
  </w:footnote>
  <w:footnote w:type="continuationSeparator" w:id="1">
    <w:p w:rsidR="00C215C1" w:rsidRDefault="00C215C1" w:rsidP="00A837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C197F"/>
    <w:multiLevelType w:val="hybridMultilevel"/>
    <w:tmpl w:val="BB0A1F7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3FC81A0C"/>
    <w:multiLevelType w:val="hybridMultilevel"/>
    <w:tmpl w:val="D1CAA8A8"/>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
    <w:nsid w:val="413B29F9"/>
    <w:multiLevelType w:val="hybridMultilevel"/>
    <w:tmpl w:val="F262341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49B2771B"/>
    <w:multiLevelType w:val="hybridMultilevel"/>
    <w:tmpl w:val="83D0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954F45"/>
    <w:multiLevelType w:val="hybridMultilevel"/>
    <w:tmpl w:val="AAC4A61E"/>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5169001C"/>
    <w:multiLevelType w:val="hybridMultilevel"/>
    <w:tmpl w:val="18AE507E"/>
    <w:lvl w:ilvl="0" w:tplc="14B6114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68738DF"/>
    <w:multiLevelType w:val="hybridMultilevel"/>
    <w:tmpl w:val="16E6EAF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nsid w:val="6CEA187A"/>
    <w:multiLevelType w:val="hybridMultilevel"/>
    <w:tmpl w:val="6ECCF8E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F7503B"/>
    <w:rsid w:val="000106FE"/>
    <w:rsid w:val="000144E4"/>
    <w:rsid w:val="00015186"/>
    <w:rsid w:val="00032359"/>
    <w:rsid w:val="00033BAE"/>
    <w:rsid w:val="00037EE2"/>
    <w:rsid w:val="0004704C"/>
    <w:rsid w:val="0005019A"/>
    <w:rsid w:val="00052C12"/>
    <w:rsid w:val="0005472F"/>
    <w:rsid w:val="00054BA9"/>
    <w:rsid w:val="00062919"/>
    <w:rsid w:val="000668D1"/>
    <w:rsid w:val="000738F6"/>
    <w:rsid w:val="00082575"/>
    <w:rsid w:val="00090CEE"/>
    <w:rsid w:val="000935B5"/>
    <w:rsid w:val="000956AA"/>
    <w:rsid w:val="000A072C"/>
    <w:rsid w:val="000A0930"/>
    <w:rsid w:val="000B07D4"/>
    <w:rsid w:val="000B66E4"/>
    <w:rsid w:val="000C0F78"/>
    <w:rsid w:val="000D3B82"/>
    <w:rsid w:val="000D6ADC"/>
    <w:rsid w:val="000E1C02"/>
    <w:rsid w:val="000F5960"/>
    <w:rsid w:val="00107B78"/>
    <w:rsid w:val="0011780A"/>
    <w:rsid w:val="001226E1"/>
    <w:rsid w:val="00130A27"/>
    <w:rsid w:val="00133662"/>
    <w:rsid w:val="001417BB"/>
    <w:rsid w:val="00160326"/>
    <w:rsid w:val="001637FF"/>
    <w:rsid w:val="00163920"/>
    <w:rsid w:val="001674AB"/>
    <w:rsid w:val="00180542"/>
    <w:rsid w:val="001812D2"/>
    <w:rsid w:val="0019096F"/>
    <w:rsid w:val="001A30B3"/>
    <w:rsid w:val="001B26C8"/>
    <w:rsid w:val="001D7958"/>
    <w:rsid w:val="001E7BA3"/>
    <w:rsid w:val="001F5FD7"/>
    <w:rsid w:val="001F788D"/>
    <w:rsid w:val="00201B75"/>
    <w:rsid w:val="00204C0F"/>
    <w:rsid w:val="002116C3"/>
    <w:rsid w:val="00213267"/>
    <w:rsid w:val="002140AD"/>
    <w:rsid w:val="00214FCB"/>
    <w:rsid w:val="002174B4"/>
    <w:rsid w:val="00221D5A"/>
    <w:rsid w:val="00225FEB"/>
    <w:rsid w:val="00226448"/>
    <w:rsid w:val="002343EA"/>
    <w:rsid w:val="0023446E"/>
    <w:rsid w:val="00255512"/>
    <w:rsid w:val="002558BC"/>
    <w:rsid w:val="00266C93"/>
    <w:rsid w:val="00267CB3"/>
    <w:rsid w:val="00274186"/>
    <w:rsid w:val="00274220"/>
    <w:rsid w:val="00275BFE"/>
    <w:rsid w:val="00286E7C"/>
    <w:rsid w:val="00287A1F"/>
    <w:rsid w:val="00295430"/>
    <w:rsid w:val="0029695A"/>
    <w:rsid w:val="002C2596"/>
    <w:rsid w:val="002D0818"/>
    <w:rsid w:val="002D6CD7"/>
    <w:rsid w:val="002E173B"/>
    <w:rsid w:val="002E2363"/>
    <w:rsid w:val="002F4FC4"/>
    <w:rsid w:val="003219B3"/>
    <w:rsid w:val="003221A2"/>
    <w:rsid w:val="003253F8"/>
    <w:rsid w:val="00334112"/>
    <w:rsid w:val="00340144"/>
    <w:rsid w:val="003415A6"/>
    <w:rsid w:val="00342AFA"/>
    <w:rsid w:val="00344219"/>
    <w:rsid w:val="00350A46"/>
    <w:rsid w:val="0035651F"/>
    <w:rsid w:val="00364AF9"/>
    <w:rsid w:val="00374324"/>
    <w:rsid w:val="003832E9"/>
    <w:rsid w:val="00387D97"/>
    <w:rsid w:val="00387ECA"/>
    <w:rsid w:val="00393634"/>
    <w:rsid w:val="00395651"/>
    <w:rsid w:val="003A01EA"/>
    <w:rsid w:val="003A20E3"/>
    <w:rsid w:val="003A3A1A"/>
    <w:rsid w:val="003B542D"/>
    <w:rsid w:val="003C446C"/>
    <w:rsid w:val="003C4FA5"/>
    <w:rsid w:val="003D324C"/>
    <w:rsid w:val="003D41BB"/>
    <w:rsid w:val="003E24EA"/>
    <w:rsid w:val="003E57E9"/>
    <w:rsid w:val="003F5252"/>
    <w:rsid w:val="00413DCF"/>
    <w:rsid w:val="0043015B"/>
    <w:rsid w:val="00432CE7"/>
    <w:rsid w:val="004331E6"/>
    <w:rsid w:val="004333F3"/>
    <w:rsid w:val="004360AD"/>
    <w:rsid w:val="0045046E"/>
    <w:rsid w:val="00451786"/>
    <w:rsid w:val="00463E88"/>
    <w:rsid w:val="00465DDD"/>
    <w:rsid w:val="00474389"/>
    <w:rsid w:val="00487512"/>
    <w:rsid w:val="00494F5D"/>
    <w:rsid w:val="004A5F3C"/>
    <w:rsid w:val="004B138A"/>
    <w:rsid w:val="004B2FF8"/>
    <w:rsid w:val="004B3D57"/>
    <w:rsid w:val="004B461C"/>
    <w:rsid w:val="004B585A"/>
    <w:rsid w:val="004C0F6B"/>
    <w:rsid w:val="004C2354"/>
    <w:rsid w:val="004C28D2"/>
    <w:rsid w:val="004C73DF"/>
    <w:rsid w:val="004D31C6"/>
    <w:rsid w:val="004D3941"/>
    <w:rsid w:val="004F0F4A"/>
    <w:rsid w:val="004F1A7D"/>
    <w:rsid w:val="00521EAA"/>
    <w:rsid w:val="00523806"/>
    <w:rsid w:val="00535606"/>
    <w:rsid w:val="00552668"/>
    <w:rsid w:val="00556EED"/>
    <w:rsid w:val="00571924"/>
    <w:rsid w:val="005719B9"/>
    <w:rsid w:val="00574BDA"/>
    <w:rsid w:val="005759EE"/>
    <w:rsid w:val="00583683"/>
    <w:rsid w:val="005838E4"/>
    <w:rsid w:val="00585495"/>
    <w:rsid w:val="005865B0"/>
    <w:rsid w:val="00591855"/>
    <w:rsid w:val="00592B65"/>
    <w:rsid w:val="00597EF8"/>
    <w:rsid w:val="005A3431"/>
    <w:rsid w:val="005A6F16"/>
    <w:rsid w:val="005A74F1"/>
    <w:rsid w:val="005C6835"/>
    <w:rsid w:val="005C74D2"/>
    <w:rsid w:val="005D0DEE"/>
    <w:rsid w:val="005E4C8E"/>
    <w:rsid w:val="005E58CB"/>
    <w:rsid w:val="006023E4"/>
    <w:rsid w:val="0063690F"/>
    <w:rsid w:val="00636C0E"/>
    <w:rsid w:val="00643BFE"/>
    <w:rsid w:val="00655DAE"/>
    <w:rsid w:val="00664847"/>
    <w:rsid w:val="006705B3"/>
    <w:rsid w:val="00682D87"/>
    <w:rsid w:val="00686677"/>
    <w:rsid w:val="0069147E"/>
    <w:rsid w:val="006A465A"/>
    <w:rsid w:val="006C162B"/>
    <w:rsid w:val="006D249E"/>
    <w:rsid w:val="006E4301"/>
    <w:rsid w:val="006F408E"/>
    <w:rsid w:val="006F5D4C"/>
    <w:rsid w:val="00700489"/>
    <w:rsid w:val="00704EBA"/>
    <w:rsid w:val="00705F00"/>
    <w:rsid w:val="00706C7F"/>
    <w:rsid w:val="00727CBD"/>
    <w:rsid w:val="0073314B"/>
    <w:rsid w:val="007362D2"/>
    <w:rsid w:val="00736A74"/>
    <w:rsid w:val="00741420"/>
    <w:rsid w:val="00743479"/>
    <w:rsid w:val="00747224"/>
    <w:rsid w:val="007478A3"/>
    <w:rsid w:val="00764284"/>
    <w:rsid w:val="007678E6"/>
    <w:rsid w:val="00770DD2"/>
    <w:rsid w:val="00772D63"/>
    <w:rsid w:val="00773BB7"/>
    <w:rsid w:val="00780729"/>
    <w:rsid w:val="007934F1"/>
    <w:rsid w:val="007A190D"/>
    <w:rsid w:val="007C09A8"/>
    <w:rsid w:val="007D38A0"/>
    <w:rsid w:val="007F208B"/>
    <w:rsid w:val="00801B08"/>
    <w:rsid w:val="008029D0"/>
    <w:rsid w:val="008208B0"/>
    <w:rsid w:val="008248EB"/>
    <w:rsid w:val="00825FD6"/>
    <w:rsid w:val="008307F7"/>
    <w:rsid w:val="00834AC8"/>
    <w:rsid w:val="0083561E"/>
    <w:rsid w:val="00841106"/>
    <w:rsid w:val="00842BB2"/>
    <w:rsid w:val="008446B8"/>
    <w:rsid w:val="00853357"/>
    <w:rsid w:val="00855189"/>
    <w:rsid w:val="00861771"/>
    <w:rsid w:val="0087063E"/>
    <w:rsid w:val="00877256"/>
    <w:rsid w:val="00886655"/>
    <w:rsid w:val="008943D1"/>
    <w:rsid w:val="008A3941"/>
    <w:rsid w:val="008B1BEE"/>
    <w:rsid w:val="008B5609"/>
    <w:rsid w:val="008B7051"/>
    <w:rsid w:val="008C5167"/>
    <w:rsid w:val="008D2BCB"/>
    <w:rsid w:val="008E5DFA"/>
    <w:rsid w:val="008F3D67"/>
    <w:rsid w:val="00913B46"/>
    <w:rsid w:val="00927A3B"/>
    <w:rsid w:val="00931B50"/>
    <w:rsid w:val="00932846"/>
    <w:rsid w:val="0096343C"/>
    <w:rsid w:val="00967D35"/>
    <w:rsid w:val="009807B3"/>
    <w:rsid w:val="00996B27"/>
    <w:rsid w:val="009C68B0"/>
    <w:rsid w:val="009D21D6"/>
    <w:rsid w:val="009D7949"/>
    <w:rsid w:val="009E144D"/>
    <w:rsid w:val="009E37F2"/>
    <w:rsid w:val="009E7400"/>
    <w:rsid w:val="009F33DC"/>
    <w:rsid w:val="00A00F43"/>
    <w:rsid w:val="00A06849"/>
    <w:rsid w:val="00A22577"/>
    <w:rsid w:val="00A228AD"/>
    <w:rsid w:val="00A26520"/>
    <w:rsid w:val="00A319BA"/>
    <w:rsid w:val="00A427DA"/>
    <w:rsid w:val="00A43531"/>
    <w:rsid w:val="00A44621"/>
    <w:rsid w:val="00A45BC1"/>
    <w:rsid w:val="00A50816"/>
    <w:rsid w:val="00A54C03"/>
    <w:rsid w:val="00A654AC"/>
    <w:rsid w:val="00A65986"/>
    <w:rsid w:val="00A65D8A"/>
    <w:rsid w:val="00A70A07"/>
    <w:rsid w:val="00A71E55"/>
    <w:rsid w:val="00A7231A"/>
    <w:rsid w:val="00A732D2"/>
    <w:rsid w:val="00A80626"/>
    <w:rsid w:val="00A83786"/>
    <w:rsid w:val="00A87FCF"/>
    <w:rsid w:val="00A9060E"/>
    <w:rsid w:val="00AB15A6"/>
    <w:rsid w:val="00AB45BB"/>
    <w:rsid w:val="00AC0819"/>
    <w:rsid w:val="00AC2951"/>
    <w:rsid w:val="00AC725D"/>
    <w:rsid w:val="00AD2E7A"/>
    <w:rsid w:val="00AD7C97"/>
    <w:rsid w:val="00AE3641"/>
    <w:rsid w:val="00AF2963"/>
    <w:rsid w:val="00B136DC"/>
    <w:rsid w:val="00B15387"/>
    <w:rsid w:val="00B31DBC"/>
    <w:rsid w:val="00B51D18"/>
    <w:rsid w:val="00B654B0"/>
    <w:rsid w:val="00B74811"/>
    <w:rsid w:val="00B83EAF"/>
    <w:rsid w:val="00B93826"/>
    <w:rsid w:val="00B975D0"/>
    <w:rsid w:val="00BA034F"/>
    <w:rsid w:val="00BA1845"/>
    <w:rsid w:val="00BA733E"/>
    <w:rsid w:val="00BB37F2"/>
    <w:rsid w:val="00BC5BFE"/>
    <w:rsid w:val="00BD0B2B"/>
    <w:rsid w:val="00BD294A"/>
    <w:rsid w:val="00BD3C9A"/>
    <w:rsid w:val="00BE30B4"/>
    <w:rsid w:val="00BF53C9"/>
    <w:rsid w:val="00C00A89"/>
    <w:rsid w:val="00C012C3"/>
    <w:rsid w:val="00C01827"/>
    <w:rsid w:val="00C027E4"/>
    <w:rsid w:val="00C10368"/>
    <w:rsid w:val="00C135D2"/>
    <w:rsid w:val="00C15A7E"/>
    <w:rsid w:val="00C169D4"/>
    <w:rsid w:val="00C1770C"/>
    <w:rsid w:val="00C215C1"/>
    <w:rsid w:val="00C23B85"/>
    <w:rsid w:val="00C24033"/>
    <w:rsid w:val="00C32505"/>
    <w:rsid w:val="00C3385C"/>
    <w:rsid w:val="00C55D62"/>
    <w:rsid w:val="00C64A9D"/>
    <w:rsid w:val="00C666F8"/>
    <w:rsid w:val="00C8041F"/>
    <w:rsid w:val="00C807A0"/>
    <w:rsid w:val="00CA0B2B"/>
    <w:rsid w:val="00CA6631"/>
    <w:rsid w:val="00CA7B40"/>
    <w:rsid w:val="00CB316D"/>
    <w:rsid w:val="00CB4D85"/>
    <w:rsid w:val="00CB61BF"/>
    <w:rsid w:val="00CC67BC"/>
    <w:rsid w:val="00CD19B3"/>
    <w:rsid w:val="00CD1FD9"/>
    <w:rsid w:val="00CD410C"/>
    <w:rsid w:val="00CE3920"/>
    <w:rsid w:val="00CF0415"/>
    <w:rsid w:val="00D12F89"/>
    <w:rsid w:val="00D146D6"/>
    <w:rsid w:val="00D1474B"/>
    <w:rsid w:val="00D30B06"/>
    <w:rsid w:val="00D40791"/>
    <w:rsid w:val="00D54A7E"/>
    <w:rsid w:val="00D54EF9"/>
    <w:rsid w:val="00D6038E"/>
    <w:rsid w:val="00D66D6D"/>
    <w:rsid w:val="00D67F68"/>
    <w:rsid w:val="00D71754"/>
    <w:rsid w:val="00D72B24"/>
    <w:rsid w:val="00D813DC"/>
    <w:rsid w:val="00D84589"/>
    <w:rsid w:val="00D85301"/>
    <w:rsid w:val="00D87F09"/>
    <w:rsid w:val="00D9160F"/>
    <w:rsid w:val="00D91A2D"/>
    <w:rsid w:val="00D93C7D"/>
    <w:rsid w:val="00D94556"/>
    <w:rsid w:val="00D97E57"/>
    <w:rsid w:val="00DB5888"/>
    <w:rsid w:val="00DC02BC"/>
    <w:rsid w:val="00DC4702"/>
    <w:rsid w:val="00DD2933"/>
    <w:rsid w:val="00DD4A66"/>
    <w:rsid w:val="00DE415F"/>
    <w:rsid w:val="00DE4E4E"/>
    <w:rsid w:val="00DE7417"/>
    <w:rsid w:val="00DF500E"/>
    <w:rsid w:val="00DF6537"/>
    <w:rsid w:val="00E015B7"/>
    <w:rsid w:val="00E078ED"/>
    <w:rsid w:val="00E20BF9"/>
    <w:rsid w:val="00E24963"/>
    <w:rsid w:val="00E26928"/>
    <w:rsid w:val="00E30775"/>
    <w:rsid w:val="00E33036"/>
    <w:rsid w:val="00E357EC"/>
    <w:rsid w:val="00E50FAF"/>
    <w:rsid w:val="00E51D8B"/>
    <w:rsid w:val="00E54E29"/>
    <w:rsid w:val="00E614C4"/>
    <w:rsid w:val="00E63305"/>
    <w:rsid w:val="00E769E6"/>
    <w:rsid w:val="00E83EAC"/>
    <w:rsid w:val="00E84051"/>
    <w:rsid w:val="00E92D0E"/>
    <w:rsid w:val="00E966F2"/>
    <w:rsid w:val="00EA19CC"/>
    <w:rsid w:val="00EB0343"/>
    <w:rsid w:val="00EB6BB6"/>
    <w:rsid w:val="00EB6DB8"/>
    <w:rsid w:val="00EC0073"/>
    <w:rsid w:val="00EC00EB"/>
    <w:rsid w:val="00EC1E11"/>
    <w:rsid w:val="00ED277E"/>
    <w:rsid w:val="00EE1E9A"/>
    <w:rsid w:val="00EF08CA"/>
    <w:rsid w:val="00EF3F22"/>
    <w:rsid w:val="00EF783C"/>
    <w:rsid w:val="00F04ADA"/>
    <w:rsid w:val="00F052E3"/>
    <w:rsid w:val="00F13420"/>
    <w:rsid w:val="00F1707B"/>
    <w:rsid w:val="00F247C7"/>
    <w:rsid w:val="00F26E18"/>
    <w:rsid w:val="00F31BE8"/>
    <w:rsid w:val="00F35C1C"/>
    <w:rsid w:val="00F35F59"/>
    <w:rsid w:val="00F43FED"/>
    <w:rsid w:val="00F73A27"/>
    <w:rsid w:val="00F7503B"/>
    <w:rsid w:val="00F76E33"/>
    <w:rsid w:val="00F93FA1"/>
    <w:rsid w:val="00FA297E"/>
    <w:rsid w:val="00FA35A2"/>
    <w:rsid w:val="00FB068B"/>
    <w:rsid w:val="00FB285D"/>
    <w:rsid w:val="00FB4F54"/>
    <w:rsid w:val="00FC50DB"/>
    <w:rsid w:val="00FC6983"/>
    <w:rsid w:val="00FD019E"/>
    <w:rsid w:val="00FD5711"/>
    <w:rsid w:val="00FE2F8F"/>
    <w:rsid w:val="00FE473E"/>
    <w:rsid w:val="00FF2F17"/>
    <w:rsid w:val="00FF5F50"/>
    <w:rsid w:val="00FF7A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505"/>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591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91855"/>
    <w:rPr>
      <w:rFonts w:ascii="Courier New" w:eastAsia="Times New Roman" w:hAnsi="Courier New" w:cs="Courier New"/>
      <w:sz w:val="20"/>
      <w:szCs w:val="20"/>
    </w:rPr>
  </w:style>
  <w:style w:type="paragraph" w:styleId="ListParagraph">
    <w:name w:val="List Paragraph"/>
    <w:basedOn w:val="Normal"/>
    <w:uiPriority w:val="34"/>
    <w:qFormat/>
    <w:rsid w:val="004C73DF"/>
    <w:pPr>
      <w:ind w:left="720"/>
      <w:contextualSpacing/>
    </w:pPr>
  </w:style>
  <w:style w:type="paragraph" w:styleId="Header">
    <w:name w:val="header"/>
    <w:basedOn w:val="Normal"/>
    <w:link w:val="HeaderChar"/>
    <w:uiPriority w:val="99"/>
    <w:semiHidden/>
    <w:unhideWhenUsed/>
    <w:rsid w:val="00A83786"/>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A83786"/>
    <w:rPr>
      <w:lang w:val="ro-RO"/>
    </w:rPr>
  </w:style>
  <w:style w:type="paragraph" w:styleId="Footer">
    <w:name w:val="footer"/>
    <w:basedOn w:val="Normal"/>
    <w:link w:val="FooterChar"/>
    <w:uiPriority w:val="99"/>
    <w:unhideWhenUsed/>
    <w:rsid w:val="00A83786"/>
    <w:pPr>
      <w:tabs>
        <w:tab w:val="center" w:pos="4703"/>
        <w:tab w:val="right" w:pos="9406"/>
      </w:tabs>
      <w:spacing w:after="0" w:line="240" w:lineRule="auto"/>
    </w:pPr>
  </w:style>
  <w:style w:type="character" w:customStyle="1" w:styleId="FooterChar">
    <w:name w:val="Footer Char"/>
    <w:basedOn w:val="DefaultParagraphFont"/>
    <w:link w:val="Footer"/>
    <w:uiPriority w:val="99"/>
    <w:rsid w:val="00A83786"/>
    <w:rPr>
      <w:lang w:val="ro-RO"/>
    </w:rPr>
  </w:style>
  <w:style w:type="paragraph" w:styleId="BalloonText">
    <w:name w:val="Balloon Text"/>
    <w:basedOn w:val="Normal"/>
    <w:link w:val="BalloonTextChar"/>
    <w:uiPriority w:val="99"/>
    <w:semiHidden/>
    <w:unhideWhenUsed/>
    <w:rsid w:val="00A83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786"/>
    <w:rPr>
      <w:rFonts w:ascii="Tahoma" w:hAnsi="Tahoma" w:cs="Tahoma"/>
      <w:sz w:val="16"/>
      <w:szCs w:val="16"/>
      <w:lang w:val="ro-RO"/>
    </w:rPr>
  </w:style>
  <w:style w:type="character" w:customStyle="1" w:styleId="tlid-translation">
    <w:name w:val="tlid-translation"/>
    <w:basedOn w:val="DefaultParagraphFont"/>
    <w:rsid w:val="00F31BE8"/>
  </w:style>
  <w:style w:type="character" w:customStyle="1" w:styleId="d2edcug0">
    <w:name w:val="d2edcug0"/>
    <w:basedOn w:val="DefaultParagraphFont"/>
    <w:rsid w:val="00A80626"/>
  </w:style>
</w:styles>
</file>

<file path=word/webSettings.xml><?xml version="1.0" encoding="utf-8"?>
<w:webSettings xmlns:r="http://schemas.openxmlformats.org/officeDocument/2006/relationships" xmlns:w="http://schemas.openxmlformats.org/wordprocessingml/2006/main">
  <w:divs>
    <w:div w:id="134110140">
      <w:bodyDiv w:val="1"/>
      <w:marLeft w:val="0"/>
      <w:marRight w:val="0"/>
      <w:marTop w:val="0"/>
      <w:marBottom w:val="0"/>
      <w:divBdr>
        <w:top w:val="none" w:sz="0" w:space="0" w:color="auto"/>
        <w:left w:val="none" w:sz="0" w:space="0" w:color="auto"/>
        <w:bottom w:val="none" w:sz="0" w:space="0" w:color="auto"/>
        <w:right w:val="none" w:sz="0" w:space="0" w:color="auto"/>
      </w:divBdr>
    </w:div>
    <w:div w:id="294524468">
      <w:bodyDiv w:val="1"/>
      <w:marLeft w:val="0"/>
      <w:marRight w:val="0"/>
      <w:marTop w:val="0"/>
      <w:marBottom w:val="0"/>
      <w:divBdr>
        <w:top w:val="none" w:sz="0" w:space="0" w:color="auto"/>
        <w:left w:val="none" w:sz="0" w:space="0" w:color="auto"/>
        <w:bottom w:val="none" w:sz="0" w:space="0" w:color="auto"/>
        <w:right w:val="none" w:sz="0" w:space="0" w:color="auto"/>
      </w:divBdr>
      <w:divsChild>
        <w:div w:id="1493065178">
          <w:marLeft w:val="0"/>
          <w:marRight w:val="0"/>
          <w:marTop w:val="0"/>
          <w:marBottom w:val="0"/>
          <w:divBdr>
            <w:top w:val="none" w:sz="0" w:space="0" w:color="auto"/>
            <w:left w:val="none" w:sz="0" w:space="0" w:color="auto"/>
            <w:bottom w:val="none" w:sz="0" w:space="0" w:color="auto"/>
            <w:right w:val="none" w:sz="0" w:space="0" w:color="auto"/>
          </w:divBdr>
          <w:divsChild>
            <w:div w:id="1535652086">
              <w:marLeft w:val="0"/>
              <w:marRight w:val="0"/>
              <w:marTop w:val="0"/>
              <w:marBottom w:val="0"/>
              <w:divBdr>
                <w:top w:val="none" w:sz="0" w:space="0" w:color="auto"/>
                <w:left w:val="none" w:sz="0" w:space="0" w:color="auto"/>
                <w:bottom w:val="none" w:sz="0" w:space="0" w:color="auto"/>
                <w:right w:val="none" w:sz="0" w:space="0" w:color="auto"/>
              </w:divBdr>
              <w:divsChild>
                <w:div w:id="1294822356">
                  <w:marLeft w:val="0"/>
                  <w:marRight w:val="0"/>
                  <w:marTop w:val="0"/>
                  <w:marBottom w:val="0"/>
                  <w:divBdr>
                    <w:top w:val="none" w:sz="0" w:space="0" w:color="auto"/>
                    <w:left w:val="none" w:sz="0" w:space="0" w:color="auto"/>
                    <w:bottom w:val="none" w:sz="0" w:space="0" w:color="auto"/>
                    <w:right w:val="none" w:sz="0" w:space="0" w:color="auto"/>
                  </w:divBdr>
                  <w:divsChild>
                    <w:div w:id="20213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65614">
      <w:bodyDiv w:val="1"/>
      <w:marLeft w:val="0"/>
      <w:marRight w:val="0"/>
      <w:marTop w:val="0"/>
      <w:marBottom w:val="0"/>
      <w:divBdr>
        <w:top w:val="none" w:sz="0" w:space="0" w:color="auto"/>
        <w:left w:val="none" w:sz="0" w:space="0" w:color="auto"/>
        <w:bottom w:val="none" w:sz="0" w:space="0" w:color="auto"/>
        <w:right w:val="none" w:sz="0" w:space="0" w:color="auto"/>
      </w:divBdr>
      <w:divsChild>
        <w:div w:id="1338731252">
          <w:marLeft w:val="0"/>
          <w:marRight w:val="0"/>
          <w:marTop w:val="0"/>
          <w:marBottom w:val="0"/>
          <w:divBdr>
            <w:top w:val="none" w:sz="0" w:space="0" w:color="auto"/>
            <w:left w:val="none" w:sz="0" w:space="0" w:color="auto"/>
            <w:bottom w:val="none" w:sz="0" w:space="0" w:color="auto"/>
            <w:right w:val="none" w:sz="0" w:space="0" w:color="auto"/>
          </w:divBdr>
        </w:div>
        <w:div w:id="1195268198">
          <w:marLeft w:val="0"/>
          <w:marRight w:val="0"/>
          <w:marTop w:val="0"/>
          <w:marBottom w:val="0"/>
          <w:divBdr>
            <w:top w:val="none" w:sz="0" w:space="0" w:color="auto"/>
            <w:left w:val="none" w:sz="0" w:space="0" w:color="auto"/>
            <w:bottom w:val="none" w:sz="0" w:space="0" w:color="auto"/>
            <w:right w:val="none" w:sz="0" w:space="0" w:color="auto"/>
          </w:divBdr>
        </w:div>
        <w:div w:id="1681203844">
          <w:marLeft w:val="0"/>
          <w:marRight w:val="0"/>
          <w:marTop w:val="0"/>
          <w:marBottom w:val="0"/>
          <w:divBdr>
            <w:top w:val="none" w:sz="0" w:space="0" w:color="auto"/>
            <w:left w:val="none" w:sz="0" w:space="0" w:color="auto"/>
            <w:bottom w:val="none" w:sz="0" w:space="0" w:color="auto"/>
            <w:right w:val="none" w:sz="0" w:space="0" w:color="auto"/>
          </w:divBdr>
        </w:div>
        <w:div w:id="730496112">
          <w:marLeft w:val="0"/>
          <w:marRight w:val="0"/>
          <w:marTop w:val="0"/>
          <w:marBottom w:val="0"/>
          <w:divBdr>
            <w:top w:val="none" w:sz="0" w:space="0" w:color="auto"/>
            <w:left w:val="none" w:sz="0" w:space="0" w:color="auto"/>
            <w:bottom w:val="none" w:sz="0" w:space="0" w:color="auto"/>
            <w:right w:val="none" w:sz="0" w:space="0" w:color="auto"/>
          </w:divBdr>
        </w:div>
        <w:div w:id="1875658277">
          <w:marLeft w:val="0"/>
          <w:marRight w:val="0"/>
          <w:marTop w:val="0"/>
          <w:marBottom w:val="0"/>
          <w:divBdr>
            <w:top w:val="none" w:sz="0" w:space="0" w:color="auto"/>
            <w:left w:val="none" w:sz="0" w:space="0" w:color="auto"/>
            <w:bottom w:val="none" w:sz="0" w:space="0" w:color="auto"/>
            <w:right w:val="none" w:sz="0" w:space="0" w:color="auto"/>
          </w:divBdr>
        </w:div>
        <w:div w:id="150677470">
          <w:marLeft w:val="0"/>
          <w:marRight w:val="0"/>
          <w:marTop w:val="0"/>
          <w:marBottom w:val="0"/>
          <w:divBdr>
            <w:top w:val="none" w:sz="0" w:space="0" w:color="auto"/>
            <w:left w:val="none" w:sz="0" w:space="0" w:color="auto"/>
            <w:bottom w:val="none" w:sz="0" w:space="0" w:color="auto"/>
            <w:right w:val="none" w:sz="0" w:space="0" w:color="auto"/>
          </w:divBdr>
        </w:div>
        <w:div w:id="358165466">
          <w:marLeft w:val="0"/>
          <w:marRight w:val="0"/>
          <w:marTop w:val="0"/>
          <w:marBottom w:val="0"/>
          <w:divBdr>
            <w:top w:val="none" w:sz="0" w:space="0" w:color="auto"/>
            <w:left w:val="none" w:sz="0" w:space="0" w:color="auto"/>
            <w:bottom w:val="none" w:sz="0" w:space="0" w:color="auto"/>
            <w:right w:val="none" w:sz="0" w:space="0" w:color="auto"/>
          </w:divBdr>
        </w:div>
        <w:div w:id="1475760292">
          <w:marLeft w:val="0"/>
          <w:marRight w:val="0"/>
          <w:marTop w:val="0"/>
          <w:marBottom w:val="0"/>
          <w:divBdr>
            <w:top w:val="none" w:sz="0" w:space="0" w:color="auto"/>
            <w:left w:val="none" w:sz="0" w:space="0" w:color="auto"/>
            <w:bottom w:val="none" w:sz="0" w:space="0" w:color="auto"/>
            <w:right w:val="none" w:sz="0" w:space="0" w:color="auto"/>
          </w:divBdr>
        </w:div>
        <w:div w:id="1030449759">
          <w:marLeft w:val="0"/>
          <w:marRight w:val="0"/>
          <w:marTop w:val="0"/>
          <w:marBottom w:val="0"/>
          <w:divBdr>
            <w:top w:val="none" w:sz="0" w:space="0" w:color="auto"/>
            <w:left w:val="none" w:sz="0" w:space="0" w:color="auto"/>
            <w:bottom w:val="none" w:sz="0" w:space="0" w:color="auto"/>
            <w:right w:val="none" w:sz="0" w:space="0" w:color="auto"/>
          </w:divBdr>
        </w:div>
        <w:div w:id="1564607286">
          <w:marLeft w:val="0"/>
          <w:marRight w:val="0"/>
          <w:marTop w:val="0"/>
          <w:marBottom w:val="0"/>
          <w:divBdr>
            <w:top w:val="none" w:sz="0" w:space="0" w:color="auto"/>
            <w:left w:val="none" w:sz="0" w:space="0" w:color="auto"/>
            <w:bottom w:val="none" w:sz="0" w:space="0" w:color="auto"/>
            <w:right w:val="none" w:sz="0" w:space="0" w:color="auto"/>
          </w:divBdr>
        </w:div>
        <w:div w:id="1016227252">
          <w:marLeft w:val="0"/>
          <w:marRight w:val="0"/>
          <w:marTop w:val="0"/>
          <w:marBottom w:val="0"/>
          <w:divBdr>
            <w:top w:val="none" w:sz="0" w:space="0" w:color="auto"/>
            <w:left w:val="none" w:sz="0" w:space="0" w:color="auto"/>
            <w:bottom w:val="none" w:sz="0" w:space="0" w:color="auto"/>
            <w:right w:val="none" w:sz="0" w:space="0" w:color="auto"/>
          </w:divBdr>
        </w:div>
        <w:div w:id="1675185686">
          <w:marLeft w:val="0"/>
          <w:marRight w:val="0"/>
          <w:marTop w:val="0"/>
          <w:marBottom w:val="0"/>
          <w:divBdr>
            <w:top w:val="none" w:sz="0" w:space="0" w:color="auto"/>
            <w:left w:val="none" w:sz="0" w:space="0" w:color="auto"/>
            <w:bottom w:val="none" w:sz="0" w:space="0" w:color="auto"/>
            <w:right w:val="none" w:sz="0" w:space="0" w:color="auto"/>
          </w:divBdr>
        </w:div>
        <w:div w:id="1414476087">
          <w:marLeft w:val="0"/>
          <w:marRight w:val="0"/>
          <w:marTop w:val="0"/>
          <w:marBottom w:val="0"/>
          <w:divBdr>
            <w:top w:val="none" w:sz="0" w:space="0" w:color="auto"/>
            <w:left w:val="none" w:sz="0" w:space="0" w:color="auto"/>
            <w:bottom w:val="none" w:sz="0" w:space="0" w:color="auto"/>
            <w:right w:val="none" w:sz="0" w:space="0" w:color="auto"/>
          </w:divBdr>
        </w:div>
        <w:div w:id="821043393">
          <w:marLeft w:val="0"/>
          <w:marRight w:val="0"/>
          <w:marTop w:val="0"/>
          <w:marBottom w:val="0"/>
          <w:divBdr>
            <w:top w:val="none" w:sz="0" w:space="0" w:color="auto"/>
            <w:left w:val="none" w:sz="0" w:space="0" w:color="auto"/>
            <w:bottom w:val="none" w:sz="0" w:space="0" w:color="auto"/>
            <w:right w:val="none" w:sz="0" w:space="0" w:color="auto"/>
          </w:divBdr>
        </w:div>
        <w:div w:id="261957180">
          <w:marLeft w:val="0"/>
          <w:marRight w:val="0"/>
          <w:marTop w:val="0"/>
          <w:marBottom w:val="0"/>
          <w:divBdr>
            <w:top w:val="none" w:sz="0" w:space="0" w:color="auto"/>
            <w:left w:val="none" w:sz="0" w:space="0" w:color="auto"/>
            <w:bottom w:val="none" w:sz="0" w:space="0" w:color="auto"/>
            <w:right w:val="none" w:sz="0" w:space="0" w:color="auto"/>
          </w:divBdr>
        </w:div>
        <w:div w:id="1559509938">
          <w:marLeft w:val="0"/>
          <w:marRight w:val="0"/>
          <w:marTop w:val="0"/>
          <w:marBottom w:val="0"/>
          <w:divBdr>
            <w:top w:val="none" w:sz="0" w:space="0" w:color="auto"/>
            <w:left w:val="none" w:sz="0" w:space="0" w:color="auto"/>
            <w:bottom w:val="none" w:sz="0" w:space="0" w:color="auto"/>
            <w:right w:val="none" w:sz="0" w:space="0" w:color="auto"/>
          </w:divBdr>
        </w:div>
        <w:div w:id="637491795">
          <w:marLeft w:val="0"/>
          <w:marRight w:val="0"/>
          <w:marTop w:val="0"/>
          <w:marBottom w:val="0"/>
          <w:divBdr>
            <w:top w:val="none" w:sz="0" w:space="0" w:color="auto"/>
            <w:left w:val="none" w:sz="0" w:space="0" w:color="auto"/>
            <w:bottom w:val="none" w:sz="0" w:space="0" w:color="auto"/>
            <w:right w:val="none" w:sz="0" w:space="0" w:color="auto"/>
          </w:divBdr>
        </w:div>
      </w:divsChild>
    </w:div>
    <w:div w:id="18793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760AB-5007-43E7-8B47-608C99519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2431</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lsimion</dc:creator>
  <cp:lastModifiedBy>lcondea</cp:lastModifiedBy>
  <cp:revision>7</cp:revision>
  <cp:lastPrinted>2020-10-13T08:03:00Z</cp:lastPrinted>
  <dcterms:created xsi:type="dcterms:W3CDTF">2020-10-12T11:58:00Z</dcterms:created>
  <dcterms:modified xsi:type="dcterms:W3CDTF">2020-10-14T07:27:00Z</dcterms:modified>
</cp:coreProperties>
</file>