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A0" w:rsidRDefault="00A616A0" w:rsidP="00617918">
      <w:pPr>
        <w:jc w:val="center"/>
        <w:rPr>
          <w:rFonts w:ascii="Times New Roman" w:hAnsi="Times New Roman" w:cs="Times New Roman"/>
          <w:lang w:val="ro-RO"/>
        </w:rPr>
      </w:pPr>
      <w:r>
        <w:rPr>
          <w:rFonts w:ascii="Times New Roman" w:hAnsi="Times New Roman" w:cs="Times New Roman"/>
          <w:lang w:val="ro-RO"/>
        </w:rPr>
        <w:t xml:space="preserve">                                                                            ANEXA 1 la H.C.L. ................../........................</w:t>
      </w:r>
    </w:p>
    <w:p w:rsidR="00A616A0" w:rsidRDefault="00A616A0" w:rsidP="00617918">
      <w:pPr>
        <w:jc w:val="center"/>
        <w:rPr>
          <w:rFonts w:ascii="Times New Roman" w:hAnsi="Times New Roman" w:cs="Times New Roman"/>
          <w:lang w:val="ro-RO"/>
        </w:rPr>
      </w:pPr>
    </w:p>
    <w:p w:rsidR="00A616A0" w:rsidRDefault="00A616A0" w:rsidP="00617918">
      <w:pPr>
        <w:jc w:val="center"/>
        <w:rPr>
          <w:rFonts w:ascii="Times New Roman" w:hAnsi="Times New Roman" w:cs="Times New Roman"/>
          <w:lang w:val="ro-RO"/>
        </w:rPr>
      </w:pPr>
    </w:p>
    <w:p w:rsidR="00894E4B" w:rsidRPr="00AA34D3" w:rsidRDefault="000508EE" w:rsidP="00617918">
      <w:pPr>
        <w:jc w:val="center"/>
        <w:rPr>
          <w:rFonts w:ascii="Times New Roman" w:hAnsi="Times New Roman" w:cs="Times New Roman"/>
          <w:lang w:val="ro-RO"/>
        </w:rPr>
      </w:pPr>
      <w:r>
        <w:rPr>
          <w:rFonts w:ascii="Times New Roman" w:hAnsi="Times New Roman" w:cs="Times New Roman"/>
          <w:lang w:val="ro-RO"/>
        </w:rPr>
        <w:t>STU</w:t>
      </w:r>
      <w:r w:rsidR="00617918" w:rsidRPr="00AA34D3">
        <w:rPr>
          <w:rFonts w:ascii="Times New Roman" w:hAnsi="Times New Roman" w:cs="Times New Roman"/>
          <w:lang w:val="ro-RO"/>
        </w:rPr>
        <w:t>DIU DE FUNDAMENTARE</w:t>
      </w:r>
    </w:p>
    <w:p w:rsidR="00617918" w:rsidRPr="00AA34D3" w:rsidRDefault="00617918" w:rsidP="00472126">
      <w:pPr>
        <w:jc w:val="center"/>
        <w:rPr>
          <w:rFonts w:ascii="Times New Roman" w:hAnsi="Times New Roman" w:cs="Times New Roman"/>
          <w:lang w:val="ro-RO"/>
        </w:rPr>
      </w:pPr>
      <w:r w:rsidRPr="00AA34D3">
        <w:rPr>
          <w:rFonts w:ascii="Times New Roman" w:hAnsi="Times New Roman" w:cs="Times New Roman"/>
          <w:lang w:val="ro-RO"/>
        </w:rPr>
        <w:t>Privind alegerea soluţiei pentru ” delegarea gestiunii  serviciului de salubrizare pentru activitatea  de 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472126" w:rsidRPr="00AA34D3" w:rsidRDefault="00472126" w:rsidP="00472126">
      <w:pPr>
        <w:jc w:val="center"/>
        <w:rPr>
          <w:rFonts w:ascii="Times New Roman" w:hAnsi="Times New Roman" w:cs="Times New Roman"/>
          <w:lang w:val="ro-RO"/>
        </w:rPr>
      </w:pPr>
    </w:p>
    <w:p w:rsidR="00617918" w:rsidRPr="00AA34D3" w:rsidRDefault="00617918" w:rsidP="00617918">
      <w:pPr>
        <w:jc w:val="both"/>
        <w:rPr>
          <w:rFonts w:ascii="Times New Roman" w:hAnsi="Times New Roman" w:cs="Times New Roman"/>
          <w:b/>
          <w:lang w:val="ro-RO"/>
        </w:rPr>
      </w:pPr>
      <w:r w:rsidRPr="00AA34D3">
        <w:rPr>
          <w:rFonts w:ascii="Times New Roman" w:hAnsi="Times New Roman" w:cs="Times New Roman"/>
          <w:b/>
          <w:lang w:val="ro-RO"/>
        </w:rPr>
        <w:t>Cap.I. Introducere</w:t>
      </w:r>
    </w:p>
    <w:p w:rsidR="00617918" w:rsidRPr="00AA34D3" w:rsidRDefault="00BA27EA" w:rsidP="00617918">
      <w:pPr>
        <w:jc w:val="both"/>
        <w:rPr>
          <w:rFonts w:ascii="Times New Roman" w:hAnsi="Times New Roman" w:cs="Times New Roman"/>
          <w:b/>
          <w:lang w:val="ro-RO"/>
        </w:rPr>
      </w:pPr>
      <w:r w:rsidRPr="00AA34D3">
        <w:rPr>
          <w:rFonts w:ascii="Times New Roman" w:hAnsi="Times New Roman" w:cs="Times New Roman"/>
          <w:b/>
          <w:lang w:val="ro-RO"/>
        </w:rPr>
        <w:t>I</w:t>
      </w:r>
      <w:r w:rsidR="00617918" w:rsidRPr="00AA34D3">
        <w:rPr>
          <w:rFonts w:ascii="Times New Roman" w:hAnsi="Times New Roman" w:cs="Times New Roman"/>
          <w:b/>
          <w:lang w:val="ro-RO"/>
        </w:rPr>
        <w:t>.1 Scopul Studiului de Fundamentare</w:t>
      </w:r>
    </w:p>
    <w:p w:rsidR="00617918" w:rsidRPr="00AA34D3" w:rsidRDefault="00617918" w:rsidP="00617918">
      <w:pPr>
        <w:jc w:val="both"/>
        <w:rPr>
          <w:rFonts w:ascii="Times New Roman" w:hAnsi="Times New Roman" w:cs="Times New Roman"/>
          <w:lang w:val="ro-RO"/>
        </w:rPr>
      </w:pPr>
      <w:r>
        <w:rPr>
          <w:rFonts w:ascii="Times New Roman" w:hAnsi="Times New Roman" w:cs="Times New Roman"/>
          <w:lang w:val="ro-RO"/>
        </w:rPr>
        <w:t>Scopul Studiului de Fundamentare</w:t>
      </w:r>
      <w:r w:rsidR="00941C2F">
        <w:rPr>
          <w:rFonts w:ascii="Times New Roman" w:hAnsi="Times New Roman" w:cs="Times New Roman"/>
          <w:lang w:val="ro-RO"/>
        </w:rPr>
        <w:t xml:space="preserve"> îl reprezintă alegerea celui mai bun mod de delegare a gestiunii </w:t>
      </w:r>
      <w:r w:rsidR="00941C2F" w:rsidRPr="00AA34D3">
        <w:rPr>
          <w:rFonts w:ascii="Times New Roman" w:hAnsi="Times New Roman" w:cs="Times New Roman"/>
          <w:lang w:val="ro-RO"/>
        </w:rPr>
        <w:t>serviciului de salubrizare pentru activitatea  de 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941C2F" w:rsidRPr="00AA34D3" w:rsidRDefault="00BA27EA" w:rsidP="00617918">
      <w:pPr>
        <w:jc w:val="both"/>
        <w:rPr>
          <w:rFonts w:ascii="Times New Roman" w:hAnsi="Times New Roman" w:cs="Times New Roman"/>
          <w:b/>
          <w:lang w:val="ro-RO"/>
        </w:rPr>
      </w:pPr>
      <w:r w:rsidRPr="00AA34D3">
        <w:rPr>
          <w:rFonts w:ascii="Times New Roman" w:hAnsi="Times New Roman" w:cs="Times New Roman"/>
          <w:b/>
          <w:lang w:val="ro-RO"/>
        </w:rPr>
        <w:t>I</w:t>
      </w:r>
      <w:r w:rsidR="00941C2F" w:rsidRPr="00AA34D3">
        <w:rPr>
          <w:rFonts w:ascii="Times New Roman" w:hAnsi="Times New Roman" w:cs="Times New Roman"/>
          <w:b/>
          <w:lang w:val="ro-RO"/>
        </w:rPr>
        <w:t>.2 Procesul de luare a deciziilor</w:t>
      </w:r>
    </w:p>
    <w:p w:rsidR="00941C2F" w:rsidRPr="00AA34D3" w:rsidRDefault="00941C2F" w:rsidP="00617918">
      <w:pPr>
        <w:jc w:val="both"/>
        <w:rPr>
          <w:rFonts w:ascii="Times New Roman" w:hAnsi="Times New Roman" w:cs="Times New Roman"/>
          <w:lang w:val="ro-RO"/>
        </w:rPr>
      </w:pPr>
      <w:r w:rsidRPr="00AA34D3">
        <w:rPr>
          <w:rFonts w:ascii="Times New Roman" w:hAnsi="Times New Roman" w:cs="Times New Roman"/>
          <w:lang w:val="ro-RO"/>
        </w:rPr>
        <w:t>Acest studiu întocmit de Biroul Gestiune Populaţie Canină Deratizare, Dezinsecţie, Dezinfecţie şi Activităţi Administrative se supune spre dezbatere şi aprobare  în Consiliul Local al Municipiului Timişoara.</w:t>
      </w:r>
    </w:p>
    <w:p w:rsidR="00941C2F" w:rsidRPr="00AA34D3" w:rsidRDefault="00BA27EA" w:rsidP="00617918">
      <w:pPr>
        <w:jc w:val="both"/>
        <w:rPr>
          <w:rFonts w:ascii="Times New Roman" w:hAnsi="Times New Roman" w:cs="Times New Roman"/>
          <w:b/>
          <w:lang w:val="ro-RO"/>
        </w:rPr>
      </w:pPr>
      <w:r w:rsidRPr="00AA34D3">
        <w:rPr>
          <w:rFonts w:ascii="Times New Roman" w:hAnsi="Times New Roman" w:cs="Times New Roman"/>
          <w:b/>
          <w:lang w:val="ro-RO"/>
        </w:rPr>
        <w:t>I</w:t>
      </w:r>
      <w:r w:rsidR="00941C2F" w:rsidRPr="00AA34D3">
        <w:rPr>
          <w:rFonts w:ascii="Times New Roman" w:hAnsi="Times New Roman" w:cs="Times New Roman"/>
          <w:b/>
          <w:lang w:val="ro-RO"/>
        </w:rPr>
        <w:t>.3 Structură şi conţinut</w:t>
      </w:r>
    </w:p>
    <w:p w:rsidR="00BA27EA"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Aspecte generale</w:t>
      </w:r>
    </w:p>
    <w:p w:rsidR="00BA27EA"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 xml:space="preserve">     Obiective şi cerinţe</w:t>
      </w:r>
    </w:p>
    <w:p w:rsidR="00BA27EA"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 xml:space="preserve">     Descriere</w:t>
      </w:r>
    </w:p>
    <w:p w:rsidR="00472126"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 xml:space="preserve">     Analiza părţilor interesate</w:t>
      </w:r>
      <w:r w:rsidR="00472126" w:rsidRPr="00AA34D3">
        <w:rPr>
          <w:rFonts w:ascii="Times New Roman" w:hAnsi="Times New Roman" w:cs="Times New Roman"/>
          <w:lang w:val="ro-RO"/>
        </w:rPr>
        <w:t xml:space="preserve">  </w:t>
      </w:r>
    </w:p>
    <w:p w:rsidR="00472126" w:rsidRPr="00AA34D3" w:rsidRDefault="00472126" w:rsidP="00617918">
      <w:pPr>
        <w:jc w:val="both"/>
        <w:rPr>
          <w:rFonts w:ascii="Times New Roman" w:hAnsi="Times New Roman" w:cs="Times New Roman"/>
          <w:lang w:val="ro-RO"/>
        </w:rPr>
      </w:pPr>
      <w:r w:rsidRPr="00AA34D3">
        <w:rPr>
          <w:rFonts w:ascii="Times New Roman" w:hAnsi="Times New Roman" w:cs="Times New Roman"/>
          <w:lang w:val="ro-RO"/>
        </w:rPr>
        <w:t xml:space="preserve">     Relaţia proiectului cu politicile publice relevante</w:t>
      </w:r>
    </w:p>
    <w:p w:rsidR="00472126" w:rsidRPr="00AA34D3" w:rsidRDefault="00472126" w:rsidP="00617918">
      <w:pPr>
        <w:jc w:val="both"/>
        <w:rPr>
          <w:rFonts w:ascii="Times New Roman" w:hAnsi="Times New Roman" w:cs="Times New Roman"/>
          <w:lang w:val="ro-RO"/>
        </w:rPr>
      </w:pPr>
      <w:r w:rsidRPr="00AA34D3">
        <w:rPr>
          <w:rFonts w:ascii="Times New Roman" w:hAnsi="Times New Roman" w:cs="Times New Roman"/>
          <w:lang w:val="ro-RO"/>
        </w:rPr>
        <w:t>Fezabilitatea tehnică</w:t>
      </w:r>
    </w:p>
    <w:p w:rsidR="00472126" w:rsidRPr="00AA34D3" w:rsidRDefault="00472126" w:rsidP="00617918">
      <w:pPr>
        <w:jc w:val="both"/>
        <w:rPr>
          <w:rFonts w:ascii="Times New Roman" w:hAnsi="Times New Roman" w:cs="Times New Roman"/>
          <w:lang w:val="ro-RO"/>
        </w:rPr>
      </w:pPr>
      <w:r w:rsidRPr="00AA34D3">
        <w:rPr>
          <w:rFonts w:ascii="Times New Roman" w:hAnsi="Times New Roman" w:cs="Times New Roman"/>
          <w:lang w:val="ro-RO"/>
        </w:rPr>
        <w:t xml:space="preserve">     Informaţii tehnice generale </w:t>
      </w:r>
    </w:p>
    <w:p w:rsidR="00472126" w:rsidRPr="00AA34D3" w:rsidRDefault="00472126" w:rsidP="00C3525F">
      <w:pPr>
        <w:jc w:val="both"/>
        <w:rPr>
          <w:rFonts w:ascii="Times New Roman" w:hAnsi="Times New Roman" w:cs="Times New Roman"/>
          <w:lang w:val="ro-RO"/>
        </w:rPr>
      </w:pPr>
      <w:r w:rsidRPr="00AA34D3">
        <w:rPr>
          <w:rFonts w:ascii="Times New Roman" w:hAnsi="Times New Roman" w:cs="Times New Roman"/>
          <w:lang w:val="ro-RO"/>
        </w:rPr>
        <w:t>Evoluţia activităţii de colectare a cadavrelor animalelor de pe domeniul public şi  predarea      acestora către unităţile de ecarisaj sau către instalaţiile de neutralizare din anul ......... până în prezent</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t>Standarde de performanţă tehnică şi specificaţii tehnice de calitate</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lastRenderedPageBreak/>
        <w:t>Stabilirea necesarului de utilaje, echipamente şi forţă umană</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t>Starea tehnică a facilitaţilor existente</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t>Utilităţi disponibile şi necesare</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Fezabilitatea economică</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Fezabilitatea financiară</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 xml:space="preserve">      Accesibilitatea achiziţiei</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 xml:space="preserve">      Durata contractului</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Aspecte referitoare la mediu</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Aspecte sociale</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Aspecte instituţionale</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Concluzii</w:t>
      </w:r>
    </w:p>
    <w:p w:rsidR="00472126" w:rsidRPr="00AA34D3" w:rsidRDefault="00472126" w:rsidP="00472126">
      <w:pPr>
        <w:jc w:val="both"/>
        <w:rPr>
          <w:rFonts w:ascii="Times New Roman" w:hAnsi="Times New Roman" w:cs="Times New Roman"/>
          <w:lang w:val="ro-RO"/>
        </w:rPr>
      </w:pPr>
    </w:p>
    <w:p w:rsidR="00472126" w:rsidRPr="00AA34D3" w:rsidRDefault="00472126" w:rsidP="00472126">
      <w:pPr>
        <w:jc w:val="both"/>
        <w:rPr>
          <w:rFonts w:ascii="Times New Roman" w:hAnsi="Times New Roman" w:cs="Times New Roman"/>
          <w:b/>
          <w:lang w:val="ro-RO"/>
        </w:rPr>
      </w:pPr>
      <w:r w:rsidRPr="00AA34D3">
        <w:rPr>
          <w:rFonts w:ascii="Times New Roman" w:hAnsi="Times New Roman" w:cs="Times New Roman"/>
          <w:b/>
          <w:lang w:val="ro-RO"/>
        </w:rPr>
        <w:t>Cap.II. Aspecte generale ale studiului</w:t>
      </w:r>
    </w:p>
    <w:p w:rsidR="00472126" w:rsidRPr="00AA34D3" w:rsidRDefault="00472126" w:rsidP="00472126">
      <w:pPr>
        <w:jc w:val="both"/>
        <w:rPr>
          <w:rFonts w:ascii="Times New Roman" w:hAnsi="Times New Roman" w:cs="Times New Roman"/>
          <w:b/>
          <w:lang w:val="ro-RO"/>
        </w:rPr>
      </w:pPr>
      <w:r w:rsidRPr="00AA34D3">
        <w:rPr>
          <w:rFonts w:ascii="Times New Roman" w:hAnsi="Times New Roman" w:cs="Times New Roman"/>
          <w:b/>
          <w:lang w:val="ro-RO"/>
        </w:rPr>
        <w:t>2.1 Obiectivele şi cerinţele studiului</w:t>
      </w:r>
    </w:p>
    <w:p w:rsidR="00472126" w:rsidRDefault="00A328A9" w:rsidP="00472126">
      <w:pPr>
        <w:jc w:val="both"/>
        <w:rPr>
          <w:rFonts w:ascii="Times New Roman" w:hAnsi="Times New Roman" w:cs="Times New Roman"/>
          <w:lang w:val="ro-RO"/>
        </w:rPr>
      </w:pPr>
      <w:r>
        <w:rPr>
          <w:rFonts w:ascii="Times New Roman" w:hAnsi="Times New Roman" w:cs="Times New Roman"/>
          <w:lang w:val="ro-RO"/>
        </w:rPr>
        <w:t>Prin prezentul studiu, autoritatea publică locală urmăreşte să se realizeze următoarele obiective şi cerinţe:</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Furnizarea unor servicii publice eficiente şi de calitate;</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Securitatea serviciilor furnizate;</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Protecţia sănătăţii populaţiei</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Reponsabilitatea faţă de cetăţeni</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Conservarea şi protecţia mediului înconjurător</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 xml:space="preserve">Utilizarea eficientă a fondurilor publice  în ativitatea </w:t>
      </w:r>
      <w:r w:rsidR="00C3525F" w:rsidRPr="00C3525F">
        <w:rPr>
          <w:rFonts w:ascii="Times New Roman" w:hAnsi="Times New Roman" w:cs="Times New Roman"/>
          <w:lang w:val="ro-RO"/>
        </w:rPr>
        <w:t>de colectare a cadavrelor animalelor de pe domeniul public şi  predarea acestora către unităţile de ecarisaj sau că</w:t>
      </w:r>
      <w:r w:rsidR="00C3525F">
        <w:rPr>
          <w:rFonts w:ascii="Times New Roman" w:hAnsi="Times New Roman" w:cs="Times New Roman"/>
          <w:lang w:val="ro-RO"/>
        </w:rPr>
        <w:t>tre instalaţiile de neutralizare.</w:t>
      </w:r>
    </w:p>
    <w:p w:rsidR="00C3525F" w:rsidRDefault="00C3525F" w:rsidP="00C3525F">
      <w:pPr>
        <w:pStyle w:val="ListParagraph"/>
        <w:jc w:val="both"/>
        <w:rPr>
          <w:rFonts w:ascii="Times New Roman" w:hAnsi="Times New Roman" w:cs="Times New Roman"/>
          <w:lang w:val="ro-RO"/>
        </w:rPr>
      </w:pPr>
    </w:p>
    <w:p w:rsidR="00C3525F" w:rsidRPr="00AA34D3" w:rsidRDefault="00C3525F" w:rsidP="00C3525F">
      <w:pPr>
        <w:jc w:val="both"/>
        <w:rPr>
          <w:rFonts w:ascii="Times New Roman" w:hAnsi="Times New Roman" w:cs="Times New Roman"/>
          <w:b/>
          <w:lang w:val="ro-RO"/>
        </w:rPr>
      </w:pPr>
      <w:r w:rsidRPr="00AA34D3">
        <w:rPr>
          <w:rFonts w:ascii="Times New Roman" w:hAnsi="Times New Roman" w:cs="Times New Roman"/>
          <w:b/>
          <w:lang w:val="ro-RO"/>
        </w:rPr>
        <w:t>2.2 Descrierea studiului</w:t>
      </w:r>
    </w:p>
    <w:p w:rsidR="00C3525F" w:rsidRPr="00AA34D3" w:rsidRDefault="00C3525F" w:rsidP="00C3525F">
      <w:pPr>
        <w:ind w:firstLine="720"/>
        <w:jc w:val="both"/>
        <w:rPr>
          <w:rFonts w:ascii="Times New Roman" w:hAnsi="Times New Roman" w:cs="Times New Roman"/>
          <w:b/>
          <w:lang w:val="ro-RO"/>
        </w:rPr>
      </w:pPr>
      <w:r w:rsidRPr="00AA34D3">
        <w:rPr>
          <w:rFonts w:ascii="Times New Roman" w:hAnsi="Times New Roman" w:cs="Times New Roman"/>
          <w:b/>
          <w:lang w:val="ro-RO"/>
        </w:rPr>
        <w:t>2.2.1.Prezentare generală</w:t>
      </w:r>
    </w:p>
    <w:p w:rsidR="00C3525F" w:rsidRPr="00C3525F" w:rsidRDefault="00C3525F" w:rsidP="00C3525F">
      <w:pPr>
        <w:ind w:firstLine="720"/>
        <w:jc w:val="both"/>
        <w:rPr>
          <w:rFonts w:ascii="Times New Roman" w:hAnsi="Times New Roman" w:cs="Times New Roman"/>
          <w:lang w:val="ro-RO"/>
        </w:rPr>
      </w:pPr>
      <w:r w:rsidRPr="00C3525F">
        <w:rPr>
          <w:rFonts w:ascii="Times New Roman" w:hAnsi="Times New Roman" w:cs="Times New Roman"/>
          <w:lang w:val="ro-RO"/>
        </w:rPr>
        <w:t xml:space="preserve">Primăria Municipiului Timişoara,  prin activităţile derulate, s-a implicat în ultimii ani într-un amplu program de identificare, colectare, transportul şi neutralizare a cadavrelor de animale din toate cartierele oraşului. Acţiunea de colectare a cadavrelor se desfăşoară pe domeniul public de pe raza Municipiului Timişoara, considerată mare aglomerare urbană şi pol de creştere, ce reprezintă o importanţă deosebită sub aspect epidemiologic, dar şi un risc crescut, dacă nu sunt respectate anumite măsuri de protecţie a cetăţenilor, animalelor şi a mediului. O parte din măsurile ce trebuie respectate sunt prevăzute </w:t>
      </w:r>
      <w:r w:rsidRPr="00C3525F">
        <w:rPr>
          <w:rFonts w:ascii="Times New Roman" w:hAnsi="Times New Roman" w:cs="Times New Roman"/>
          <w:lang w:val="ro-RO"/>
        </w:rPr>
        <w:lastRenderedPageBreak/>
        <w:t xml:space="preserve">în actele normative specifice, iar altele ţin de competenţa profesională şi de conştiinciozitatea operatorilor. </w:t>
      </w:r>
    </w:p>
    <w:p w:rsidR="00C3525F" w:rsidRPr="00C3525F" w:rsidRDefault="00C3525F" w:rsidP="00C3525F">
      <w:pPr>
        <w:ind w:firstLine="567"/>
        <w:jc w:val="both"/>
        <w:rPr>
          <w:rFonts w:ascii="Times New Roman" w:hAnsi="Times New Roman" w:cs="Times New Roman"/>
          <w:lang w:val="ro-RO"/>
        </w:rPr>
      </w:pPr>
      <w:r w:rsidRPr="00C3525F">
        <w:rPr>
          <w:rFonts w:ascii="Times New Roman" w:hAnsi="Times New Roman" w:cs="Times New Roman"/>
          <w:lang w:val="ro-RO"/>
        </w:rPr>
        <w:t xml:space="preserve">Din analiza modului în care au fost efectuate acţiunile de identificare şi colectare a cadavrelor  în ultimii ani s-a constatat că pe raza Municipiului Timişoara, rezultă adesea cadavre de animale de diferite specii, dar mai ales de câini, pisici, cabaline, bovine şi păsări ca urmare a accidentelor de circulaţie, sau de altă natură sau din moartea naturală a animalelor fără stăpân şi a celor rătăcite, ca urmare a nesupravegherii acestora.   </w:t>
      </w:r>
    </w:p>
    <w:p w:rsidR="00C3525F" w:rsidRPr="00C3525F" w:rsidRDefault="00C3525F" w:rsidP="00C3525F">
      <w:pPr>
        <w:ind w:firstLine="567"/>
        <w:jc w:val="both"/>
        <w:rPr>
          <w:rFonts w:ascii="Times New Roman" w:hAnsi="Times New Roman" w:cs="Times New Roman"/>
          <w:lang w:val="ro-RO"/>
        </w:rPr>
      </w:pPr>
      <w:r w:rsidRPr="00C3525F">
        <w:rPr>
          <w:rFonts w:ascii="Times New Roman" w:hAnsi="Times New Roman" w:cs="Times New Roman"/>
          <w:lang w:val="ro-RO"/>
        </w:rPr>
        <w:t xml:space="preserve">Colectarea şi neutralizarea tuturor cadavrelor şi a resturilor organice prezintă o importanţă deosebită sub aspect igienico-sanitar, activitate ce trebuie să se facă operativ şi în condiţii de siguranţă deplină. </w:t>
      </w:r>
    </w:p>
    <w:p w:rsidR="00C3525F" w:rsidRPr="00C3525F" w:rsidRDefault="00C3525F" w:rsidP="00C3525F">
      <w:pPr>
        <w:ind w:firstLine="567"/>
        <w:jc w:val="both"/>
        <w:rPr>
          <w:rFonts w:ascii="Times New Roman" w:hAnsi="Times New Roman" w:cs="Times New Roman"/>
          <w:lang w:val="ro-RO"/>
        </w:rPr>
      </w:pPr>
      <w:r w:rsidRPr="00C3525F">
        <w:rPr>
          <w:rFonts w:ascii="Times New Roman" w:hAnsi="Times New Roman" w:cs="Times New Roman"/>
          <w:lang w:val="ro-RO"/>
        </w:rPr>
        <w:t xml:space="preserve">Cadavrele, pot proveni în urma evoluţiei unor boli infecţioase sau parazitare, ce conţin agenţii etiologici ai acestor boli. În toate cazurile, chiar şi atunci când cauza morţii a fost de altă natură, neinfecţioasă, cadavrele şi resturile organice constituie un suport nutritiv pentru înmulţirea microorganismelor saprofite şi epifite şi a vectorilor de boli (insecte şi rozătoare). În plus, cadavrele şi resturile de origine animală, prin descompunere, emană produşi volatili cu miros dezagreabil şi afectează mediul înconjurător şi confortul olfactiv al cetăţenilor. </w:t>
      </w:r>
    </w:p>
    <w:p w:rsidR="00C3525F" w:rsidRDefault="00C3525F" w:rsidP="00C3525F">
      <w:pPr>
        <w:ind w:firstLine="720"/>
        <w:jc w:val="both"/>
        <w:rPr>
          <w:rFonts w:ascii="Times New Roman" w:hAnsi="Times New Roman" w:cs="Times New Roman"/>
          <w:b/>
          <w:lang w:val="ro-RO"/>
        </w:rPr>
      </w:pPr>
      <w:r w:rsidRPr="00AA34D3">
        <w:rPr>
          <w:rFonts w:ascii="Times New Roman" w:hAnsi="Times New Roman" w:cs="Times New Roman"/>
          <w:b/>
          <w:lang w:val="ro-RO"/>
        </w:rPr>
        <w:t>2.2.2.Cadrul legal</w:t>
      </w:r>
    </w:p>
    <w:p w:rsidR="00AA34D3" w:rsidRDefault="00AA34D3" w:rsidP="00AA34D3">
      <w:pPr>
        <w:jc w:val="both"/>
        <w:rPr>
          <w:rFonts w:ascii="Times New Roman" w:hAnsi="Times New Roman" w:cs="Times New Roman"/>
          <w:lang w:val="ro-RO"/>
        </w:rPr>
      </w:pPr>
      <w:r>
        <w:rPr>
          <w:rFonts w:ascii="Times New Roman" w:hAnsi="Times New Roman" w:cs="Times New Roman"/>
          <w:lang w:val="ro-RO"/>
        </w:rPr>
        <w:t xml:space="preserve">          Acest studiu este realizat în conformitate cu următoarele acte normative:</w:t>
      </w:r>
    </w:p>
    <w:p w:rsid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 100/2016 privind concesiunile de lucrări şi concesiunile de servicii;</w:t>
      </w:r>
    </w:p>
    <w:p w:rsidR="00AA34D3" w:rsidRP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Hotărârea de Guvern nr.867/2016 pentru aprobarea Normelor metodologice de aplicare a prevederilor referitoare la atribuirea contractelor de concesiune de lucrări şi concesiune de servicii din Legea nr. 100/2016 privind concesiunile de lucrări şi concesiunile de servicii;</w:t>
      </w:r>
    </w:p>
    <w:p w:rsid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 98/2016 privind achiziţiile publice;</w:t>
      </w:r>
    </w:p>
    <w:p w:rsid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Hotărârea de Guvern nr. 395/2016 pentru aprobarea Normelor metodologice de aplicare a prevederilor referitoare la atribuirea contractului de achiziţie publică/acordului cadru din Legea nr. 98/2016 privind achiziţiile publice;</w:t>
      </w:r>
    </w:p>
    <w:p w:rsidR="00AA34D3" w:rsidRDefault="00FA0FC7"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nr.101/2006 privind serviciul de salubrizare a localităţilor, republicată şi actualizată;</w:t>
      </w:r>
    </w:p>
    <w:p w:rsidR="00FA0FC7" w:rsidRDefault="00FA0FC7"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nr.51/2006 a serviciilor comunitare de utilităţi publice, republicată şi actualizată;</w:t>
      </w:r>
    </w:p>
    <w:p w:rsidR="009C231A" w:rsidRDefault="009C231A"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O.U.G. nr.195/2005 privind protecţia mediului;</w:t>
      </w:r>
    </w:p>
    <w:p w:rsidR="009C231A" w:rsidRDefault="009C231A"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Ordinul Ministerului Sănătăţii nr. 119/2014 pentru aprobarea Normelor de igienă şi sănătate publică privind mediul de viaţă al populaţiei;</w:t>
      </w:r>
    </w:p>
    <w:p w:rsidR="009C231A" w:rsidRDefault="009C231A"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Ordinul ANSVSA nr.80/2005, actualizată;</w:t>
      </w:r>
    </w:p>
    <w:p w:rsidR="00C3525F" w:rsidRPr="00EE58EB" w:rsidRDefault="009C231A" w:rsidP="00EE58EB">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215/2001 privind administraţia publică locală, republicată şi actualizată.</w:t>
      </w:r>
    </w:p>
    <w:p w:rsidR="009C231A" w:rsidRDefault="009C231A" w:rsidP="009C231A">
      <w:pPr>
        <w:ind w:firstLine="720"/>
        <w:jc w:val="both"/>
        <w:rPr>
          <w:rFonts w:ascii="Times New Roman" w:hAnsi="Times New Roman" w:cs="Times New Roman"/>
          <w:b/>
          <w:lang w:val="ro-RO"/>
        </w:rPr>
      </w:pPr>
      <w:r w:rsidRPr="00AA34D3">
        <w:rPr>
          <w:rFonts w:ascii="Times New Roman" w:hAnsi="Times New Roman" w:cs="Times New Roman"/>
          <w:b/>
          <w:lang w:val="ro-RO"/>
        </w:rPr>
        <w:t>2</w:t>
      </w:r>
      <w:r>
        <w:rPr>
          <w:rFonts w:ascii="Times New Roman" w:hAnsi="Times New Roman" w:cs="Times New Roman"/>
          <w:b/>
          <w:lang w:val="ro-RO"/>
        </w:rPr>
        <w:t>.2.3.Descrierea activităţilor</w:t>
      </w:r>
    </w:p>
    <w:p w:rsidR="005F4F2D" w:rsidRPr="005F4F2D" w:rsidRDefault="008F3E27" w:rsidP="00EE58EB">
      <w:pPr>
        <w:spacing w:line="360" w:lineRule="auto"/>
        <w:ind w:firstLine="708"/>
        <w:jc w:val="both"/>
        <w:rPr>
          <w:rFonts w:ascii="Times New Roman" w:hAnsi="Times New Roman" w:cs="Times New Roman"/>
          <w:lang w:val="ro-RO"/>
        </w:rPr>
      </w:pPr>
      <w:r w:rsidRPr="005F4F2D">
        <w:rPr>
          <w:rFonts w:ascii="Times New Roman" w:hAnsi="Times New Roman" w:cs="Times New Roman"/>
          <w:lang w:val="ro-RO"/>
        </w:rPr>
        <w:t>C</w:t>
      </w:r>
      <w:r>
        <w:rPr>
          <w:rFonts w:ascii="Times New Roman" w:hAnsi="Times New Roman" w:cs="Times New Roman"/>
          <w:lang w:val="ro-RO"/>
        </w:rPr>
        <w:t>onsiliul Local al Municipiului Timişoara</w:t>
      </w:r>
      <w:r w:rsidR="00EE58EB">
        <w:rPr>
          <w:rFonts w:ascii="Times New Roman" w:hAnsi="Times New Roman" w:cs="Times New Roman"/>
          <w:lang w:val="ro-RO"/>
        </w:rPr>
        <w:t xml:space="preserve"> este responsabil de </w:t>
      </w:r>
      <w:r w:rsidR="00EE58EB" w:rsidRPr="00EE58EB">
        <w:rPr>
          <w:rFonts w:ascii="Times New Roman" w:eastAsia="Calibri" w:hAnsi="Times New Roman" w:cs="Times New Roman"/>
          <w:lang w:val="ro-RO"/>
        </w:rPr>
        <w:t>colectarea</w:t>
      </w:r>
      <w:r w:rsidRPr="005F4F2D">
        <w:rPr>
          <w:rFonts w:ascii="Times New Roman" w:hAnsi="Times New Roman" w:cs="Times New Roman"/>
          <w:lang w:val="ro-RO"/>
        </w:rPr>
        <w:t xml:space="preserve"> cadavrelor de animale </w:t>
      </w:r>
      <w:r w:rsidR="00EE58EB" w:rsidRPr="00EE58EB">
        <w:rPr>
          <w:rFonts w:ascii="Times New Roman" w:eastAsia="Calibri" w:hAnsi="Times New Roman" w:cs="Times New Roman"/>
          <w:lang w:val="ro-RO"/>
        </w:rPr>
        <w:t>de pe domeniul public şi din gospodăriile crescătorilor individuali de animale şi predarea acestora către unităţile de ecarisaj sau către instalaţiile de neutralizare</w:t>
      </w:r>
      <w:r w:rsidR="00EE58EB" w:rsidRPr="00EE58EB">
        <w:rPr>
          <w:rFonts w:ascii="Times New Roman" w:hAnsi="Times New Roman" w:cs="Times New Roman"/>
          <w:lang w:val="ro-RO"/>
        </w:rPr>
        <w:t>.</w:t>
      </w:r>
      <w:r w:rsidR="00EE58EB">
        <w:rPr>
          <w:rFonts w:ascii="Times New Roman" w:hAnsi="Times New Roman" w:cs="Times New Roman"/>
          <w:lang w:val="ro-RO"/>
        </w:rPr>
        <w:t xml:space="preserve"> </w:t>
      </w:r>
      <w:r w:rsidR="005F4F2D" w:rsidRPr="005F4F2D">
        <w:rPr>
          <w:rFonts w:ascii="Times New Roman" w:hAnsi="Times New Roman" w:cs="Times New Roman"/>
          <w:lang w:val="ro-RO"/>
        </w:rPr>
        <w:t xml:space="preserve">Studiul privind delegarea gestiunii serviciilor specificate mai sus, urmareste sa se realizeze </w:t>
      </w:r>
      <w:r w:rsidR="00CC4B02">
        <w:rPr>
          <w:rFonts w:ascii="Times New Roman" w:hAnsi="Times New Roman" w:cs="Times New Roman"/>
          <w:lang w:val="ro-RO"/>
        </w:rPr>
        <w:t>în condiţ</w:t>
      </w:r>
      <w:r w:rsidR="005F4F2D" w:rsidRPr="005F4F2D">
        <w:rPr>
          <w:rFonts w:ascii="Times New Roman" w:hAnsi="Times New Roman" w:cs="Times New Roman"/>
          <w:lang w:val="ro-RO"/>
        </w:rPr>
        <w:t>ii de calitate, la standarde europene.</w:t>
      </w:r>
      <w:r w:rsidR="00EE58EB">
        <w:rPr>
          <w:rFonts w:ascii="Times New Roman" w:hAnsi="Times New Roman" w:cs="Times New Roman"/>
          <w:lang w:val="ro-RO"/>
        </w:rPr>
        <w:t xml:space="preserve"> </w:t>
      </w:r>
      <w:r w:rsidR="005F4F2D" w:rsidRPr="005F4F2D">
        <w:rPr>
          <w:rFonts w:ascii="Times New Roman" w:hAnsi="Times New Roman" w:cs="Times New Roman"/>
          <w:lang w:val="ro-RO"/>
        </w:rPr>
        <w:t xml:space="preserve">Pentru aceasta </w:t>
      </w:r>
      <w:r w:rsidR="005F4F2D" w:rsidRPr="005F4F2D">
        <w:rPr>
          <w:rFonts w:ascii="Times New Roman" w:hAnsi="Times New Roman" w:cs="Times New Roman"/>
          <w:lang w:val="ro-RO"/>
        </w:rPr>
        <w:lastRenderedPageBreak/>
        <w:t>activitate se va organiza o procedura distincta fata de activitatea de dezinsec</w:t>
      </w:r>
      <w:r w:rsidR="00CC4B02">
        <w:rPr>
          <w:rFonts w:ascii="Times New Roman" w:hAnsi="Times New Roman" w:cs="Times New Roman"/>
          <w:lang w:val="ro-RO"/>
        </w:rPr>
        <w:t>ţie, deratizare, dezinfecţ</w:t>
      </w:r>
      <w:r w:rsidR="005F4F2D">
        <w:rPr>
          <w:rFonts w:ascii="Times New Roman" w:hAnsi="Times New Roman" w:cs="Times New Roman"/>
          <w:lang w:val="ro-RO"/>
        </w:rPr>
        <w:t xml:space="preserve">ie şi cea de salubrizare </w:t>
      </w:r>
      <w:r w:rsidR="005F4F2D" w:rsidRPr="005F4F2D">
        <w:rPr>
          <w:rFonts w:ascii="Times New Roman" w:hAnsi="Times New Roman" w:cs="Times New Roman"/>
          <w:lang w:val="ro-RO"/>
        </w:rPr>
        <w:t xml:space="preserve">prin atribuirea unui contract de delegarea </w:t>
      </w:r>
      <w:r w:rsidR="00EE58EB">
        <w:rPr>
          <w:rFonts w:ascii="Times New Roman" w:hAnsi="Times New Roman" w:cs="Times New Roman"/>
          <w:lang w:val="ro-RO"/>
        </w:rPr>
        <w:t xml:space="preserve">a gestiunii </w:t>
      </w:r>
      <w:r w:rsidR="00CC4B02">
        <w:rPr>
          <w:rFonts w:ascii="Times New Roman" w:hAnsi="Times New Roman" w:cs="Times New Roman"/>
          <w:lang w:val="ro-RO"/>
        </w:rPr>
        <w:t>activităţ</w:t>
      </w:r>
      <w:r w:rsidR="005F4F2D" w:rsidRPr="005F4F2D">
        <w:rPr>
          <w:rFonts w:ascii="Times New Roman" w:hAnsi="Times New Roman" w:cs="Times New Roman"/>
          <w:lang w:val="ro-RO"/>
        </w:rPr>
        <w:t xml:space="preserve">ii de colectare a cadavrelor animalelor de pe domeniul public </w:t>
      </w:r>
      <w:r w:rsidR="00EE58EB" w:rsidRPr="00EE58EB">
        <w:rPr>
          <w:rFonts w:ascii="Times New Roman" w:eastAsia="Calibri" w:hAnsi="Times New Roman" w:cs="Times New Roman"/>
          <w:lang w:val="ro-RO"/>
        </w:rPr>
        <w:t xml:space="preserve">şi din gospodăriile crescătorilor individuali de animale </w:t>
      </w:r>
      <w:r w:rsidR="00CC4B02">
        <w:rPr>
          <w:rFonts w:ascii="Times New Roman" w:hAnsi="Times New Roman" w:cs="Times New Roman"/>
          <w:lang w:val="ro-RO"/>
        </w:rPr>
        <w:t>şi predarea acestora către unităţile de ecarisaj sau către instalaţ</w:t>
      </w:r>
      <w:r w:rsidR="005F4F2D" w:rsidRPr="005F4F2D">
        <w:rPr>
          <w:rFonts w:ascii="Times New Roman" w:hAnsi="Times New Roman" w:cs="Times New Roman"/>
          <w:lang w:val="ro-RO"/>
        </w:rPr>
        <w:t>ii</w:t>
      </w:r>
      <w:r w:rsidR="00CC4B02">
        <w:rPr>
          <w:rFonts w:ascii="Times New Roman" w:hAnsi="Times New Roman" w:cs="Times New Roman"/>
          <w:lang w:val="ro-RO"/>
        </w:rPr>
        <w:t>le</w:t>
      </w:r>
      <w:r w:rsidR="005F4F2D" w:rsidRPr="005F4F2D">
        <w:rPr>
          <w:rFonts w:ascii="Times New Roman" w:hAnsi="Times New Roman" w:cs="Times New Roman"/>
          <w:lang w:val="ro-RO"/>
        </w:rPr>
        <w:t xml:space="preserve"> de neutralizare. </w:t>
      </w:r>
    </w:p>
    <w:p w:rsidR="005F4F2D" w:rsidRPr="00EE58EB" w:rsidRDefault="005F4F2D" w:rsidP="00EE58EB">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t>Prestarea serviciului de salubrizare pentru activitatea de colectarea cadavrelor animalelor de pe domeniul public şi din gospodăriile crescătorilor individuali de animale şi predarea acestora către unităţile de ecarisaj sau către instalaţiile de neutralizare cuprinde următoarele operaţii:</w:t>
      </w:r>
    </w:p>
    <w:p w:rsidR="005F4F2D" w:rsidRPr="00CC4B02" w:rsidRDefault="005F4F2D" w:rsidP="00CC4B02">
      <w:pPr>
        <w:pStyle w:val="ListParagraph"/>
        <w:numPr>
          <w:ilvl w:val="0"/>
          <w:numId w:val="1"/>
        </w:numPr>
        <w:jc w:val="both"/>
        <w:rPr>
          <w:rFonts w:ascii="Times New Roman" w:eastAsia="Calibri" w:hAnsi="Times New Roman" w:cs="Times New Roman"/>
          <w:lang w:val="ro-RO"/>
        </w:rPr>
      </w:pPr>
      <w:r w:rsidRPr="00CC4B02">
        <w:rPr>
          <w:rFonts w:ascii="Times New Roman" w:eastAsia="Calibri" w:hAnsi="Times New Roman" w:cs="Times New Roman"/>
          <w:lang w:val="ro-RO"/>
        </w:rPr>
        <w:t>Colectarea cadavrelor de animalelor de pe domeniul public  şi din gospodăriile crescătorilor individuali de animale  (identificare, colectare, încărcare, transport );</w:t>
      </w:r>
    </w:p>
    <w:p w:rsidR="005F4F2D" w:rsidRPr="00CC4B02" w:rsidRDefault="0021289A" w:rsidP="00CC4B02">
      <w:pPr>
        <w:pStyle w:val="ListParagraph"/>
        <w:numPr>
          <w:ilvl w:val="0"/>
          <w:numId w:val="1"/>
        </w:numPr>
        <w:jc w:val="both"/>
        <w:rPr>
          <w:rFonts w:ascii="Times New Roman" w:eastAsia="Calibri" w:hAnsi="Times New Roman" w:cs="Times New Roman"/>
          <w:lang w:val="ro-RO"/>
        </w:rPr>
      </w:pPr>
      <w:r>
        <w:rPr>
          <w:rFonts w:ascii="Times New Roman" w:eastAsia="Calibri" w:hAnsi="Times New Roman" w:cs="Times New Roman"/>
          <w:lang w:val="ro-RO"/>
        </w:rPr>
        <w:t>Depozitarea cadavrelor de animale</w:t>
      </w:r>
      <w:r w:rsidR="005F4F2D" w:rsidRPr="00CC4B02">
        <w:rPr>
          <w:rFonts w:ascii="Times New Roman" w:eastAsia="Calibri" w:hAnsi="Times New Roman" w:cs="Times New Roman"/>
          <w:lang w:val="ro-RO"/>
        </w:rPr>
        <w:t xml:space="preserve"> în cameră frigorifică până la incinerare;</w:t>
      </w:r>
    </w:p>
    <w:p w:rsidR="005F4F2D" w:rsidRPr="00CC4B02" w:rsidRDefault="005F4F2D" w:rsidP="00CC4B02">
      <w:pPr>
        <w:pStyle w:val="ListParagraph"/>
        <w:numPr>
          <w:ilvl w:val="0"/>
          <w:numId w:val="1"/>
        </w:numPr>
        <w:jc w:val="both"/>
        <w:rPr>
          <w:rFonts w:ascii="Times New Roman" w:eastAsia="Calibri" w:hAnsi="Times New Roman" w:cs="Times New Roman"/>
          <w:lang w:val="ro-RO"/>
        </w:rPr>
      </w:pPr>
      <w:r w:rsidRPr="00CC4B02">
        <w:rPr>
          <w:rFonts w:ascii="Times New Roman" w:eastAsia="Calibri" w:hAnsi="Times New Roman" w:cs="Times New Roman"/>
          <w:lang w:val="ro-RO"/>
        </w:rPr>
        <w:t>Neutralizarea cadavrelor de animale prin incinerare într-un incinerator autorizat (greutatea totală a cadavrelor colectate în kg).</w:t>
      </w:r>
    </w:p>
    <w:p w:rsidR="005F4F2D" w:rsidRDefault="00004D03" w:rsidP="00004D03">
      <w:pPr>
        <w:spacing w:after="0" w:line="240" w:lineRule="auto"/>
        <w:jc w:val="both"/>
        <w:rPr>
          <w:rFonts w:ascii="Times New Roman" w:hAnsi="Times New Roman" w:cs="Times New Roman"/>
          <w:sz w:val="24"/>
          <w:szCs w:val="24"/>
          <w:lang w:val="ro-RO"/>
        </w:rPr>
      </w:pPr>
      <w:r>
        <w:rPr>
          <w:rFonts w:ascii="Times New Roman" w:hAnsi="Times New Roman" w:cs="Times New Roman"/>
          <w:lang w:val="ro-RO"/>
        </w:rPr>
        <w:t xml:space="preserve"> </w:t>
      </w:r>
      <w:r>
        <w:rPr>
          <w:rFonts w:ascii="Times New Roman" w:hAnsi="Times New Roman" w:cs="Times New Roman"/>
          <w:lang w:val="ro-RO"/>
        </w:rPr>
        <w:tab/>
      </w:r>
      <w:r w:rsidR="005F4F2D" w:rsidRPr="00EE58EB">
        <w:rPr>
          <w:rFonts w:ascii="Times New Roman" w:eastAsia="Calibri" w:hAnsi="Times New Roman" w:cs="Times New Roman"/>
          <w:lang w:val="ro-RO"/>
        </w:rPr>
        <w:t>Colectarea cadavrelor de animalelor de pe domeniul public  şi din gospodăriile crescătorilor individuali de animale  (identificare, colectare, încărcare, transport)</w:t>
      </w:r>
      <w:r w:rsidR="005F4F2D" w:rsidRPr="00EE58EB">
        <w:rPr>
          <w:rFonts w:ascii="Times New Roman" w:hAnsi="Times New Roman" w:cs="Times New Roman"/>
          <w:lang w:val="ro-RO"/>
        </w:rPr>
        <w:t xml:space="preserve"> se face astfel:</w:t>
      </w:r>
      <w:r w:rsidR="00CC4B02">
        <w:rPr>
          <w:rFonts w:ascii="Times New Roman" w:hAnsi="Times New Roman" w:cs="Times New Roman"/>
          <w:lang w:val="ro-RO"/>
        </w:rPr>
        <w:t xml:space="preserve"> d</w:t>
      </w:r>
      <w:r w:rsidR="005F4F2D" w:rsidRPr="00EE58EB">
        <w:rPr>
          <w:rFonts w:ascii="Times New Roman" w:eastAsia="Calibri" w:hAnsi="Times New Roman" w:cs="Times New Roman"/>
          <w:lang w:val="ro-RO"/>
        </w:rPr>
        <w:t xml:space="preserve">upă identificarea cadavrelor de animale, persoana carea efectuază această lucrare completează Fişa de identificare a cadavrelor modelul conform  Anexei nr.1 </w:t>
      </w:r>
      <w:r w:rsidR="005F4F2D" w:rsidRPr="00EE58EB">
        <w:rPr>
          <w:rFonts w:ascii="Times New Roman" w:hAnsi="Times New Roman" w:cs="Times New Roman"/>
          <w:lang w:val="ro-RO"/>
        </w:rPr>
        <w:t>la Caietul de Sarcini</w:t>
      </w:r>
      <w:r w:rsidR="005F4F2D" w:rsidRPr="00EE58EB">
        <w:rPr>
          <w:rFonts w:ascii="Times New Roman" w:eastAsia="Calibri" w:hAnsi="Times New Roman" w:cs="Times New Roman"/>
          <w:lang w:val="ro-RO"/>
        </w:rPr>
        <w:t xml:space="preserve"> pentru cele identificate pe domeniul public al municipiului sau Procesul verbal de predare primire  modelul conform Anexei nr.2 </w:t>
      </w:r>
      <w:r w:rsidR="005F4F2D" w:rsidRPr="00EE58EB">
        <w:rPr>
          <w:rFonts w:ascii="Times New Roman" w:hAnsi="Times New Roman" w:cs="Times New Roman"/>
          <w:lang w:val="ro-RO"/>
        </w:rPr>
        <w:t>la Caietul de Sarcini</w:t>
      </w:r>
      <w:r w:rsidR="005F4F2D" w:rsidRPr="00EE58EB">
        <w:rPr>
          <w:rFonts w:ascii="Times New Roman" w:eastAsia="Calibri" w:hAnsi="Times New Roman" w:cs="Times New Roman"/>
          <w:lang w:val="ro-RO"/>
        </w:rPr>
        <w:t xml:space="preserve"> pentru cele ridicate din gospodăriile individuale  din prezentul caiet de sarcini.</w:t>
      </w:r>
      <w:r w:rsidR="00CC4B02">
        <w:rPr>
          <w:rFonts w:ascii="Times New Roman" w:hAnsi="Times New Roman" w:cs="Times New Roman"/>
          <w:lang w:val="ro-RO"/>
        </w:rPr>
        <w:t xml:space="preserve"> </w:t>
      </w:r>
      <w:r w:rsidR="005F4F2D" w:rsidRPr="00EE58EB">
        <w:rPr>
          <w:rFonts w:ascii="Times New Roman" w:eastAsia="Calibri" w:hAnsi="Times New Roman" w:cs="Times New Roman"/>
          <w:lang w:val="ro-RO"/>
        </w:rPr>
        <w:t xml:space="preserve">Operatorul are permisiunea de a  colecta  cadavrele animalelor de pe domeniul public al Municipiului Timişoara şi din gospodăriile crescătorilor individuali de animale de pe raza Municipiului Timişoara şi predarea acestora unităţilor de ecarisaj sau către instalaţiile de neutralizare  în condiţiile legii. Operatorul v-a colecta de pe domeniul public şi din gospodăriile crescătorilor individuali de animale atât cadavrele animalelor de talie mică (ex.păsări, pisici, câini, etc.), cât şi animalelor de talie mare (ex. cabaline, ovine, bovine, etc.).Cadavrele de animale colectate de pe domeniul public şi din gospodăriile crescătorilor individuali de animale vor fi colectate şi transportate în mijloace auto autorizate special amenajate în acest scop înscripţionate, care îndeplinesc condiţiile impuse de legislaţia în vigoare şi vor fi predate unităţii de ecarisaj sau către instalaţiile de neutralizare, în aria administrativ-teritorială a Municipiului Timişoara, în conformitate cu prevederile legale în vigoare, îar înregistratea datelor se v-a face conform legislaţiei sanitare veterinară în vigoare. </w:t>
      </w:r>
      <w:r w:rsidRPr="001B7468">
        <w:rPr>
          <w:rFonts w:ascii="Times New Roman" w:eastAsia="Calibri" w:hAnsi="Times New Roman" w:cs="Times New Roman"/>
          <w:sz w:val="24"/>
          <w:szCs w:val="24"/>
          <w:lang w:val="ro-RO"/>
        </w:rPr>
        <w:t>Cadavrele  animalelor de pe domeniul public</w:t>
      </w:r>
      <w:r w:rsidRPr="001B7468">
        <w:rPr>
          <w:rFonts w:ascii="Calibri" w:eastAsia="Calibri" w:hAnsi="Calibri" w:cs="Times New Roman"/>
          <w:b/>
          <w:bCs/>
          <w:color w:val="0070C0"/>
          <w:lang w:val="ro-RO"/>
        </w:rPr>
        <w:t xml:space="preserve"> </w:t>
      </w:r>
      <w:r w:rsidRPr="001B7468">
        <w:rPr>
          <w:rFonts w:ascii="Times New Roman" w:eastAsia="Calibri" w:hAnsi="Times New Roman" w:cs="Times New Roman"/>
          <w:sz w:val="24"/>
          <w:szCs w:val="24"/>
          <w:lang w:val="ro-RO"/>
        </w:rPr>
        <w:t xml:space="preserve"> vor fi ridicate în termen de maximum 2 ore de la semnalarea existenţei acestora de către populaţie, reprezentanţi ai agenţilor economici sau ai instituţiilor publice, inclusiv în cazul autosesizării ca urmare a activităţii curente de salubrizare. Crescătorii individuali de animale sunt obligaţi să anunţe în maximum 4 de ore operatoul asupra morţ</w:t>
      </w:r>
      <w:r>
        <w:rPr>
          <w:rFonts w:ascii="Times New Roman" w:eastAsia="Calibri" w:hAnsi="Times New Roman" w:cs="Times New Roman"/>
          <w:sz w:val="24"/>
          <w:szCs w:val="24"/>
          <w:lang w:val="ro-RO"/>
        </w:rPr>
        <w:t xml:space="preserve">ii animalelor la care se referă, în </w:t>
      </w:r>
      <w:r w:rsidRPr="00FD5CEF">
        <w:rPr>
          <w:rFonts w:ascii="Times New Roman" w:eastAsia="Calibri" w:hAnsi="Times New Roman" w:cs="Times New Roman"/>
          <w:sz w:val="24"/>
          <w:szCs w:val="24"/>
          <w:lang w:val="ro-RO"/>
        </w:rPr>
        <w:t>vederea ridicării cadavrelor de animale din gospodăriile crescătorilor individuali de animale.</w:t>
      </w:r>
    </w:p>
    <w:p w:rsidR="00004D03" w:rsidRPr="00004D03" w:rsidRDefault="00004D03" w:rsidP="00004D03">
      <w:pPr>
        <w:spacing w:after="0" w:line="240" w:lineRule="auto"/>
        <w:jc w:val="both"/>
        <w:rPr>
          <w:rFonts w:ascii="Times New Roman" w:eastAsia="Calibri" w:hAnsi="Times New Roman" w:cs="Times New Roman"/>
          <w:sz w:val="24"/>
          <w:szCs w:val="24"/>
          <w:lang w:val="ro-RO"/>
        </w:rPr>
      </w:pPr>
    </w:p>
    <w:p w:rsidR="005F4F2D" w:rsidRPr="00EE58EB" w:rsidRDefault="005F4F2D" w:rsidP="00EE58EB">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t>Depozitarea cadavrele de animale colectate până la neutralizarea acestora  prin incinerare se face în cameră sau depozit frigorific la incinerare. Evidenţele şi înregistrările în acest sens, se fac conform legislaţiei sanitare veterinară în viguoare.</w:t>
      </w:r>
    </w:p>
    <w:p w:rsidR="00CC4B02" w:rsidRDefault="005F4F2D" w:rsidP="00CC4B02">
      <w:pPr>
        <w:ind w:firstLine="720"/>
        <w:jc w:val="both"/>
        <w:rPr>
          <w:rFonts w:ascii="Times New Roman" w:hAnsi="Times New Roman" w:cs="Times New Roman"/>
          <w:lang w:val="ro-RO"/>
        </w:rPr>
      </w:pPr>
      <w:r w:rsidRPr="00EE58EB">
        <w:rPr>
          <w:rFonts w:ascii="Times New Roman" w:eastAsia="Calibri" w:hAnsi="Times New Roman" w:cs="Times New Roman"/>
          <w:lang w:val="ro-RO"/>
        </w:rPr>
        <w:t>Neutralizarea cadavrelor de animale prin incinerar</w:t>
      </w:r>
      <w:r w:rsidR="00CC4B02">
        <w:rPr>
          <w:rFonts w:ascii="Times New Roman" w:hAnsi="Times New Roman" w:cs="Times New Roman"/>
          <w:lang w:val="ro-RO"/>
        </w:rPr>
        <w:t>e într-un incinerator autorizat e</w:t>
      </w:r>
      <w:r w:rsidRPr="00EE58EB">
        <w:rPr>
          <w:rFonts w:ascii="Times New Roman" w:eastAsia="Calibri" w:hAnsi="Times New Roman" w:cs="Times New Roman"/>
          <w:lang w:val="ro-RO"/>
        </w:rPr>
        <w:t>ste activitatea de ecarisare a deşeurilor de origine animală urmată de incinerarea acestora prin transformarea lor în produse stabile biologic, nepericuloase pentru mediul înconjurător, animale sau om. Evidenţele şi înregistrările în acest sens, se fac conform legislaţiei sanitare veterinară în vig</w:t>
      </w:r>
      <w:r w:rsidR="00CC4B02">
        <w:rPr>
          <w:rFonts w:ascii="Times New Roman" w:hAnsi="Times New Roman" w:cs="Times New Roman"/>
          <w:lang w:val="ro-RO"/>
        </w:rPr>
        <w:t>uo</w:t>
      </w:r>
      <w:r w:rsidRPr="00EE58EB">
        <w:rPr>
          <w:rFonts w:ascii="Times New Roman" w:eastAsia="Calibri" w:hAnsi="Times New Roman" w:cs="Times New Roman"/>
          <w:lang w:val="ro-RO"/>
        </w:rPr>
        <w:t>are.</w:t>
      </w:r>
    </w:p>
    <w:p w:rsidR="005F4F2D" w:rsidRPr="00EE58EB" w:rsidRDefault="005F4F2D" w:rsidP="00CC4B02">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lastRenderedPageBreak/>
        <w:t>Documentele de înregistrare şi evidenţele necesare sunt cele specifice activităţii de colectare, transport şi neutralizare a deşeurilor de origine animală rezultate din gospodăriile populaţiei, fiind aplicabile prevederile din Regulamentul serviciului de salubrizare a Municipiului Timişoara.</w:t>
      </w:r>
    </w:p>
    <w:p w:rsidR="005F4F2D" w:rsidRPr="00EE58EB" w:rsidRDefault="005F4F2D" w:rsidP="00EE58EB">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t xml:space="preserve">Tarifele practicate pentru </w:t>
      </w:r>
      <w:r w:rsidR="00CC4B02">
        <w:rPr>
          <w:rFonts w:ascii="Times New Roman" w:hAnsi="Times New Roman" w:cs="Times New Roman"/>
          <w:lang w:val="ro-RO"/>
        </w:rPr>
        <w:t>aceste activităţi</w:t>
      </w:r>
      <w:r w:rsidRPr="00EE58EB">
        <w:rPr>
          <w:rFonts w:ascii="Times New Roman" w:eastAsia="Calibri" w:hAnsi="Times New Roman" w:cs="Times New Roman"/>
          <w:lang w:val="ro-RO"/>
        </w:rPr>
        <w:t xml:space="preserve"> sunt cele prezentate în Oferta de Tarife conform Anexei nr. 3 </w:t>
      </w:r>
      <w:r w:rsidR="00CC4B02">
        <w:rPr>
          <w:rFonts w:ascii="Times New Roman" w:hAnsi="Times New Roman" w:cs="Times New Roman"/>
          <w:lang w:val="ro-RO"/>
        </w:rPr>
        <w:t xml:space="preserve"> parte integrantă din C</w:t>
      </w:r>
      <w:r w:rsidRPr="00EE58EB">
        <w:rPr>
          <w:rFonts w:ascii="Times New Roman" w:eastAsia="Calibri" w:hAnsi="Times New Roman" w:cs="Times New Roman"/>
          <w:lang w:val="ro-RO"/>
        </w:rPr>
        <w:t>aiet</w:t>
      </w:r>
      <w:r w:rsidR="00CC4B02">
        <w:rPr>
          <w:rFonts w:ascii="Times New Roman" w:hAnsi="Times New Roman" w:cs="Times New Roman"/>
          <w:lang w:val="ro-RO"/>
        </w:rPr>
        <w:t>ul</w:t>
      </w:r>
      <w:r w:rsidRPr="00EE58EB">
        <w:rPr>
          <w:rFonts w:ascii="Times New Roman" w:eastAsia="Calibri" w:hAnsi="Times New Roman" w:cs="Times New Roman"/>
          <w:lang w:val="ro-RO"/>
        </w:rPr>
        <w:t xml:space="preserve"> de sarcini.</w:t>
      </w:r>
    </w:p>
    <w:p w:rsidR="00C3525F" w:rsidRDefault="00004D03" w:rsidP="00004D03">
      <w:pPr>
        <w:jc w:val="both"/>
        <w:rPr>
          <w:rFonts w:ascii="Times New Roman" w:hAnsi="Times New Roman" w:cs="Times New Roman"/>
          <w:b/>
          <w:lang w:val="ro-RO"/>
        </w:rPr>
      </w:pPr>
      <w:r>
        <w:rPr>
          <w:rFonts w:ascii="Times New Roman" w:hAnsi="Times New Roman" w:cs="Times New Roman"/>
          <w:b/>
          <w:lang w:val="ro-RO"/>
        </w:rPr>
        <w:t>2.3</w:t>
      </w:r>
      <w:r w:rsidRPr="00AA34D3">
        <w:rPr>
          <w:rFonts w:ascii="Times New Roman" w:hAnsi="Times New Roman" w:cs="Times New Roman"/>
          <w:b/>
          <w:lang w:val="ro-RO"/>
        </w:rPr>
        <w:t xml:space="preserve"> </w:t>
      </w:r>
      <w:r>
        <w:rPr>
          <w:rFonts w:ascii="Times New Roman" w:hAnsi="Times New Roman" w:cs="Times New Roman"/>
          <w:b/>
          <w:lang w:val="ro-RO"/>
        </w:rPr>
        <w:t>Analiza părţilor interesate</w:t>
      </w:r>
    </w:p>
    <w:p w:rsidR="00004D03" w:rsidRPr="00004D03" w:rsidRDefault="00004D03" w:rsidP="00004D03">
      <w:pPr>
        <w:spacing w:line="360" w:lineRule="auto"/>
        <w:ind w:firstLine="708"/>
        <w:jc w:val="both"/>
        <w:rPr>
          <w:rFonts w:ascii="Times New Roman" w:hAnsi="Times New Roman" w:cs="Times New Roman"/>
          <w:lang w:val="ro-RO"/>
        </w:rPr>
      </w:pPr>
      <w:r>
        <w:rPr>
          <w:rFonts w:ascii="Times New Roman" w:hAnsi="Times New Roman" w:cs="Times New Roman"/>
          <w:lang w:val="ro-RO"/>
        </w:rPr>
        <w:t>Autoritatea publică locală</w:t>
      </w:r>
      <w:r w:rsidRPr="00004D03">
        <w:rPr>
          <w:rFonts w:ascii="Times New Roman" w:hAnsi="Times New Roman" w:cs="Times New Roman"/>
          <w:lang w:val="ro-RO"/>
        </w:rPr>
        <w:t xml:space="preserve"> </w:t>
      </w:r>
      <w:r>
        <w:rPr>
          <w:rFonts w:ascii="Times New Roman" w:hAnsi="Times New Roman" w:cs="Times New Roman"/>
          <w:lang w:val="ro-RO"/>
        </w:rPr>
        <w:t>î</w:t>
      </w:r>
      <w:r w:rsidRPr="00004D03">
        <w:rPr>
          <w:rFonts w:ascii="Times New Roman" w:hAnsi="Times New Roman" w:cs="Times New Roman"/>
          <w:lang w:val="ro-RO"/>
        </w:rPr>
        <w:t>n cal</w:t>
      </w:r>
      <w:r>
        <w:rPr>
          <w:rFonts w:ascii="Times New Roman" w:hAnsi="Times New Roman" w:cs="Times New Roman"/>
          <w:lang w:val="ro-RO"/>
        </w:rPr>
        <w:t>itate de autoritate contractantă</w:t>
      </w:r>
      <w:r w:rsidRPr="00004D03">
        <w:rPr>
          <w:rFonts w:ascii="Times New Roman" w:hAnsi="Times New Roman" w:cs="Times New Roman"/>
          <w:lang w:val="ro-RO"/>
        </w:rPr>
        <w:t xml:space="preserve">, </w:t>
      </w:r>
      <w:r>
        <w:rPr>
          <w:rFonts w:ascii="Times New Roman" w:hAnsi="Times New Roman" w:cs="Times New Roman"/>
          <w:lang w:val="ro-RO"/>
        </w:rPr>
        <w:t>urmăreş</w:t>
      </w:r>
      <w:r w:rsidRPr="00004D03">
        <w:rPr>
          <w:rFonts w:ascii="Times New Roman" w:hAnsi="Times New Roman" w:cs="Times New Roman"/>
          <w:lang w:val="ro-RO"/>
        </w:rPr>
        <w:t>te ca utilizatorii (persoane fizice, asociatii de proprietari, agenti economici, institutii publice, etc.</w:t>
      </w:r>
      <w:r>
        <w:rPr>
          <w:rFonts w:ascii="Times New Roman" w:hAnsi="Times New Roman" w:cs="Times New Roman"/>
          <w:lang w:val="ro-RO"/>
        </w:rPr>
        <w:t>) să</w:t>
      </w:r>
      <w:r w:rsidRPr="00004D03">
        <w:rPr>
          <w:rFonts w:ascii="Times New Roman" w:hAnsi="Times New Roman" w:cs="Times New Roman"/>
          <w:lang w:val="ro-RO"/>
        </w:rPr>
        <w:t xml:space="preserve"> be</w:t>
      </w:r>
      <w:r>
        <w:rPr>
          <w:rFonts w:ascii="Times New Roman" w:hAnsi="Times New Roman" w:cs="Times New Roman"/>
          <w:lang w:val="ro-RO"/>
        </w:rPr>
        <w:t>neficieze de un serviciu care să</w:t>
      </w:r>
      <w:r w:rsidRPr="00004D03">
        <w:rPr>
          <w:rFonts w:ascii="Times New Roman" w:hAnsi="Times New Roman" w:cs="Times New Roman"/>
          <w:lang w:val="ro-RO"/>
        </w:rPr>
        <w:t xml:space="preserve"> coresp</w:t>
      </w:r>
      <w:r>
        <w:rPr>
          <w:rFonts w:ascii="Times New Roman" w:hAnsi="Times New Roman" w:cs="Times New Roman"/>
          <w:lang w:val="ro-RO"/>
        </w:rPr>
        <w:t>undă condiţiilor minime prevazute î</w:t>
      </w:r>
      <w:r w:rsidRPr="00004D03">
        <w:rPr>
          <w:rFonts w:ascii="Times New Roman" w:hAnsi="Times New Roman" w:cs="Times New Roman"/>
          <w:lang w:val="ro-RO"/>
        </w:rPr>
        <w:t>n  Regulamentul de salubrizare a</w:t>
      </w:r>
      <w:r>
        <w:rPr>
          <w:rFonts w:ascii="Times New Roman" w:hAnsi="Times New Roman" w:cs="Times New Roman"/>
          <w:lang w:val="ro-RO"/>
        </w:rPr>
        <w:t>l municipiului Timişoara, în legislaţia în domeniu şi î</w:t>
      </w:r>
      <w:r w:rsidRPr="00004D03">
        <w:rPr>
          <w:rFonts w:ascii="Times New Roman" w:hAnsi="Times New Roman" w:cs="Times New Roman"/>
          <w:lang w:val="ro-RO"/>
        </w:rPr>
        <w:t>n normele</w:t>
      </w:r>
      <w:r>
        <w:rPr>
          <w:rFonts w:ascii="Times New Roman" w:hAnsi="Times New Roman" w:cs="Times New Roman"/>
          <w:lang w:val="ro-RO"/>
        </w:rPr>
        <w:t xml:space="preserve"> europene privind creş</w:t>
      </w:r>
      <w:r w:rsidRPr="00004D03">
        <w:rPr>
          <w:rFonts w:ascii="Times New Roman" w:hAnsi="Times New Roman" w:cs="Times New Roman"/>
          <w:lang w:val="ro-RO"/>
        </w:rPr>
        <w:t>terea standardului de calit</w:t>
      </w:r>
      <w:r>
        <w:rPr>
          <w:rFonts w:ascii="Times New Roman" w:hAnsi="Times New Roman" w:cs="Times New Roman"/>
          <w:lang w:val="ro-RO"/>
        </w:rPr>
        <w:t>ate î</w:t>
      </w:r>
      <w:r w:rsidRPr="00004D03">
        <w:rPr>
          <w:rFonts w:ascii="Times New Roman" w:hAnsi="Times New Roman" w:cs="Times New Roman"/>
          <w:lang w:val="ro-RO"/>
        </w:rPr>
        <w:t xml:space="preserve">n executarea </w:t>
      </w:r>
      <w:r>
        <w:rPr>
          <w:rFonts w:ascii="Times New Roman" w:hAnsi="Times New Roman" w:cs="Times New Roman"/>
          <w:lang w:val="ro-RO"/>
        </w:rPr>
        <w:t>activităţ</w:t>
      </w:r>
      <w:r w:rsidRPr="00004D03">
        <w:rPr>
          <w:rFonts w:ascii="Times New Roman" w:hAnsi="Times New Roman" w:cs="Times New Roman"/>
          <w:lang w:val="ro-RO"/>
        </w:rPr>
        <w:t>ilor descrise mai sus.</w:t>
      </w:r>
    </w:p>
    <w:p w:rsidR="00004D03" w:rsidRPr="00004D03" w:rsidRDefault="00004D03" w:rsidP="00004D03">
      <w:pPr>
        <w:spacing w:line="360" w:lineRule="auto"/>
        <w:ind w:firstLine="708"/>
        <w:jc w:val="both"/>
        <w:rPr>
          <w:rFonts w:ascii="Times New Roman" w:hAnsi="Times New Roman" w:cs="Times New Roman"/>
          <w:lang w:val="ro-RO"/>
        </w:rPr>
      </w:pPr>
      <w:r w:rsidRPr="00004D03">
        <w:rPr>
          <w:rFonts w:ascii="Times New Roman" w:hAnsi="Times New Roman" w:cs="Times New Roman"/>
          <w:lang w:val="ro-RO"/>
        </w:rPr>
        <w:t>Alte parti interesate sunt autoritatile de reglementare, dupa cum urmeaza: Autoritatea Nationala de Reglementare pentru Serviciile Comunitare de Utilitati Publice, Agentia Nationala pentru Achizitii Publice, Garda Nationala de Mediu</w:t>
      </w:r>
      <w:r>
        <w:rPr>
          <w:rFonts w:ascii="Times New Roman" w:hAnsi="Times New Roman" w:cs="Times New Roman"/>
          <w:lang w:val="ro-RO"/>
        </w:rPr>
        <w:t xml:space="preserve"> – Comisariatul Judeţean Timiş</w:t>
      </w:r>
      <w:r w:rsidRPr="00004D03">
        <w:rPr>
          <w:rFonts w:ascii="Times New Roman" w:hAnsi="Times New Roman" w:cs="Times New Roman"/>
          <w:lang w:val="ro-RO"/>
        </w:rPr>
        <w:t>, Agentia pent</w:t>
      </w:r>
      <w:r>
        <w:rPr>
          <w:rFonts w:ascii="Times New Roman" w:hAnsi="Times New Roman" w:cs="Times New Roman"/>
          <w:lang w:val="ro-RO"/>
        </w:rPr>
        <w:t>ru Protectia Mediului</w:t>
      </w:r>
      <w:r w:rsidR="00136F54">
        <w:rPr>
          <w:rFonts w:ascii="Times New Roman" w:hAnsi="Times New Roman" w:cs="Times New Roman"/>
          <w:lang w:val="ro-RO"/>
        </w:rPr>
        <w:t xml:space="preserve"> Timiş</w:t>
      </w:r>
      <w:r w:rsidRPr="00004D03">
        <w:rPr>
          <w:rFonts w:ascii="Times New Roman" w:hAnsi="Times New Roman" w:cs="Times New Roman"/>
          <w:lang w:val="ro-RO"/>
        </w:rPr>
        <w:t xml:space="preserve">, Agentia Nationala de Administrare Fiscala - Directia Generala Regionala </w:t>
      </w:r>
      <w:r>
        <w:rPr>
          <w:rFonts w:ascii="Times New Roman" w:hAnsi="Times New Roman" w:cs="Times New Roman"/>
          <w:lang w:val="ro-RO"/>
        </w:rPr>
        <w:t>a Finantelor Publice</w:t>
      </w:r>
      <w:r w:rsidRPr="00004D03">
        <w:rPr>
          <w:rFonts w:ascii="Times New Roman" w:hAnsi="Times New Roman" w:cs="Times New Roman"/>
          <w:lang w:val="ro-RO"/>
        </w:rPr>
        <w:t>, Dire</w:t>
      </w:r>
      <w:r>
        <w:rPr>
          <w:rFonts w:ascii="Times New Roman" w:hAnsi="Times New Roman" w:cs="Times New Roman"/>
          <w:lang w:val="ro-RO"/>
        </w:rPr>
        <w:t>ctia de Sanatate Publica</w:t>
      </w:r>
      <w:r w:rsidR="00136F54">
        <w:rPr>
          <w:rFonts w:ascii="Times New Roman" w:hAnsi="Times New Roman" w:cs="Times New Roman"/>
          <w:lang w:val="ro-RO"/>
        </w:rPr>
        <w:t xml:space="preserve"> Timiş</w:t>
      </w:r>
      <w:r w:rsidRPr="00004D03">
        <w:rPr>
          <w:rFonts w:ascii="Times New Roman" w:hAnsi="Times New Roman" w:cs="Times New Roman"/>
          <w:lang w:val="ro-RO"/>
        </w:rPr>
        <w:t xml:space="preserve">, Directia Sanitar Veterinara si </w:t>
      </w:r>
      <w:r w:rsidR="00136F54">
        <w:rPr>
          <w:rFonts w:ascii="Times New Roman" w:hAnsi="Times New Roman" w:cs="Times New Roman"/>
          <w:lang w:val="ro-RO"/>
        </w:rPr>
        <w:t xml:space="preserve">pentru </w:t>
      </w:r>
      <w:r w:rsidRPr="00004D03">
        <w:rPr>
          <w:rFonts w:ascii="Times New Roman" w:hAnsi="Times New Roman" w:cs="Times New Roman"/>
          <w:lang w:val="ro-RO"/>
        </w:rPr>
        <w:t>Siguranta</w:t>
      </w:r>
      <w:r>
        <w:rPr>
          <w:rFonts w:ascii="Times New Roman" w:hAnsi="Times New Roman" w:cs="Times New Roman"/>
          <w:lang w:val="ro-RO"/>
        </w:rPr>
        <w:t xml:space="preserve"> Alimentelor</w:t>
      </w:r>
      <w:r w:rsidR="00136F54">
        <w:rPr>
          <w:rFonts w:ascii="Times New Roman" w:hAnsi="Times New Roman" w:cs="Times New Roman"/>
          <w:lang w:val="ro-RO"/>
        </w:rPr>
        <w:t xml:space="preserve"> Timiş</w:t>
      </w:r>
      <w:r w:rsidRPr="00004D03">
        <w:rPr>
          <w:rFonts w:ascii="Times New Roman" w:hAnsi="Times New Roman" w:cs="Times New Roman"/>
          <w:lang w:val="ro-RO"/>
        </w:rPr>
        <w:t>.</w:t>
      </w:r>
    </w:p>
    <w:p w:rsidR="00004D03" w:rsidRPr="00004D03" w:rsidRDefault="00004D03" w:rsidP="00004D03">
      <w:pPr>
        <w:spacing w:line="360" w:lineRule="auto"/>
        <w:jc w:val="both"/>
        <w:rPr>
          <w:rFonts w:ascii="Times New Roman" w:hAnsi="Times New Roman" w:cs="Times New Roman"/>
          <w:b/>
          <w:lang w:val="ro-RO"/>
        </w:rPr>
      </w:pPr>
      <w:r w:rsidRPr="00004D03">
        <w:rPr>
          <w:rFonts w:ascii="Times New Roman" w:hAnsi="Times New Roman" w:cs="Times New Roman"/>
          <w:b/>
          <w:lang w:val="ro-RO"/>
        </w:rPr>
        <w:t>2.4.Relatia proiectului cu politicile publice relevante</w:t>
      </w:r>
    </w:p>
    <w:p w:rsidR="00004D03" w:rsidRPr="00004D03" w:rsidRDefault="00004D03" w:rsidP="00004D03">
      <w:pPr>
        <w:spacing w:line="360" w:lineRule="auto"/>
        <w:ind w:firstLine="708"/>
        <w:jc w:val="both"/>
        <w:rPr>
          <w:rFonts w:ascii="Times New Roman" w:hAnsi="Times New Roman" w:cs="Times New Roman"/>
          <w:lang w:val="ro-RO"/>
        </w:rPr>
      </w:pPr>
      <w:r w:rsidRPr="00004D03">
        <w:rPr>
          <w:rFonts w:ascii="Times New Roman" w:hAnsi="Times New Roman" w:cs="Times New Roman"/>
          <w:lang w:val="ro-RO"/>
        </w:rPr>
        <w:t xml:space="preserve">Modul de organizare si functionare a activitatii de colectare a cadavrelor animalelor de pe domeniul public </w:t>
      </w:r>
      <w:r w:rsidR="00136F54" w:rsidRPr="00EE58EB">
        <w:rPr>
          <w:rFonts w:ascii="Times New Roman" w:eastAsia="Calibri" w:hAnsi="Times New Roman" w:cs="Times New Roman"/>
          <w:lang w:val="ro-RO"/>
        </w:rPr>
        <w:t xml:space="preserve">şi din gospodăriile crescătorilor individuali de animale </w:t>
      </w:r>
      <w:r w:rsidRPr="00004D03">
        <w:rPr>
          <w:rFonts w:ascii="Times New Roman" w:hAnsi="Times New Roman" w:cs="Times New Roman"/>
          <w:lang w:val="ro-RO"/>
        </w:rPr>
        <w:t>si predarea acestora catre unitatile de ecarisaj sau catre instalatii de neutralizare trebuie sa se realizeze pe baza urmatoarelor principii: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protejarea sănătăţii populaţiei;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conservarea si protecţia mediului înconjurător;</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asigurarea calităţii şi continuităţii serviciului;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responsabilitatea faţă de cetăţeni;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 xml:space="preserve"> tarifarea echitabilă, corelată cu calitatea şi cantitatea serviciului prestat;</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nediscriminarea şi egalitatea de tratament al utilizatorilor;</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transparenţa, consultarea şi antrenarea în decizii a cetăţenilor;</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administrarea corectă şi eficientă a bunurilor din proprietatea publică sau</w:t>
      </w:r>
      <w:r w:rsidR="00136F54">
        <w:rPr>
          <w:rFonts w:ascii="Times New Roman" w:hAnsi="Times New Roman" w:cs="Times New Roman"/>
          <w:lang w:val="ro-RO"/>
        </w:rPr>
        <w:t xml:space="preserve"> privată a municipiului</w:t>
      </w:r>
      <w:r w:rsidRPr="00004D03">
        <w:rPr>
          <w:rFonts w:ascii="Times New Roman" w:hAnsi="Times New Roman" w:cs="Times New Roman"/>
          <w:lang w:val="ro-RO"/>
        </w:rPr>
        <w:t>;</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securitatea serviciului;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dezvoltarea durabilă.</w:t>
      </w:r>
    </w:p>
    <w:p w:rsidR="00004D03" w:rsidRPr="00C3525F" w:rsidRDefault="00004D03" w:rsidP="00004D03">
      <w:pPr>
        <w:jc w:val="both"/>
        <w:rPr>
          <w:rFonts w:ascii="Times New Roman" w:hAnsi="Times New Roman" w:cs="Times New Roman"/>
          <w:lang w:val="ro-RO"/>
        </w:rPr>
      </w:pPr>
    </w:p>
    <w:p w:rsidR="00A37931" w:rsidRPr="00A37931" w:rsidRDefault="00A37931" w:rsidP="00A37931">
      <w:pPr>
        <w:jc w:val="both"/>
        <w:rPr>
          <w:rFonts w:ascii="Times New Roman" w:hAnsi="Times New Roman" w:cs="Times New Roman"/>
          <w:b/>
          <w:lang w:val="ro-RO"/>
        </w:rPr>
      </w:pPr>
      <w:r w:rsidRPr="00A37931">
        <w:rPr>
          <w:rFonts w:ascii="Times New Roman" w:hAnsi="Times New Roman" w:cs="Times New Roman"/>
          <w:b/>
          <w:lang w:val="ro-RO"/>
        </w:rPr>
        <w:t>Cap. III.</w:t>
      </w:r>
      <w:r>
        <w:rPr>
          <w:rFonts w:ascii="Times New Roman" w:hAnsi="Times New Roman" w:cs="Times New Roman"/>
          <w:b/>
          <w:lang w:val="ro-RO"/>
        </w:rPr>
        <w:t xml:space="preserve"> Fezabilitatea tehnică a proiectului</w:t>
      </w:r>
    </w:p>
    <w:p w:rsidR="00A37931" w:rsidRDefault="00A37931" w:rsidP="00A37931">
      <w:pPr>
        <w:jc w:val="both"/>
        <w:rPr>
          <w:rFonts w:ascii="Times New Roman" w:hAnsi="Times New Roman" w:cs="Times New Roman"/>
          <w:b/>
          <w:lang w:val="ro-RO"/>
        </w:rPr>
      </w:pPr>
      <w:r>
        <w:rPr>
          <w:rFonts w:ascii="Times New Roman" w:hAnsi="Times New Roman" w:cs="Times New Roman"/>
          <w:b/>
          <w:lang w:val="ro-RO"/>
        </w:rPr>
        <w:lastRenderedPageBreak/>
        <w:t>3.1.</w:t>
      </w:r>
      <w:r w:rsidRPr="00A37931">
        <w:rPr>
          <w:rFonts w:ascii="Times New Roman" w:hAnsi="Times New Roman" w:cs="Times New Roman"/>
          <w:b/>
          <w:lang w:val="ro-RO"/>
        </w:rPr>
        <w:t>Informatii tehnice generale</w:t>
      </w:r>
    </w:p>
    <w:p w:rsidR="00C844DA" w:rsidRPr="00BF32BD" w:rsidRDefault="00C844DA" w:rsidP="00C844DA">
      <w:pPr>
        <w:pStyle w:val="NoSpacing"/>
        <w:jc w:val="both"/>
        <w:rPr>
          <w:rFonts w:ascii="Times New Roman" w:hAnsi="Times New Roman"/>
          <w:sz w:val="24"/>
          <w:szCs w:val="24"/>
          <w:lang w:val="ro-RO"/>
        </w:rPr>
      </w:pPr>
      <w:r w:rsidRPr="00DF09DB">
        <w:rPr>
          <w:rFonts w:ascii="Times New Roman" w:hAnsi="Times New Roman"/>
          <w:sz w:val="24"/>
          <w:szCs w:val="24"/>
          <w:lang w:val="ro-RO"/>
        </w:rPr>
        <w:t xml:space="preserve">Serviciul </w:t>
      </w:r>
      <w:r w:rsidRPr="00BF32BD">
        <w:rPr>
          <w:rFonts w:ascii="Times New Roman" w:hAnsi="Times New Roman"/>
          <w:sz w:val="24"/>
          <w:szCs w:val="24"/>
          <w:lang w:val="ro-RO"/>
        </w:rPr>
        <w:t>de salubrizare pentru activitatea 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sz w:val="24"/>
          <w:szCs w:val="24"/>
          <w:lang w:val="ro-RO"/>
        </w:rPr>
        <w:t>,</w:t>
      </w:r>
      <w:r w:rsidRPr="00BF32BD">
        <w:rPr>
          <w:rFonts w:ascii="Times New Roman" w:hAnsi="Times New Roman"/>
          <w:sz w:val="24"/>
          <w:szCs w:val="24"/>
          <w:lang w:val="ro-RO"/>
        </w:rPr>
        <w:t xml:space="preserve"> trebuie să asigure prestarea serviciului în regim de continuitate pentru toţi utilizatorii din aria de acoperire, cu respectarea condiţiilor tehnice specifice fiecărei activităţi.  </w:t>
      </w:r>
    </w:p>
    <w:p w:rsidR="00C844DA" w:rsidRDefault="00C844DA" w:rsidP="00C844DA">
      <w:pPr>
        <w:pStyle w:val="Default"/>
        <w:ind w:firstLine="720"/>
        <w:jc w:val="both"/>
        <w:rPr>
          <w:lang w:val="ro-RO"/>
        </w:rPr>
      </w:pPr>
      <w:r w:rsidRPr="00385FFD">
        <w:rPr>
          <w:lang w:val="ro-RO"/>
        </w:rPr>
        <w:t>Operatorul va prezenta în documentaţia de ofertă tehnică concepţia proprie privind modalitatea de organizare şi functionare</w:t>
      </w:r>
      <w:r>
        <w:rPr>
          <w:lang w:val="ro-RO"/>
        </w:rPr>
        <w:t xml:space="preserve"> a activităţii</w:t>
      </w:r>
      <w:r w:rsidRPr="00DB5921">
        <w:rPr>
          <w:lang w:val="ro-RO"/>
        </w:rPr>
        <w:t xml:space="preserve">  de colectare a cadavrelor animalelor de pe domeniul public al Municipiului Timişoara precum şi din gospodăriile crescătorilor individuali de animale de pe raza Municipiului Timişoara</w:t>
      </w:r>
      <w:r>
        <w:rPr>
          <w:lang w:val="ro-RO"/>
        </w:rPr>
        <w:t xml:space="preserve">: </w:t>
      </w:r>
      <w:r w:rsidRPr="00A465F5">
        <w:rPr>
          <w:lang w:val="ro-RO"/>
        </w:rPr>
        <w:t>colectare</w:t>
      </w:r>
      <w:r>
        <w:rPr>
          <w:lang w:val="ro-RO"/>
        </w:rPr>
        <w:t xml:space="preserve"> (</w:t>
      </w:r>
      <w:r w:rsidRPr="00DB5921">
        <w:rPr>
          <w:lang w:val="ro-RO"/>
        </w:rPr>
        <w:t>identificare, colectare, încărcare, transport</w:t>
      </w:r>
      <w:r>
        <w:rPr>
          <w:lang w:val="ro-RO"/>
        </w:rPr>
        <w:t>); d</w:t>
      </w:r>
      <w:r w:rsidRPr="00DB5921">
        <w:rPr>
          <w:lang w:val="ro-RO"/>
        </w:rPr>
        <w:t>epozitarea/zi în cameră frigorifică până la incinerare</w:t>
      </w:r>
      <w:r>
        <w:rPr>
          <w:lang w:val="ro-RO"/>
        </w:rPr>
        <w:t>; n</w:t>
      </w:r>
      <w:r w:rsidRPr="00DB5921">
        <w:rPr>
          <w:lang w:val="ro-RO"/>
        </w:rPr>
        <w:t>eutralizarea cadavrelor de animale prin incinerare într-un incinerator autorizat</w:t>
      </w:r>
      <w:r w:rsidRPr="00385FFD">
        <w:rPr>
          <w:lang w:val="ro-RO"/>
        </w:rPr>
        <w:t>, cu referire la autovehiculele din dotare folosite, la modul de asigurare a coeficientului de utilizare a acestora, facilităţile oferite, etc</w:t>
      </w:r>
      <w:r>
        <w:rPr>
          <w:lang w:val="ro-RO"/>
        </w:rPr>
        <w:t>.</w:t>
      </w:r>
    </w:p>
    <w:p w:rsidR="00C844DA" w:rsidRPr="00C844DA" w:rsidRDefault="00C844DA" w:rsidP="00C844DA">
      <w:pPr>
        <w:pStyle w:val="Default"/>
        <w:ind w:firstLine="720"/>
        <w:jc w:val="both"/>
        <w:rPr>
          <w:lang w:val="ro-RO"/>
        </w:rPr>
      </w:pPr>
      <w:r w:rsidRPr="001B7468">
        <w:t xml:space="preserve">Operatorul </w:t>
      </w:r>
      <w:r w:rsidRPr="00885B4A">
        <w:t xml:space="preserve">activităţii serviciului de salubrizare pentru colectare a cadavrelor animalelor de pe domeniul public sau din gospodăriile crescătorilor individuali de animale şi predarea acestora unităţilor de ecarisaj sau către instalaţiile de neutralizare, </w:t>
      </w:r>
      <w:proofErr w:type="gramStart"/>
      <w:r w:rsidRPr="00885B4A">
        <w:t>va</w:t>
      </w:r>
      <w:proofErr w:type="gramEnd"/>
      <w:r w:rsidRPr="00885B4A">
        <w:t xml:space="preserve"> asigura: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885B4A">
        <w:rPr>
          <w:rFonts w:ascii="Times New Roman" w:eastAsia="Calibri" w:hAnsi="Times New Roman" w:cs="Times New Roman"/>
          <w:sz w:val="24"/>
          <w:szCs w:val="24"/>
          <w:lang w:val="ro-RO"/>
        </w:rPr>
        <w:t>respectarea legislaţiei, normelor, prescripţiilor şi regulamentelor</w:t>
      </w:r>
      <w:r w:rsidRPr="001B7468">
        <w:rPr>
          <w:rFonts w:ascii="Times New Roman" w:eastAsia="Calibri" w:hAnsi="Times New Roman" w:cs="Times New Roman"/>
          <w:sz w:val="24"/>
          <w:szCs w:val="24"/>
          <w:lang w:val="ro-RO"/>
        </w:rPr>
        <w:t xml:space="preserve"> privind igiena muncii, protecţia muncii, gospodărirea apelor, protecţia mediului, prevenirea şi combaterea incendiilor;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respectarea indicatorilor de performanţă şi calitate stabiliţi prin contractul de delegare a gestiunii sau prin hotărârea de dare în administrare a serviciului şi precizaţi în Regulamentul serviciului de salubrizare a Municipiului Tim</w:t>
      </w:r>
      <w:r>
        <w:rPr>
          <w:rFonts w:ascii="Times New Roman" w:eastAsia="Calibri" w:hAnsi="Times New Roman" w:cs="Times New Roman"/>
          <w:sz w:val="24"/>
          <w:szCs w:val="24"/>
          <w:lang w:val="ro-RO"/>
        </w:rPr>
        <w:t>i</w:t>
      </w:r>
      <w:r w:rsidRPr="001B7468">
        <w:rPr>
          <w:rFonts w:ascii="Times New Roman" w:eastAsia="Calibri" w:hAnsi="Times New Roman" w:cs="Times New Roman"/>
          <w:sz w:val="24"/>
          <w:szCs w:val="24"/>
          <w:lang w:val="ro-RO"/>
        </w:rPr>
        <w:t xml:space="preserve">şoara;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furnizarea către autoritatea administraţiei publice locale, </w:t>
      </w:r>
      <w:r w:rsidRPr="001B7468">
        <w:rPr>
          <w:rFonts w:ascii="Times New Roman" w:eastAsia="Calibri" w:hAnsi="Times New Roman" w:cs="Times New Roman"/>
          <w:color w:val="000000"/>
          <w:sz w:val="24"/>
          <w:szCs w:val="24"/>
          <w:lang w:val="ro-RO"/>
        </w:rPr>
        <w:t>respectiv A.N.R.S.C.,</w:t>
      </w:r>
      <w:r w:rsidRPr="001B7468">
        <w:rPr>
          <w:rFonts w:ascii="Times New Roman" w:eastAsia="Calibri" w:hAnsi="Times New Roman" w:cs="Times New Roman"/>
          <w:sz w:val="24"/>
          <w:szCs w:val="24"/>
          <w:lang w:val="ro-RO"/>
        </w:rPr>
        <w:t xml:space="preserve"> a informaţiilor solicitate şi accesul la documentaţiile şi la actele individuale pe baza cărora prestează serviciul de salubrizare, în condiţiile legii;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respectarea angajamentelor luate prin contractul de prestare a activităţii;</w:t>
      </w:r>
    </w:p>
    <w:p w:rsidR="00C844DA" w:rsidRPr="007F4949"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prestarea serviciului pe raza unităţii administrativ - teritoriale pentru care are hotărâre de dare în administrare sau contract de delegare a gestiunii privind </w:t>
      </w:r>
      <w:r w:rsidRPr="007F4949">
        <w:rPr>
          <w:rFonts w:ascii="Times New Roman" w:eastAsia="Calibri" w:hAnsi="Times New Roman" w:cs="Times New Roman"/>
          <w:sz w:val="24"/>
          <w:szCs w:val="24"/>
          <w:lang w:val="ro-RO"/>
        </w:rPr>
        <w:t>colectare a cadavrelor animalelor de pe domeniul public sau din gospodăriile crescătorilor individuali de animale;</w:t>
      </w:r>
    </w:p>
    <w:p w:rsidR="00C844DA" w:rsidRPr="0080405E"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aplicarea de metode performante de management care să conducă la reducerea costurilor de operare; </w:t>
      </w:r>
    </w:p>
    <w:p w:rsidR="00C844D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80405E">
        <w:rPr>
          <w:rFonts w:ascii="Times New Roman" w:eastAsia="Calibri" w:hAnsi="Times New Roman" w:cs="Times New Roman"/>
          <w:sz w:val="24"/>
          <w:szCs w:val="24"/>
          <w:lang w:val="ro-RO"/>
        </w:rPr>
        <w:t>dotarea cu mijloace de realizare a colectării cadavrelor animalelor de pe domeniul public</w:t>
      </w:r>
      <w:r>
        <w:rPr>
          <w:rFonts w:ascii="Times New Roman" w:eastAsia="Calibri" w:hAnsi="Times New Roman" w:cs="Times New Roman"/>
          <w:sz w:val="24"/>
          <w:szCs w:val="24"/>
          <w:lang w:val="ro-RO"/>
        </w:rPr>
        <w:t xml:space="preserve"> a</w:t>
      </w:r>
      <w:r w:rsidRPr="0080405E">
        <w:rPr>
          <w:rFonts w:ascii="Times New Roman" w:eastAsia="Calibri" w:hAnsi="Times New Roman" w:cs="Times New Roman"/>
          <w:sz w:val="24"/>
          <w:szCs w:val="24"/>
          <w:lang w:val="ro-RO"/>
        </w:rPr>
        <w:t>l Municipiului Timişoara şi din gospodăriile crescătorilor individuali de animale</w:t>
      </w:r>
      <w:r>
        <w:rPr>
          <w:rFonts w:ascii="Times New Roman" w:eastAsia="Calibri" w:hAnsi="Times New Roman" w:cs="Times New Roman"/>
          <w:sz w:val="24"/>
          <w:szCs w:val="24"/>
          <w:lang w:val="ro-RO"/>
        </w:rPr>
        <w:t xml:space="preserve">, etanşe şi adecvate în conformitate cu legislaţia în vigoare, </w:t>
      </w:r>
    </w:p>
    <w:p w:rsidR="00C844DA" w:rsidRPr="007050C2"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mijloacelor</w:t>
      </w:r>
      <w:r w:rsidRPr="007050C2">
        <w:rPr>
          <w:rFonts w:ascii="Times New Roman" w:eastAsia="Calibri" w:hAnsi="Times New Roman" w:cs="Times New Roman"/>
          <w:sz w:val="24"/>
          <w:szCs w:val="24"/>
          <w:lang w:val="ro-RO"/>
        </w:rPr>
        <w:t xml:space="preserve"> de transport pe care le au în dotare</w:t>
      </w:r>
      <w:r>
        <w:rPr>
          <w:rFonts w:ascii="Times New Roman" w:eastAsia="Calibri" w:hAnsi="Times New Roman" w:cs="Times New Roman"/>
          <w:sz w:val="24"/>
          <w:szCs w:val="24"/>
          <w:lang w:val="ro-RO"/>
        </w:rPr>
        <w:t xml:space="preserve"> să fie</w:t>
      </w:r>
      <w:r w:rsidRPr="007050C2">
        <w:rPr>
          <w:rFonts w:ascii="Times New Roman" w:eastAsia="Calibri" w:hAnsi="Times New Roman" w:cs="Times New Roman"/>
          <w:sz w:val="24"/>
          <w:szCs w:val="24"/>
          <w:lang w:val="ro-RO"/>
        </w:rPr>
        <w:t xml:space="preserve"> autorizate conform legislaţiei în vigoare. </w:t>
      </w:r>
    </w:p>
    <w:p w:rsidR="00C844DA" w:rsidRPr="0030326D"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0326D">
        <w:rPr>
          <w:rFonts w:ascii="Times New Roman" w:eastAsia="Calibri" w:hAnsi="Times New Roman" w:cs="Times New Roman"/>
          <w:sz w:val="24"/>
          <w:szCs w:val="24"/>
          <w:lang w:val="ro-RO"/>
        </w:rPr>
        <w:t>personalizarea autovehiculelor care transportă cadavre de animale</w:t>
      </w:r>
      <w:r>
        <w:rPr>
          <w:rFonts w:ascii="Times New Roman" w:eastAsia="Calibri" w:hAnsi="Times New Roman" w:cs="Times New Roman"/>
          <w:sz w:val="24"/>
          <w:szCs w:val="24"/>
          <w:lang w:val="ro-RO"/>
        </w:rPr>
        <w:t>;</w:t>
      </w:r>
    </w:p>
    <w:p w:rsidR="00C844DA" w:rsidRPr="0080405E"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80405E">
        <w:rPr>
          <w:rFonts w:ascii="Times New Roman" w:eastAsia="Calibri" w:hAnsi="Times New Roman" w:cs="Times New Roman"/>
          <w:sz w:val="24"/>
          <w:szCs w:val="24"/>
          <w:lang w:val="ro-RO"/>
        </w:rPr>
        <w:t xml:space="preserve">realizarea unui sistem de evidenţă a sesizărilor şi reclamaţiilor şi de rezolvare operativă a acestora;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întocmirea şi păstrarea</w:t>
      </w:r>
      <w:r w:rsidRPr="001B7468">
        <w:rPr>
          <w:rFonts w:ascii="Times New Roman" w:eastAsia="Calibri" w:hAnsi="Times New Roman" w:cs="Times New Roman"/>
          <w:sz w:val="24"/>
          <w:szCs w:val="24"/>
          <w:lang w:val="ro-RO"/>
        </w:rPr>
        <w:t xml:space="preserve"> unei evidenţe a gestiunii deşeurilor şi raportarea periodică a situaţiei autorităţilor competente, conform reglementărilor în vigoare; </w:t>
      </w:r>
    </w:p>
    <w:p w:rsidR="00C844D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B719A">
        <w:rPr>
          <w:rFonts w:ascii="Times New Roman" w:eastAsia="Calibri" w:hAnsi="Times New Roman" w:cs="Times New Roman"/>
          <w:sz w:val="24"/>
          <w:szCs w:val="24"/>
          <w:lang w:val="ro-RO"/>
        </w:rPr>
        <w:t>personalul necesar pentru prestarea ac</w:t>
      </w:r>
      <w:r>
        <w:rPr>
          <w:rFonts w:ascii="Times New Roman" w:eastAsia="Calibri" w:hAnsi="Times New Roman" w:cs="Times New Roman"/>
          <w:sz w:val="24"/>
          <w:szCs w:val="24"/>
          <w:lang w:val="ro-RO"/>
        </w:rPr>
        <w:t>tivităţii asumate prin contract;</w:t>
      </w:r>
    </w:p>
    <w:p w:rsidR="00C844DA" w:rsidRPr="003B719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B719A">
        <w:rPr>
          <w:rFonts w:ascii="Times New Roman" w:eastAsia="Calibri" w:hAnsi="Times New Roman" w:cs="Times New Roman"/>
          <w:sz w:val="24"/>
          <w:szCs w:val="24"/>
          <w:lang w:val="ro-RO"/>
        </w:rPr>
        <w:t xml:space="preserve">conducerea operativă prin dispecerat şi asigurarea mijloacelor tehnice şi a personalului de intervenţie;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o dotare proprie cu maşini şi echipamente specifice necesare pentru prestarea activităţii în condiţiile stabilite prin contract;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w:t>
      </w:r>
      <w:r w:rsidRPr="001B7468">
        <w:rPr>
          <w:rFonts w:ascii="Times New Roman" w:eastAsia="Calibri" w:hAnsi="Times New Roman" w:cs="Times New Roman"/>
          <w:sz w:val="24"/>
          <w:szCs w:val="24"/>
          <w:lang w:val="ro-RO"/>
        </w:rPr>
        <w:t>dispun</w:t>
      </w:r>
      <w:r>
        <w:rPr>
          <w:rFonts w:ascii="Times New Roman" w:eastAsia="Calibri" w:hAnsi="Times New Roman" w:cs="Times New Roman"/>
          <w:sz w:val="24"/>
          <w:szCs w:val="24"/>
          <w:lang w:val="ro-RO"/>
        </w:rPr>
        <w:t>erea</w:t>
      </w:r>
      <w:r w:rsidRPr="001B7468">
        <w:rPr>
          <w:rFonts w:ascii="Times New Roman" w:eastAsia="Calibri" w:hAnsi="Times New Roman" w:cs="Times New Roman"/>
          <w:sz w:val="24"/>
          <w:szCs w:val="24"/>
          <w:lang w:val="ro-RO"/>
        </w:rPr>
        <w:t xml:space="preserve"> de o cameră frigorifică sau spaţii de depozitare frigorifice, destinate depozitării temporare a cadavrelor până la momentul predării/neutralizării acestora;</w:t>
      </w:r>
    </w:p>
    <w:p w:rsidR="00C844D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dispunera</w:t>
      </w:r>
      <w:r w:rsidRPr="001B7468">
        <w:rPr>
          <w:rFonts w:ascii="Times New Roman" w:eastAsia="Calibri" w:hAnsi="Times New Roman" w:cs="Times New Roman"/>
          <w:sz w:val="24"/>
          <w:szCs w:val="24"/>
          <w:lang w:val="ro-RO"/>
        </w:rPr>
        <w:t xml:space="preserve"> de </w:t>
      </w:r>
      <w:r>
        <w:rPr>
          <w:rFonts w:ascii="Times New Roman" w:eastAsia="Calibri" w:hAnsi="Times New Roman" w:cs="Times New Roman"/>
          <w:sz w:val="24"/>
          <w:szCs w:val="24"/>
          <w:lang w:val="ro-RO"/>
        </w:rPr>
        <w:t xml:space="preserve">un </w:t>
      </w:r>
      <w:r w:rsidRPr="001B7468">
        <w:rPr>
          <w:rFonts w:ascii="Times New Roman" w:eastAsia="Calibri" w:hAnsi="Times New Roman" w:cs="Times New Roman"/>
          <w:sz w:val="24"/>
          <w:szCs w:val="24"/>
          <w:lang w:val="ro-RO"/>
        </w:rPr>
        <w:t xml:space="preserve">incinerator, </w:t>
      </w:r>
      <w:r w:rsidRPr="000D7F65">
        <w:rPr>
          <w:rFonts w:ascii="Times New Roman" w:eastAsia="Calibri" w:hAnsi="Times New Roman" w:cs="Times New Roman"/>
          <w:sz w:val="24"/>
          <w:szCs w:val="24"/>
          <w:lang w:val="ro-RO"/>
        </w:rPr>
        <w:t>autorizat în condiţiile legii, pentru neutralizarea cadavrelor animalelor colectate de pe domeniul public  al Municipiului Timişoara şi/sau din gospodăriile crescătorilor individuali de animale de pe raza Municipiului Timişoara  sau să deţină contract având ca obiect neutralizarea cadavrelor</w:t>
      </w:r>
      <w:r w:rsidRPr="001B7468">
        <w:rPr>
          <w:rFonts w:ascii="Times New Roman" w:eastAsia="Calibri" w:hAnsi="Times New Roman" w:cs="Times New Roman"/>
          <w:sz w:val="24"/>
          <w:szCs w:val="24"/>
          <w:lang w:val="ro-RO"/>
        </w:rPr>
        <w:t xml:space="preserve"> animalelor colectate de pe domeniul public cu un operator autorizat;</w:t>
      </w:r>
    </w:p>
    <w:p w:rsidR="00C844DA" w:rsidRPr="004A7D14"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4A7D14">
        <w:rPr>
          <w:rFonts w:ascii="Times New Roman" w:eastAsia="Calibri" w:hAnsi="Times New Roman" w:cs="Times New Roman"/>
          <w:sz w:val="24"/>
          <w:szCs w:val="24"/>
          <w:lang w:val="ro-RO"/>
        </w:rPr>
        <w:t>executarea serviciului prevăzute în contract cu profesionalism şi promptitudine conform normativelor din caietul de sarcini;</w:t>
      </w:r>
    </w:p>
    <w:p w:rsidR="00C844DA" w:rsidRPr="004A7D14"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4A7D14">
        <w:rPr>
          <w:rFonts w:ascii="Times New Roman" w:eastAsia="Calibri" w:hAnsi="Times New Roman" w:cs="Times New Roman"/>
          <w:sz w:val="24"/>
          <w:szCs w:val="24"/>
          <w:lang w:val="ro-RO"/>
        </w:rPr>
        <w:t>supravegherea prestarea serviciilor, să asigure resursele umane, materiale, instalaţii, echipamentele necesare şi produsele aferente serviciului contractate</w:t>
      </w:r>
    </w:p>
    <w:p w:rsidR="00C844DA" w:rsidRPr="003B719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B719A">
        <w:rPr>
          <w:rFonts w:ascii="Times New Roman" w:eastAsia="Calibri" w:hAnsi="Times New Roman" w:cs="Times New Roman"/>
          <w:sz w:val="24"/>
          <w:szCs w:val="24"/>
          <w:lang w:val="ro-RO"/>
        </w:rPr>
        <w:t>alte condiţii specifice stabilite de autoritatea administraţiei publice locale</w:t>
      </w:r>
    </w:p>
    <w:p w:rsidR="00C844DA" w:rsidRPr="001B7468" w:rsidRDefault="00C844DA" w:rsidP="00C844DA">
      <w:pPr>
        <w:spacing w:after="0" w:line="240" w:lineRule="auto"/>
        <w:ind w:firstLine="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Autovehiculele şi containerele destinate transportului cadavrelor animalelor de pe domeniul public </w:t>
      </w:r>
      <w:r w:rsidRPr="000D7F65">
        <w:rPr>
          <w:rFonts w:ascii="Times New Roman" w:eastAsia="Calibri" w:hAnsi="Times New Roman" w:cs="Times New Roman"/>
          <w:sz w:val="24"/>
          <w:szCs w:val="24"/>
          <w:lang w:val="ro-RO"/>
        </w:rPr>
        <w:t xml:space="preserve">al Municipiului Timişoara şi/sau din gospodăriile crescătorilor individuali de animale de pe raza Municipiului Timişoara  </w:t>
      </w:r>
      <w:r w:rsidRPr="001B7468">
        <w:rPr>
          <w:rFonts w:ascii="Times New Roman" w:eastAsia="Calibri" w:hAnsi="Times New Roman" w:cs="Times New Roman"/>
          <w:sz w:val="24"/>
          <w:szCs w:val="24"/>
          <w:lang w:val="ro-RO"/>
        </w:rPr>
        <w:t>trebuie dezinfectate după fiecare transport în parte în locurile special am</w:t>
      </w:r>
      <w:r>
        <w:rPr>
          <w:rFonts w:ascii="Times New Roman" w:eastAsia="Calibri" w:hAnsi="Times New Roman" w:cs="Times New Roman"/>
          <w:sz w:val="24"/>
          <w:szCs w:val="24"/>
          <w:lang w:val="ro-RO"/>
        </w:rPr>
        <w:t>enajate pentru această operaţie, îar inregistratea datelor se v-a face conform legislaţiei sanitare veterinară în vigoare.</w:t>
      </w:r>
    </w:p>
    <w:p w:rsidR="00C844DA" w:rsidRDefault="00C844DA" w:rsidP="00C844DA">
      <w:pPr>
        <w:spacing w:after="0" w:line="240" w:lineRule="auto"/>
        <w:ind w:firstLine="720"/>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Personalul trebuie să utilizeze echipament de protecţie şi să fie dotat cu mijloace corespunzătoare astfel încat să nu vină în contact direct cu</w:t>
      </w:r>
      <w:r>
        <w:rPr>
          <w:rFonts w:ascii="Times New Roman" w:eastAsia="Calibri" w:hAnsi="Times New Roman" w:cs="Times New Roman"/>
          <w:sz w:val="24"/>
          <w:szCs w:val="24"/>
          <w:lang w:val="ro-RO"/>
        </w:rPr>
        <w:t xml:space="preserve"> cadavrele</w:t>
      </w:r>
      <w:r w:rsidRPr="001B7468">
        <w:rPr>
          <w:rFonts w:ascii="Times New Roman" w:eastAsia="Calibri" w:hAnsi="Times New Roman" w:cs="Times New Roman"/>
          <w:sz w:val="24"/>
          <w:szCs w:val="24"/>
          <w:lang w:val="ro-RO"/>
        </w:rPr>
        <w:t xml:space="preserve"> animalel</w:t>
      </w:r>
      <w:r>
        <w:rPr>
          <w:rFonts w:ascii="Times New Roman" w:eastAsia="Calibri" w:hAnsi="Times New Roman" w:cs="Times New Roman"/>
          <w:sz w:val="24"/>
          <w:szCs w:val="24"/>
          <w:lang w:val="ro-RO"/>
        </w:rPr>
        <w:t>or</w:t>
      </w:r>
      <w:r w:rsidRPr="001B7468">
        <w:rPr>
          <w:rFonts w:ascii="Times New Roman" w:eastAsia="Calibri" w:hAnsi="Times New Roman" w:cs="Times New Roman"/>
          <w:sz w:val="24"/>
          <w:szCs w:val="24"/>
          <w:lang w:val="ro-RO"/>
        </w:rPr>
        <w:t xml:space="preserve"> colectate. </w:t>
      </w:r>
    </w:p>
    <w:p w:rsidR="00C844DA" w:rsidRPr="001B7468" w:rsidRDefault="00C844DA" w:rsidP="00C844DA">
      <w:pPr>
        <w:spacing w:after="0" w:line="240" w:lineRule="auto"/>
        <w:jc w:val="both"/>
        <w:rPr>
          <w:rFonts w:ascii="Times New Roman" w:eastAsia="Calibri" w:hAnsi="Times New Roman" w:cs="Times New Roman"/>
          <w:sz w:val="24"/>
          <w:szCs w:val="24"/>
          <w:lang w:val="ro-RO"/>
        </w:rPr>
      </w:pPr>
      <w:r w:rsidRPr="000D7F6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2</w:t>
      </w:r>
      <w:r w:rsidRPr="000D7F65">
        <w:rPr>
          <w:rFonts w:ascii="Times New Roman" w:eastAsia="Calibri" w:hAnsi="Times New Roman" w:cs="Times New Roman"/>
          <w:sz w:val="24"/>
          <w:szCs w:val="24"/>
          <w:lang w:val="ro-RO"/>
        </w:rPr>
        <w:t>)</w:t>
      </w:r>
      <w:r w:rsidRPr="005B4773">
        <w:rPr>
          <w:rFonts w:ascii="Times New Roman" w:eastAsia="Calibri" w:hAnsi="Times New Roman" w:cs="Times New Roman"/>
          <w:sz w:val="24"/>
          <w:szCs w:val="24"/>
          <w:lang w:val="ro-RO"/>
        </w:rPr>
        <w:t xml:space="preserve"> </w:t>
      </w:r>
      <w:r w:rsidRPr="001B7468">
        <w:rPr>
          <w:rFonts w:ascii="Times New Roman" w:eastAsia="Calibri" w:hAnsi="Times New Roman" w:cs="Times New Roman"/>
          <w:sz w:val="24"/>
          <w:szCs w:val="24"/>
          <w:lang w:val="ro-RO"/>
        </w:rPr>
        <w:t>Personalul trebuie să aibă aviz medical prin care să se confirme că sunt îndeplinite condiţiile necesare, inclusiv vaccinarea, dacă este cazul, pentru prestarea acestei activităţi.</w:t>
      </w:r>
    </w:p>
    <w:p w:rsidR="00C844DA" w:rsidRDefault="00C844DA" w:rsidP="00C844DA">
      <w:pPr>
        <w:spacing w:after="0" w:line="240" w:lineRule="auto"/>
        <w:ind w:firstLine="720"/>
        <w:jc w:val="both"/>
        <w:rPr>
          <w:rFonts w:ascii="Times New Roman" w:hAnsi="Times New Roman" w:cs="Times New Roman"/>
          <w:sz w:val="24"/>
          <w:szCs w:val="24"/>
          <w:lang w:val="ro-RO"/>
        </w:rPr>
      </w:pPr>
      <w:r w:rsidRPr="001B7468">
        <w:rPr>
          <w:rFonts w:ascii="Times New Roman" w:eastAsia="Calibri" w:hAnsi="Times New Roman" w:cs="Times New Roman"/>
          <w:sz w:val="24"/>
          <w:szCs w:val="24"/>
          <w:lang w:val="ro-RO"/>
        </w:rPr>
        <w:t>Se interzice abandonarea, îngroparea sau depozitarea deşeurilor de origine animală în alte condiţii dec</w:t>
      </w:r>
      <w:r>
        <w:rPr>
          <w:rFonts w:ascii="Times New Roman" w:eastAsia="Calibri" w:hAnsi="Times New Roman" w:cs="Times New Roman"/>
          <w:sz w:val="24"/>
          <w:szCs w:val="24"/>
          <w:lang w:val="ro-RO"/>
        </w:rPr>
        <w:t>â</w:t>
      </w:r>
      <w:r w:rsidRPr="001B7468">
        <w:rPr>
          <w:rFonts w:ascii="Times New Roman" w:eastAsia="Calibri" w:hAnsi="Times New Roman" w:cs="Times New Roman"/>
          <w:sz w:val="24"/>
          <w:szCs w:val="24"/>
          <w:lang w:val="ro-RO"/>
        </w:rPr>
        <w:t>t cele stabilite de legislaţia în vigoare.</w:t>
      </w:r>
    </w:p>
    <w:p w:rsidR="00C844DA" w:rsidRPr="00C844DA" w:rsidRDefault="00C844DA" w:rsidP="00C844DA">
      <w:pPr>
        <w:spacing w:after="0" w:line="240" w:lineRule="auto"/>
        <w:ind w:firstLine="720"/>
        <w:jc w:val="both"/>
        <w:rPr>
          <w:rFonts w:ascii="Times New Roman" w:eastAsia="Calibri" w:hAnsi="Times New Roman" w:cs="Times New Roman"/>
          <w:sz w:val="24"/>
          <w:szCs w:val="24"/>
          <w:lang w:val="ro-RO"/>
        </w:rPr>
      </w:pPr>
      <w:r w:rsidRPr="00C844DA">
        <w:rPr>
          <w:rFonts w:ascii="Times New Roman" w:eastAsia="Calibri" w:hAnsi="Times New Roman" w:cs="Times New Roman"/>
          <w:sz w:val="24"/>
          <w:szCs w:val="24"/>
          <w:lang w:val="ro-RO"/>
        </w:rPr>
        <w:t>Obligaţiile şi răspunderile personalului operativ al operatorului sunt cuprinse în Regulamentul Serviciului de Salubrizare a Municipiului Timişoara, ane</w:t>
      </w:r>
      <w:r w:rsidRPr="00C844DA">
        <w:rPr>
          <w:rFonts w:ascii="Times New Roman" w:hAnsi="Times New Roman" w:cs="Times New Roman"/>
          <w:sz w:val="24"/>
          <w:szCs w:val="24"/>
          <w:lang w:val="ro-RO"/>
        </w:rPr>
        <w:t xml:space="preserve">xă la </w:t>
      </w:r>
      <w:r w:rsidRPr="00C844DA">
        <w:rPr>
          <w:rFonts w:ascii="Times New Roman" w:eastAsia="Calibri" w:hAnsi="Times New Roman" w:cs="Times New Roman"/>
          <w:sz w:val="24"/>
          <w:szCs w:val="24"/>
          <w:lang w:val="ro-RO"/>
        </w:rPr>
        <w:t>caiet</w:t>
      </w:r>
      <w:r w:rsidRPr="00C844DA">
        <w:rPr>
          <w:rFonts w:ascii="Times New Roman" w:hAnsi="Times New Roman" w:cs="Times New Roman"/>
          <w:sz w:val="24"/>
          <w:szCs w:val="24"/>
          <w:lang w:val="ro-RO"/>
        </w:rPr>
        <w:t>ul</w:t>
      </w:r>
      <w:r w:rsidRPr="00C844DA">
        <w:rPr>
          <w:rFonts w:ascii="Times New Roman" w:eastAsia="Calibri" w:hAnsi="Times New Roman" w:cs="Times New Roman"/>
          <w:sz w:val="24"/>
          <w:szCs w:val="24"/>
          <w:lang w:val="ro-RO"/>
        </w:rPr>
        <w:t xml:space="preserve"> de sarcini.</w:t>
      </w:r>
    </w:p>
    <w:p w:rsidR="00887779" w:rsidRPr="00887779" w:rsidRDefault="00887779" w:rsidP="00887779">
      <w:pPr>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Fiind o activitate  cu impact asupra mediului este necesar ca aceasta să se organizeze şi desfăşoare  în condiţii de protecţie a mediului ,ofertantul trebuie să deţină :</w:t>
      </w:r>
    </w:p>
    <w:p w:rsidR="00887779" w:rsidRPr="00887779" w:rsidRDefault="00887779" w:rsidP="00887779">
      <w:pPr>
        <w:pStyle w:val="ListParagraph"/>
        <w:numPr>
          <w:ilvl w:val="0"/>
          <w:numId w:val="1"/>
        </w:num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 xml:space="preserve">Autorizaţiei de Mediu  eliberată de Agenţia Regională pentru Protecţia Mediului, valabilă la data limită de depunere a ofertelor, conform prevederilor  Anexei 1 (Lista activităţilor supuse procedurii de emitere a autorizaţiei de mediu) la Ordinului  nr. 1.798 din 19 noiembrie 2007 actualizată, pentru aprobarea Procedurii de emitere a Autorizaţiei de mediu cu modificările şi completările ulterioare . Se va face  dovada existenţei Autorizaţiei de Mediu  conform art. 2, pc. 9 din OUG195/2005 actualizată, privind protecţia mediului; art.2 alin1. Lit. a) şi art.3 din Ordonanţa 47/2005 actualizată, privind reglementări de neutralizare a deşeurilor de origine animală, în termen de valabilitate la data depunerii ofertelor. </w:t>
      </w:r>
    </w:p>
    <w:p w:rsidR="00887779" w:rsidRPr="00887779" w:rsidRDefault="00887779" w:rsidP="00887779">
      <w:pPr>
        <w:pStyle w:val="ListParagraph"/>
        <w:numPr>
          <w:ilvl w:val="0"/>
          <w:numId w:val="1"/>
        </w:num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Autorizaţie Sanitar Veterinară pentru activitatea de colectarea deseurilor nepericuloase tratarea si eliminarea acestora în conformitate cu prevederile art. 18 alin. 1 din Ordonanţa Guvernului nr. 42/2004 privin organizarea activităţii sanitare veterinare şi pentru siguranţa alimentelor.</w:t>
      </w:r>
    </w:p>
    <w:p w:rsidR="00887779" w:rsidRPr="00887779" w:rsidRDefault="00887779" w:rsidP="00887779">
      <w:pPr>
        <w:pStyle w:val="ListParagraph"/>
        <w:numPr>
          <w:ilvl w:val="0"/>
          <w:numId w:val="1"/>
        </w:num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 xml:space="preserve">Ofertantul va prezenta documente/certificate emise de organisme independente, prin care se atestă respectarea de către ofertant a standardelor de asigurare a calităţii pentru execuţia de lucrări similare cu cele care fac obiectul contractului, conform: </w:t>
      </w:r>
    </w:p>
    <w:p w:rsidR="00887779" w:rsidRPr="00887779" w:rsidRDefault="00887779" w:rsidP="00887779">
      <w:pPr>
        <w:tabs>
          <w:tab w:val="num" w:pos="1134"/>
        </w:tabs>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sistemului de management al calităţii SR EN ISO 9001</w:t>
      </w:r>
    </w:p>
    <w:p w:rsidR="00887779" w:rsidRPr="00887779" w:rsidRDefault="00887779" w:rsidP="00887779">
      <w:pPr>
        <w:tabs>
          <w:tab w:val="num" w:pos="1134"/>
        </w:tabs>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sistemului de management de mediu SR EN ISO 14001</w:t>
      </w:r>
    </w:p>
    <w:p w:rsidR="00887779" w:rsidRPr="00887779" w:rsidRDefault="00887779" w:rsidP="00887779">
      <w:p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sau echivalent, sau să facă dovada că asigură un nivel corespunzător al calităţii.</w:t>
      </w:r>
    </w:p>
    <w:p w:rsidR="00887779" w:rsidRPr="00887779" w:rsidRDefault="00887779" w:rsidP="00887779">
      <w:pPr>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lastRenderedPageBreak/>
        <w:t>Se acceptă şi  declaraţie pe propria răspundere că la data începerii licitaţiei ofertantul este în curs de implementare a unui astfel de sistem echivalent pentru fiecare din cele trei solicitări menţionate mai sus;</w:t>
      </w:r>
    </w:p>
    <w:p w:rsidR="00C844DA" w:rsidRPr="00C844DA" w:rsidRDefault="00C844DA" w:rsidP="00887779">
      <w:pPr>
        <w:spacing w:after="0" w:line="240" w:lineRule="auto"/>
        <w:ind w:firstLine="720"/>
        <w:jc w:val="both"/>
        <w:rPr>
          <w:rFonts w:ascii="Times New Roman" w:hAnsi="Times New Roman" w:cs="Times New Roman"/>
          <w:sz w:val="24"/>
          <w:szCs w:val="24"/>
          <w:lang w:val="ro-RO"/>
        </w:rPr>
      </w:pPr>
    </w:p>
    <w:p w:rsidR="00A37931" w:rsidRPr="00C844DA" w:rsidRDefault="00A37931" w:rsidP="00A37931">
      <w:pPr>
        <w:jc w:val="both"/>
        <w:rPr>
          <w:rFonts w:ascii="Times New Roman" w:hAnsi="Times New Roman" w:cs="Times New Roman"/>
          <w:b/>
          <w:lang w:val="ro-RO"/>
        </w:rPr>
      </w:pPr>
      <w:r w:rsidRPr="00C844DA">
        <w:rPr>
          <w:rFonts w:ascii="Times New Roman" w:hAnsi="Times New Roman" w:cs="Times New Roman"/>
          <w:b/>
          <w:lang w:val="ro-RO"/>
        </w:rPr>
        <w:t>3.2.</w:t>
      </w:r>
      <w:r w:rsidRPr="00C844DA">
        <w:rPr>
          <w:rFonts w:ascii="Times New Roman" w:hAnsi="Times New Roman" w:cs="Times New Roman"/>
          <w:b/>
          <w:lang w:val="ro-RO"/>
        </w:rPr>
        <w:tab/>
        <w:t>Evolutia activitatii de colectare a cadavrelor animalelor de pe domeniul public si predarea acestora catre unitatile de ecarisaj sau catre instalatiile de neutralizare</w:t>
      </w:r>
      <w:r w:rsidR="00C844DA">
        <w:rPr>
          <w:rFonts w:ascii="Times New Roman" w:hAnsi="Times New Roman" w:cs="Times New Roman"/>
          <w:b/>
          <w:lang w:val="ro-RO"/>
        </w:rPr>
        <w:t>, din anul 2016</w:t>
      </w:r>
      <w:r w:rsidRPr="00C844DA">
        <w:rPr>
          <w:rFonts w:ascii="Times New Roman" w:hAnsi="Times New Roman" w:cs="Times New Roman"/>
          <w:b/>
          <w:lang w:val="ro-RO"/>
        </w:rPr>
        <w:t xml:space="preserve"> si pana in prezent</w:t>
      </w:r>
    </w:p>
    <w:p w:rsidR="00A37931" w:rsidRPr="00A37931" w:rsidRDefault="00C844DA" w:rsidP="00C844DA">
      <w:pPr>
        <w:ind w:firstLine="720"/>
        <w:jc w:val="both"/>
        <w:rPr>
          <w:rFonts w:ascii="Times New Roman" w:hAnsi="Times New Roman" w:cs="Times New Roman"/>
          <w:lang w:val="ro-RO"/>
        </w:rPr>
      </w:pPr>
      <w:r>
        <w:rPr>
          <w:rFonts w:ascii="Times New Roman" w:hAnsi="Times New Roman" w:cs="Times New Roman"/>
          <w:lang w:val="ro-RO"/>
        </w:rPr>
        <w:t>In anul 2016</w:t>
      </w:r>
      <w:r w:rsidR="00A37931" w:rsidRPr="00A37931">
        <w:rPr>
          <w:rFonts w:ascii="Times New Roman" w:hAnsi="Times New Roman" w:cs="Times New Roman"/>
          <w:lang w:val="ro-RO"/>
        </w:rPr>
        <w:t>, in urma licitatiei publice deschise, Primaria M</w:t>
      </w:r>
      <w:r>
        <w:rPr>
          <w:rFonts w:ascii="Times New Roman" w:hAnsi="Times New Roman" w:cs="Times New Roman"/>
          <w:lang w:val="ro-RO"/>
        </w:rPr>
        <w:t>unicipiului Timişoara</w:t>
      </w:r>
      <w:r w:rsidR="00A37931" w:rsidRPr="00A37931">
        <w:rPr>
          <w:rFonts w:ascii="Times New Roman" w:hAnsi="Times New Roman" w:cs="Times New Roman"/>
          <w:lang w:val="ro-RO"/>
        </w:rPr>
        <w:t xml:space="preserve"> a delegat gestiunea prin concesiune pentru activitatea de colectare a cadavrelor animalelor de pe domeniul public </w:t>
      </w:r>
      <w:r>
        <w:rPr>
          <w:rFonts w:ascii="Times New Roman" w:hAnsi="Times New Roman" w:cs="Times New Roman"/>
          <w:sz w:val="24"/>
          <w:szCs w:val="24"/>
          <w:lang w:val="ro-RO"/>
        </w:rPr>
        <w:t xml:space="preserve">şi </w:t>
      </w:r>
      <w:r w:rsidRPr="00BF32BD">
        <w:rPr>
          <w:rFonts w:ascii="Times New Roman" w:eastAsia="Calibri" w:hAnsi="Times New Roman" w:cs="Times New Roman"/>
          <w:sz w:val="24"/>
          <w:szCs w:val="24"/>
          <w:lang w:val="ro-RO"/>
        </w:rPr>
        <w:t xml:space="preserve">din gospodăriile crescătorilor individuali de animale </w:t>
      </w:r>
      <w:r w:rsidR="00A37931" w:rsidRPr="00A37931">
        <w:rPr>
          <w:rFonts w:ascii="Times New Roman" w:hAnsi="Times New Roman" w:cs="Times New Roman"/>
          <w:lang w:val="ro-RO"/>
        </w:rPr>
        <w:t>si predarea acestora catre unitatile de ecarisaj sau catre instalatiile de neutralizare.</w:t>
      </w:r>
    </w:p>
    <w:p w:rsidR="00A37931" w:rsidRDefault="00A37931" w:rsidP="00C844DA">
      <w:pPr>
        <w:spacing w:before="240"/>
        <w:jc w:val="both"/>
        <w:rPr>
          <w:rFonts w:ascii="Times New Roman" w:hAnsi="Times New Roman" w:cs="Times New Roman"/>
          <w:lang w:val="ro-RO"/>
        </w:rPr>
      </w:pPr>
      <w:r w:rsidRPr="00A37931">
        <w:rPr>
          <w:rFonts w:ascii="Times New Roman" w:hAnsi="Times New Roman" w:cs="Times New Roman"/>
          <w:lang w:val="ro-RO"/>
        </w:rPr>
        <w:tab/>
        <w:t xml:space="preserve">Cantitatea estimata anual raportata </w:t>
      </w:r>
      <w:r w:rsidR="00C844DA">
        <w:rPr>
          <w:rFonts w:ascii="Times New Roman" w:hAnsi="Times New Roman" w:cs="Times New Roman"/>
          <w:lang w:val="ro-RO"/>
        </w:rPr>
        <w:t>la nivelul anilor 2016, 2017, 2018 (până în prezent)</w:t>
      </w:r>
      <w:r w:rsidRPr="00A37931">
        <w:rPr>
          <w:rFonts w:ascii="Times New Roman" w:hAnsi="Times New Roman" w:cs="Times New Roman"/>
          <w:lang w:val="ro-RO"/>
        </w:rPr>
        <w:t xml:space="preserve"> a fost in medie de:</w:t>
      </w:r>
    </w:p>
    <w:p w:rsidR="00EC4FB3" w:rsidRDefault="00450EBC" w:rsidP="00EC4FB3">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 xml:space="preserve">Pe parcursul anului </w:t>
      </w:r>
      <w:r w:rsidRPr="00450EBC">
        <w:rPr>
          <w:rFonts w:ascii="Times New Roman" w:hAnsi="Times New Roman" w:cs="Times New Roman"/>
          <w:lang w:val="ro-RO"/>
        </w:rPr>
        <w:t xml:space="preserve">2016 </w:t>
      </w:r>
      <w:r w:rsidR="00EC4FB3" w:rsidRPr="00450EBC">
        <w:rPr>
          <w:rFonts w:ascii="Times New Roman" w:hAnsi="Times New Roman" w:cs="Times New Roman"/>
          <w:lang w:val="ro-RO"/>
        </w:rPr>
        <w:t>au fost ridicat</w:t>
      </w:r>
      <w:r w:rsidRPr="00450EBC">
        <w:rPr>
          <w:rFonts w:ascii="Times New Roman" w:hAnsi="Times New Roman" w:cs="Times New Roman"/>
          <w:lang w:val="ro-RO"/>
        </w:rPr>
        <w:t>e</w:t>
      </w:r>
      <w:r w:rsidR="00EC4FB3" w:rsidRPr="00450EBC">
        <w:rPr>
          <w:rFonts w:ascii="Times New Roman" w:hAnsi="Times New Roman" w:cs="Times New Roman"/>
          <w:lang w:val="ro-RO"/>
        </w:rPr>
        <w:t xml:space="preserve"> de pe domeniul public un număr de 366 cadavre şi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Pr>
          <w:rFonts w:ascii="Times New Roman" w:hAnsi="Times New Roman" w:cs="Times New Roman"/>
          <w:lang w:val="ro-RO"/>
        </w:rPr>
        <w:t>de 45.858,82 lei cu TVA;</w:t>
      </w:r>
    </w:p>
    <w:p w:rsidR="00450EBC" w:rsidRDefault="00450EBC" w:rsidP="00450EBC">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Pe parcursul anului 2017 au fost</w:t>
      </w:r>
      <w:r w:rsidRPr="00450EBC">
        <w:rPr>
          <w:rFonts w:ascii="Times New Roman" w:hAnsi="Times New Roman" w:cs="Times New Roman"/>
          <w:lang w:val="ro-RO"/>
        </w:rPr>
        <w:t xml:space="preserve"> ridicate de pe domeniul public un numă</w:t>
      </w:r>
      <w:r w:rsidR="0016197B">
        <w:rPr>
          <w:rFonts w:ascii="Times New Roman" w:hAnsi="Times New Roman" w:cs="Times New Roman"/>
          <w:lang w:val="ro-RO"/>
        </w:rPr>
        <w:t>r de 520</w:t>
      </w:r>
      <w:r w:rsidRPr="00450EBC">
        <w:rPr>
          <w:rFonts w:ascii="Times New Roman" w:hAnsi="Times New Roman" w:cs="Times New Roman"/>
          <w:lang w:val="ro-RO"/>
        </w:rPr>
        <w:t xml:space="preserve"> cadavre şi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sidR="0016197B">
        <w:rPr>
          <w:rFonts w:ascii="Times New Roman" w:hAnsi="Times New Roman" w:cs="Times New Roman"/>
          <w:lang w:val="ro-RO"/>
        </w:rPr>
        <w:t xml:space="preserve">de 70.042,3 </w:t>
      </w:r>
      <w:r>
        <w:rPr>
          <w:rFonts w:ascii="Times New Roman" w:hAnsi="Times New Roman" w:cs="Times New Roman"/>
          <w:lang w:val="ro-RO"/>
        </w:rPr>
        <w:t>lei cu TVA;</w:t>
      </w:r>
    </w:p>
    <w:p w:rsidR="00EC4FB3" w:rsidRDefault="00450EBC" w:rsidP="00450EBC">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Pe parcursul anului 2018 (până în prezent) au fost ridicate de pe</w:t>
      </w:r>
      <w:r w:rsidRPr="00450EBC">
        <w:rPr>
          <w:rFonts w:ascii="Times New Roman" w:hAnsi="Times New Roman" w:cs="Times New Roman"/>
          <w:lang w:val="ro-RO"/>
        </w:rPr>
        <w:t xml:space="preserve"> domeniul public un numă</w:t>
      </w:r>
      <w:r w:rsidR="0016197B">
        <w:rPr>
          <w:rFonts w:ascii="Times New Roman" w:hAnsi="Times New Roman" w:cs="Times New Roman"/>
          <w:lang w:val="ro-RO"/>
        </w:rPr>
        <w:t>r de 382</w:t>
      </w:r>
      <w:r w:rsidRPr="00450EBC">
        <w:rPr>
          <w:rFonts w:ascii="Times New Roman" w:hAnsi="Times New Roman" w:cs="Times New Roman"/>
          <w:lang w:val="ro-RO"/>
        </w:rPr>
        <w:t xml:space="preserve"> cadavre şi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sidR="0016197B">
        <w:rPr>
          <w:rFonts w:ascii="Times New Roman" w:hAnsi="Times New Roman" w:cs="Times New Roman"/>
          <w:lang w:val="ro-RO"/>
        </w:rPr>
        <w:t>de 54.815,91</w:t>
      </w:r>
      <w:r>
        <w:rPr>
          <w:rFonts w:ascii="Times New Roman" w:hAnsi="Times New Roman" w:cs="Times New Roman"/>
          <w:lang w:val="ro-RO"/>
        </w:rPr>
        <w:t xml:space="preserve"> lei cu TVA.</w:t>
      </w:r>
    </w:p>
    <w:p w:rsidR="00450EBC" w:rsidRPr="00450EBC" w:rsidRDefault="00450EBC" w:rsidP="00450EBC">
      <w:pPr>
        <w:pStyle w:val="ListParagraph"/>
        <w:spacing w:after="0" w:line="240" w:lineRule="auto"/>
        <w:rPr>
          <w:rFonts w:ascii="Times New Roman" w:hAnsi="Times New Roman" w:cs="Times New Roman"/>
          <w:lang w:val="ro-RO"/>
        </w:rPr>
      </w:pPr>
    </w:p>
    <w:p w:rsidR="00A37931" w:rsidRPr="00450EBC" w:rsidRDefault="00A37931" w:rsidP="00A37931">
      <w:pPr>
        <w:jc w:val="both"/>
        <w:rPr>
          <w:rFonts w:ascii="Times New Roman" w:hAnsi="Times New Roman" w:cs="Times New Roman"/>
          <w:lang w:val="ro-RO"/>
        </w:rPr>
      </w:pPr>
      <w:r w:rsidRPr="008F4269">
        <w:rPr>
          <w:rFonts w:ascii="Times New Roman" w:hAnsi="Times New Roman" w:cs="Times New Roman"/>
          <w:color w:val="FF0000"/>
          <w:lang w:val="ro-RO"/>
        </w:rPr>
        <w:tab/>
      </w:r>
      <w:r w:rsidRPr="00450EBC">
        <w:rPr>
          <w:rFonts w:ascii="Times New Roman" w:hAnsi="Times New Roman" w:cs="Times New Roman"/>
          <w:lang w:val="ro-RO"/>
        </w:rPr>
        <w:t>In general se colecteaza si se transporta cadavre de animale mici de pe domeniul (caini, pisici, gaini, rozatoare etc), avand greutatea medie cuprinsa intre 5</w:t>
      </w:r>
      <w:r w:rsidR="0016197B">
        <w:rPr>
          <w:rFonts w:ascii="Times New Roman" w:hAnsi="Times New Roman" w:cs="Times New Roman"/>
          <w:lang w:val="ro-RO"/>
        </w:rPr>
        <w:t>-25</w:t>
      </w:r>
      <w:r w:rsidRPr="00450EBC">
        <w:rPr>
          <w:rFonts w:ascii="Times New Roman" w:hAnsi="Times New Roman" w:cs="Times New Roman"/>
          <w:lang w:val="ro-RO"/>
        </w:rPr>
        <w:t xml:space="preserve"> kg. Numarul lor in medie </w:t>
      </w:r>
      <w:r w:rsidR="0016197B">
        <w:rPr>
          <w:rFonts w:ascii="Times New Roman" w:hAnsi="Times New Roman" w:cs="Times New Roman"/>
          <w:lang w:val="ro-RO"/>
        </w:rPr>
        <w:t>este de  42</w:t>
      </w:r>
      <w:r w:rsidRPr="00450EBC">
        <w:rPr>
          <w:rFonts w:ascii="Times New Roman" w:hAnsi="Times New Roman" w:cs="Times New Roman"/>
          <w:lang w:val="ro-RO"/>
        </w:rPr>
        <w:t xml:space="preserve"> pe luna.</w:t>
      </w:r>
    </w:p>
    <w:p w:rsidR="00C844DA" w:rsidRPr="00450EBC" w:rsidRDefault="00A37931" w:rsidP="00A37931">
      <w:pPr>
        <w:jc w:val="both"/>
        <w:rPr>
          <w:rFonts w:ascii="Times New Roman" w:hAnsi="Times New Roman" w:cs="Times New Roman"/>
          <w:lang w:val="ro-RO"/>
        </w:rPr>
      </w:pPr>
      <w:r w:rsidRPr="00450EBC">
        <w:rPr>
          <w:rFonts w:ascii="Times New Roman" w:hAnsi="Times New Roman" w:cs="Times New Roman"/>
          <w:lang w:val="ro-RO"/>
        </w:rPr>
        <w:tab/>
        <w:t xml:space="preserve">Activitatea de colectare a cadavrelor de animale mari (bovine, ovine, caprine, cabaline) existente pe domeniul public este ocazionala, frecventa acestora fiind de 1, </w:t>
      </w:r>
      <w:r w:rsidR="0016197B">
        <w:rPr>
          <w:rFonts w:ascii="Times New Roman" w:hAnsi="Times New Roman" w:cs="Times New Roman"/>
          <w:lang w:val="ro-RO"/>
        </w:rPr>
        <w:t>2 buc. la 3</w:t>
      </w:r>
      <w:r w:rsidRPr="00450EBC">
        <w:rPr>
          <w:rFonts w:ascii="Times New Roman" w:hAnsi="Times New Roman" w:cs="Times New Roman"/>
          <w:lang w:val="ro-RO"/>
        </w:rPr>
        <w:t xml:space="preserve"> luni, in special cabaline, greutatea lor medie fiind de ~</w:t>
      </w:r>
      <w:r w:rsidR="00450EBC" w:rsidRPr="00450EBC">
        <w:rPr>
          <w:rFonts w:ascii="Times New Roman" w:hAnsi="Times New Roman" w:cs="Times New Roman"/>
          <w:lang w:val="ro-RO"/>
        </w:rPr>
        <w:t xml:space="preserve"> 5</w:t>
      </w:r>
      <w:r w:rsidRPr="00450EBC">
        <w:rPr>
          <w:rFonts w:ascii="Times New Roman" w:hAnsi="Times New Roman" w:cs="Times New Roman"/>
          <w:lang w:val="ro-RO"/>
        </w:rPr>
        <w:t>00 kg/buc.</w:t>
      </w:r>
    </w:p>
    <w:p w:rsidR="00C844DA" w:rsidRPr="00A37931" w:rsidRDefault="00C844DA" w:rsidP="00A37931">
      <w:pPr>
        <w:jc w:val="both"/>
        <w:rPr>
          <w:rFonts w:ascii="Times New Roman" w:hAnsi="Times New Roman" w:cs="Times New Roman"/>
          <w:lang w:val="ro-RO"/>
        </w:rPr>
      </w:pPr>
    </w:p>
    <w:p w:rsidR="00A37931" w:rsidRPr="008F4269" w:rsidRDefault="008F4269" w:rsidP="00A37931">
      <w:pPr>
        <w:jc w:val="both"/>
        <w:rPr>
          <w:rFonts w:ascii="Times New Roman" w:hAnsi="Times New Roman" w:cs="Times New Roman"/>
          <w:b/>
          <w:lang w:val="ro-RO"/>
        </w:rPr>
      </w:pPr>
      <w:r>
        <w:rPr>
          <w:rFonts w:ascii="Times New Roman" w:hAnsi="Times New Roman" w:cs="Times New Roman"/>
          <w:b/>
          <w:lang w:val="ro-RO"/>
        </w:rPr>
        <w:t xml:space="preserve">3.3. </w:t>
      </w:r>
      <w:r w:rsidR="00A37931" w:rsidRPr="008F4269">
        <w:rPr>
          <w:rFonts w:ascii="Times New Roman" w:hAnsi="Times New Roman" w:cs="Times New Roman"/>
          <w:b/>
          <w:lang w:val="ro-RO"/>
        </w:rPr>
        <w:t>Standarde de performanta tehnica si specificatii tehnice de calitate</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t>Indicatorii de performanta stabilesc conditiile ce trebuie respectate de operatori pentru asigurarea activitatii de colectare a cadavrelor animalelor de pe domeniul public si predarea acestora catre unitatile de ecarisaj sau catre instalatii de neutralizare.</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t>Indicatorii de performanta asigura conditiile pe care trebuie sa le indeplineasca activitatea de mai sus, avandu-se in vedere: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continuitatea din punct de vedere cantitativ si calitativ;</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atingerea obiectivelor si tintelor pentru care autoritatea administratiei publice locale este responsabila ;</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 xml:space="preserve">respectarea reglementarilor specifice din domeniul protectiei mediului si al sanatatii populatiei; </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implementarea unor sisteme de management al calitatii, al mediului si al sanatatii si securitatii muncii.</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lastRenderedPageBreak/>
        <w:t>Indicatorii de performanta pentru activitatea de colectare a cadavrelor animalelor de pe domeniul public si predarea acestora catre unitatile de ecarisaj sau catre instalatii de neutralizare se refera la:</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masurarea, facturarea si incasarea contravalorii serviciilor efectuate;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indeplinirea prevederilor din contract cu privire la calitatea serviciilor efectuate;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solutionarea in timp util a reclamatiilor utilizatorilor referitoare la acest serviciu.</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t>In vederea urmaririi si respectarii indicatorilor de performanta, operatorul activitatii de colectare a cadavrelor de animale de pe domeniul public si predarea acestora catre unitatile de ecarisaj sau catre instalatii de neutralizare trebuie sa asigure: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gestionarea serviciilor conform prevederilor contractuale;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inregistrarea activitatii privind masurarea prestatiilor, facturarea si incasarea contravalorii serviciilor efectuate;</w:t>
      </w:r>
    </w:p>
    <w:p w:rsidR="008F4269" w:rsidRDefault="00A37931" w:rsidP="00A37931">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inregistrarea reclamatiilor si sesizarilor si modul de solutionare a acestora.</w:t>
      </w:r>
    </w:p>
    <w:p w:rsidR="008F4269" w:rsidRPr="008F4269" w:rsidRDefault="008F4269" w:rsidP="008F4269">
      <w:pPr>
        <w:pStyle w:val="ListParagraph"/>
        <w:jc w:val="both"/>
        <w:rPr>
          <w:rFonts w:ascii="Times New Roman" w:hAnsi="Times New Roman" w:cs="Times New Roman"/>
          <w:lang w:val="ro-RO"/>
        </w:rPr>
      </w:pPr>
    </w:p>
    <w:p w:rsidR="00A37931" w:rsidRPr="008F4269" w:rsidRDefault="00A37931" w:rsidP="00A37931">
      <w:pPr>
        <w:jc w:val="both"/>
        <w:rPr>
          <w:rFonts w:ascii="Times New Roman" w:hAnsi="Times New Roman" w:cs="Times New Roman"/>
          <w:b/>
          <w:lang w:val="ro-RO"/>
        </w:rPr>
      </w:pPr>
      <w:r w:rsidRPr="008F4269">
        <w:rPr>
          <w:rFonts w:ascii="Times New Roman" w:hAnsi="Times New Roman" w:cs="Times New Roman"/>
          <w:b/>
          <w:lang w:val="ro-RO"/>
        </w:rPr>
        <w:t>3.4. Stabilirea necesarului de utilaje, echipamente si forta umana</w:t>
      </w:r>
    </w:p>
    <w:p w:rsidR="00A37931" w:rsidRPr="008F4269" w:rsidRDefault="00A37931" w:rsidP="00A37931">
      <w:pPr>
        <w:jc w:val="both"/>
        <w:rPr>
          <w:rFonts w:ascii="Times New Roman" w:hAnsi="Times New Roman" w:cs="Times New Roman"/>
          <w:b/>
          <w:lang w:val="ro-RO"/>
        </w:rPr>
      </w:pPr>
      <w:r w:rsidRPr="008F4269">
        <w:rPr>
          <w:rFonts w:ascii="Times New Roman" w:hAnsi="Times New Roman" w:cs="Times New Roman"/>
          <w:b/>
          <w:lang w:val="ro-RO"/>
        </w:rPr>
        <w:t>3.4.1. Resurse necesare</w:t>
      </w:r>
    </w:p>
    <w:p w:rsidR="00C07E7D" w:rsidRPr="00407D9B" w:rsidRDefault="00C07E7D" w:rsidP="00C07E7D">
      <w:pPr>
        <w:spacing w:after="0" w:line="240" w:lineRule="auto"/>
        <w:ind w:firstLine="426"/>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t xml:space="preserve">Operatorul va deţine următoarele dotări minime necesare: </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t xml:space="preserve">Operatorul va dispune de un parc de mijloace de transport - minim 2 (două) autovehicule, din care: </w:t>
      </w:r>
    </w:p>
    <w:p w:rsidR="00C07E7D" w:rsidRPr="00407D9B" w:rsidRDefault="00C07E7D" w:rsidP="00C07E7D">
      <w:pPr>
        <w:pStyle w:val="ListParagraph"/>
        <w:numPr>
          <w:ilvl w:val="0"/>
          <w:numId w:val="13"/>
        </w:numPr>
        <w:spacing w:after="0" w:line="240" w:lineRule="auto"/>
        <w:contextualSpacing w:val="0"/>
        <w:jc w:val="both"/>
        <w:rPr>
          <w:rFonts w:ascii="Calibri" w:eastAsia="Calibri" w:hAnsi="Calibri" w:cs="Times New Roman"/>
        </w:rPr>
      </w:pPr>
      <w:r w:rsidRPr="00407D9B">
        <w:rPr>
          <w:rFonts w:ascii="Calibri" w:eastAsia="Calibri" w:hAnsi="Calibri" w:cs="Times New Roman"/>
        </w:rPr>
        <w:t>1 (</w:t>
      </w:r>
      <w:proofErr w:type="gramStart"/>
      <w:r w:rsidRPr="00407D9B">
        <w:rPr>
          <w:rFonts w:ascii="Calibri" w:eastAsia="Calibri" w:hAnsi="Calibri" w:cs="Times New Roman"/>
        </w:rPr>
        <w:t>un</w:t>
      </w:r>
      <w:proofErr w:type="gramEnd"/>
      <w:r w:rsidRPr="00407D9B">
        <w:rPr>
          <w:rFonts w:ascii="Calibri" w:eastAsia="Calibri" w:hAnsi="Calibri" w:cs="Times New Roman"/>
        </w:rPr>
        <w:t>) autovehicul pentru manipularea cadavrelor şi deşeurilor de origine animalieră</w:t>
      </w:r>
      <w:r>
        <w:rPr>
          <w:rFonts w:ascii="Calibri" w:eastAsia="Calibri" w:hAnsi="Calibri" w:cs="Times New Roman"/>
        </w:rPr>
        <w:t xml:space="preserve"> ce nu sunt destinate consumului uman, autorizat sanitar-veterinar în acest sens. </w:t>
      </w:r>
    </w:p>
    <w:p w:rsidR="00C07E7D" w:rsidRPr="00407D9B" w:rsidRDefault="00C07E7D" w:rsidP="00C07E7D">
      <w:pPr>
        <w:pStyle w:val="ListParagraph"/>
        <w:numPr>
          <w:ilvl w:val="0"/>
          <w:numId w:val="13"/>
        </w:numPr>
        <w:spacing w:after="0" w:line="240" w:lineRule="auto"/>
        <w:contextualSpacing w:val="0"/>
        <w:jc w:val="both"/>
        <w:rPr>
          <w:rFonts w:ascii="Calibri" w:eastAsia="Calibri" w:hAnsi="Calibri" w:cs="Times New Roman"/>
        </w:rPr>
      </w:pPr>
      <w:r w:rsidRPr="00407D9B">
        <w:rPr>
          <w:rFonts w:ascii="Calibri" w:eastAsia="Calibri" w:hAnsi="Calibri" w:cs="Times New Roman"/>
        </w:rPr>
        <w:t>1 (</w:t>
      </w:r>
      <w:proofErr w:type="gramStart"/>
      <w:r w:rsidRPr="00407D9B">
        <w:rPr>
          <w:rFonts w:ascii="Calibri" w:eastAsia="Calibri" w:hAnsi="Calibri" w:cs="Times New Roman"/>
        </w:rPr>
        <w:t>un</w:t>
      </w:r>
      <w:proofErr w:type="gramEnd"/>
      <w:r w:rsidRPr="00407D9B">
        <w:rPr>
          <w:rFonts w:ascii="Calibri" w:eastAsia="Calibri" w:hAnsi="Calibri" w:cs="Times New Roman"/>
        </w:rPr>
        <w:t xml:space="preserve">) autovehicul destinat activităţii de control recepţii, verificări. </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385FFD">
        <w:rPr>
          <w:rFonts w:ascii="Times New Roman" w:eastAsia="Calibri" w:hAnsi="Times New Roman" w:cs="Times New Roman"/>
          <w:sz w:val="24"/>
          <w:szCs w:val="24"/>
          <w:lang w:val="ro-RO"/>
        </w:rPr>
        <w:t xml:space="preserve">Se va face dovada deţinerii mijloacelor de transport menţionate (proprietate, leasing sau închiriere). </w:t>
      </w:r>
    </w:p>
    <w:p w:rsidR="00C07E7D" w:rsidRPr="00407D9B"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t>spaţii frigorifice pentru depozitarea cadavrelor de animale până la incinerare sau</w:t>
      </w:r>
      <w:r>
        <w:rPr>
          <w:rFonts w:ascii="Times New Roman" w:eastAsia="Calibri" w:hAnsi="Times New Roman" w:cs="Times New Roman"/>
          <w:sz w:val="24"/>
          <w:szCs w:val="24"/>
          <w:lang w:val="ro-RO"/>
        </w:rPr>
        <w:t xml:space="preserve"> </w:t>
      </w:r>
      <w:r w:rsidRPr="00407D9B">
        <w:rPr>
          <w:rFonts w:ascii="Times New Roman" w:eastAsia="Calibri" w:hAnsi="Times New Roman" w:cs="Times New Roman"/>
          <w:sz w:val="24"/>
          <w:szCs w:val="24"/>
          <w:lang w:val="ro-RO"/>
        </w:rPr>
        <w:t>predarea acestora către societatea cu care a încheiat un contract în vederea neutralizării acestora</w:t>
      </w:r>
      <w:r>
        <w:rPr>
          <w:rFonts w:ascii="Times New Roman" w:eastAsia="Calibri" w:hAnsi="Times New Roman" w:cs="Times New Roman"/>
          <w:sz w:val="24"/>
          <w:szCs w:val="24"/>
          <w:lang w:val="ro-RO"/>
        </w:rPr>
        <w:t>;</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t xml:space="preserve">instalaţii de incinerare a </w:t>
      </w:r>
      <w:r>
        <w:rPr>
          <w:rFonts w:ascii="Times New Roman" w:eastAsia="Calibri" w:hAnsi="Times New Roman" w:cs="Times New Roman"/>
          <w:sz w:val="24"/>
          <w:szCs w:val="24"/>
          <w:lang w:val="ro-RO"/>
        </w:rPr>
        <w:t xml:space="preserve">cadavrelor de animale, </w:t>
      </w:r>
      <w:r w:rsidRPr="00407D9B">
        <w:rPr>
          <w:rFonts w:ascii="Times New Roman" w:eastAsia="Calibri" w:hAnsi="Times New Roman" w:cs="Times New Roman"/>
          <w:sz w:val="24"/>
          <w:szCs w:val="24"/>
          <w:lang w:val="ro-RO"/>
        </w:rPr>
        <w:t>autorizate din punct de vedere al protecţiei mediului şi sanitar veterinar,</w:t>
      </w:r>
      <w:r>
        <w:rPr>
          <w:rFonts w:ascii="Times New Roman" w:eastAsia="Calibri" w:hAnsi="Times New Roman" w:cs="Times New Roman"/>
          <w:sz w:val="24"/>
          <w:szCs w:val="24"/>
          <w:lang w:val="ro-RO"/>
        </w:rPr>
        <w:t xml:space="preserve"> </w:t>
      </w:r>
      <w:r w:rsidRPr="00407D9B">
        <w:rPr>
          <w:rFonts w:ascii="Times New Roman" w:eastAsia="Calibri" w:hAnsi="Times New Roman" w:cs="Times New Roman"/>
          <w:sz w:val="24"/>
          <w:szCs w:val="24"/>
          <w:lang w:val="ro-RO"/>
        </w:rPr>
        <w:t xml:space="preserve"> sau deţinerea unui contract pentru neutralizarea cadavrelor cu o societate acreditată şi autorizată în acest sens.</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Cântar cu masa minimă 100 kg pentru cântărirea cadavrelor de animale, omologat şi verificat metrologic.</w:t>
      </w:r>
    </w:p>
    <w:p w:rsidR="00C07E7D" w:rsidRDefault="00C07E7D" w:rsidP="00C07E7D">
      <w:pPr>
        <w:spacing w:after="0" w:line="240" w:lineRule="auto"/>
        <w:ind w:firstLine="426"/>
        <w:jc w:val="both"/>
        <w:rPr>
          <w:rFonts w:ascii="Times New Roman" w:eastAsia="Calibri" w:hAnsi="Times New Roman" w:cs="Times New Roman"/>
          <w:sz w:val="24"/>
          <w:szCs w:val="24"/>
          <w:lang w:val="ro-RO"/>
        </w:rPr>
      </w:pPr>
      <w:r w:rsidRPr="00DB784D">
        <w:rPr>
          <w:rFonts w:ascii="Times New Roman" w:eastAsia="Calibri" w:hAnsi="Times New Roman" w:cs="Times New Roman"/>
          <w:sz w:val="24"/>
          <w:szCs w:val="24"/>
          <w:lang w:val="ro-RO"/>
        </w:rPr>
        <w:t xml:space="preserve">Operatorul </w:t>
      </w:r>
      <w:r w:rsidRPr="001B7468">
        <w:rPr>
          <w:rFonts w:ascii="Times New Roman" w:eastAsia="Calibri" w:hAnsi="Times New Roman" w:cs="Times New Roman"/>
          <w:sz w:val="24"/>
          <w:szCs w:val="24"/>
          <w:lang w:val="ro-RO"/>
        </w:rPr>
        <w:t>îşi va dimensiona personalul, parcul auto şi echipamentele pentru prestarea</w:t>
      </w:r>
      <w:r w:rsidRPr="003A1B65">
        <w:rPr>
          <w:rFonts w:ascii="Times New Roman" w:eastAsia="Calibri" w:hAnsi="Times New Roman" w:cs="Times New Roman"/>
          <w:sz w:val="24"/>
          <w:szCs w:val="24"/>
          <w:lang w:val="ro-RO"/>
        </w:rPr>
        <w:t xml:space="preserve"> </w:t>
      </w:r>
      <w:r w:rsidRPr="001B7468">
        <w:rPr>
          <w:rFonts w:ascii="Times New Roman" w:eastAsia="Calibri" w:hAnsi="Times New Roman" w:cs="Times New Roman"/>
          <w:sz w:val="24"/>
          <w:szCs w:val="24"/>
          <w:lang w:val="ro-RO"/>
        </w:rPr>
        <w:t>activităţii</w:t>
      </w:r>
      <w:r w:rsidRPr="003A1B65">
        <w:rPr>
          <w:rFonts w:ascii="Times New Roman" w:eastAsia="Calibri" w:hAnsi="Times New Roman" w:cs="Times New Roman"/>
          <w:sz w:val="24"/>
          <w:szCs w:val="24"/>
          <w:lang w:val="ro-RO"/>
        </w:rPr>
        <w:t xml:space="preserve"> </w:t>
      </w:r>
      <w:r w:rsidRPr="001B7468">
        <w:rPr>
          <w:rFonts w:ascii="Times New Roman" w:eastAsia="Calibri" w:hAnsi="Times New Roman" w:cs="Times New Roman"/>
          <w:sz w:val="24"/>
          <w:szCs w:val="24"/>
          <w:lang w:val="ro-RO"/>
        </w:rPr>
        <w:t xml:space="preserve">în funcţie de volumul de lucrări. </w:t>
      </w:r>
    </w:p>
    <w:p w:rsidR="00C07E7D" w:rsidRPr="00DB784D" w:rsidRDefault="00C07E7D" w:rsidP="00C07E7D">
      <w:pPr>
        <w:spacing w:after="0" w:line="240" w:lineRule="auto"/>
        <w:ind w:firstLine="426"/>
        <w:jc w:val="both"/>
        <w:rPr>
          <w:rFonts w:ascii="Times New Roman" w:eastAsia="Calibri" w:hAnsi="Times New Roman" w:cs="Times New Roman"/>
          <w:sz w:val="24"/>
          <w:szCs w:val="24"/>
          <w:lang w:val="ro-RO"/>
        </w:rPr>
      </w:pPr>
      <w:r w:rsidRPr="00DB784D">
        <w:rPr>
          <w:rFonts w:ascii="Times New Roman" w:eastAsia="Calibri" w:hAnsi="Times New Roman" w:cs="Times New Roman"/>
          <w:sz w:val="24"/>
          <w:szCs w:val="24"/>
          <w:lang w:val="ro-RO"/>
        </w:rPr>
        <w:t>Operatorul răspunde de buna desfăşurare a prestaţiei, garantează material şi financiar şi răspunde pecuniar de calitatea şi cantităţile stabilite prin programul de prestaţie conform sesizărilor înregistrate.</w:t>
      </w:r>
    </w:p>
    <w:p w:rsidR="00C07E7D" w:rsidRDefault="00C07E7D" w:rsidP="00C07E7D">
      <w:pPr>
        <w:spacing w:after="0" w:line="240" w:lineRule="auto"/>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       </w:t>
      </w:r>
      <w:r w:rsidRPr="00DB784D">
        <w:rPr>
          <w:rFonts w:ascii="Times New Roman" w:eastAsia="Calibri" w:hAnsi="Times New Roman" w:cs="Times New Roman"/>
          <w:sz w:val="24"/>
          <w:szCs w:val="24"/>
          <w:lang w:val="ro-RO"/>
        </w:rPr>
        <w:t>Operatorul va asigura permanent serviciului de specialitate din cadrul Primăriei Municipiului Timişoara, un autovehicul pentru controlul prestaţiilor.</w:t>
      </w:r>
    </w:p>
    <w:p w:rsidR="00C07E7D" w:rsidRDefault="00C07E7D" w:rsidP="00C07E7D">
      <w:pPr>
        <w:spacing w:line="360" w:lineRule="auto"/>
        <w:jc w:val="both"/>
        <w:rPr>
          <w:rFonts w:ascii="Arial" w:hAnsi="Arial" w:cs="Arial"/>
          <w:b/>
        </w:rPr>
      </w:pPr>
    </w:p>
    <w:p w:rsidR="00C07E7D" w:rsidRDefault="00C07E7D" w:rsidP="00C07E7D">
      <w:pPr>
        <w:spacing w:line="360" w:lineRule="auto"/>
        <w:jc w:val="both"/>
        <w:rPr>
          <w:rFonts w:ascii="Arial" w:hAnsi="Arial" w:cs="Arial"/>
          <w:b/>
        </w:rPr>
      </w:pPr>
      <w:r>
        <w:rPr>
          <w:rFonts w:ascii="Arial" w:hAnsi="Arial" w:cs="Arial"/>
          <w:b/>
        </w:rPr>
        <w:t xml:space="preserve">Cap. IV. Fezabilitatea economică </w:t>
      </w:r>
    </w:p>
    <w:p w:rsidR="00C07E7D" w:rsidRPr="00DF09DB" w:rsidRDefault="00C07E7D" w:rsidP="00C07E7D">
      <w:pPr>
        <w:pStyle w:val="NoSpacing"/>
        <w:ind w:firstLine="720"/>
        <w:jc w:val="both"/>
        <w:rPr>
          <w:rFonts w:ascii="Times New Roman" w:hAnsi="Times New Roman"/>
          <w:sz w:val="24"/>
          <w:szCs w:val="24"/>
          <w:lang w:val="ro-RO"/>
        </w:rPr>
      </w:pPr>
      <w:r w:rsidRPr="00DF09DB">
        <w:rPr>
          <w:rFonts w:ascii="Times New Roman" w:hAnsi="Times New Roman"/>
          <w:sz w:val="24"/>
          <w:szCs w:val="24"/>
          <w:lang w:val="ro-RO"/>
        </w:rPr>
        <w:lastRenderedPageBreak/>
        <w:t xml:space="preserve">Activitatea </w:t>
      </w:r>
      <w:r w:rsidRPr="00BF32BD">
        <w:rPr>
          <w:rFonts w:ascii="Times New Roman" w:hAnsi="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sz w:val="24"/>
          <w:szCs w:val="24"/>
          <w:lang w:val="ro-RO"/>
        </w:rPr>
        <w:t>,</w:t>
      </w:r>
      <w:r w:rsidRPr="00BF32BD">
        <w:rPr>
          <w:rFonts w:ascii="Times New Roman" w:hAnsi="Times New Roman"/>
          <w:sz w:val="24"/>
          <w:szCs w:val="24"/>
          <w:lang w:val="ro-RO"/>
        </w:rPr>
        <w:t xml:space="preserve"> </w:t>
      </w:r>
      <w:r w:rsidRPr="00DF09DB">
        <w:rPr>
          <w:rFonts w:ascii="Times New Roman" w:hAnsi="Times New Roman"/>
          <w:sz w:val="24"/>
          <w:szCs w:val="24"/>
          <w:lang w:val="ro-RO"/>
        </w:rPr>
        <w:t>se va organiza şi va funcţiona având în vedere să se realizeze un raport calitate/cost cât mai bun pentru perioada de derulare a contractului de delegare de gestiune şi un echilibru între riscurile şi beneficiile asumate prin contract.</w:t>
      </w:r>
    </w:p>
    <w:p w:rsidR="00C07E7D" w:rsidRPr="00DF09DB" w:rsidRDefault="00C07E7D" w:rsidP="00C07E7D">
      <w:pPr>
        <w:pStyle w:val="NoSpacing"/>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sidRPr="00DF09DB">
        <w:rPr>
          <w:rFonts w:ascii="Times New Roman" w:hAnsi="Times New Roman"/>
          <w:sz w:val="24"/>
          <w:szCs w:val="24"/>
          <w:lang w:val="ro-RO"/>
        </w:rPr>
        <w:t xml:space="preserve"> Tarifele sunt cele prezentate în </w:t>
      </w:r>
      <w:r w:rsidRPr="00CD1DCA">
        <w:rPr>
          <w:rFonts w:ascii="Times New Roman" w:hAnsi="Times New Roman"/>
          <w:i/>
          <w:iCs/>
          <w:sz w:val="24"/>
          <w:szCs w:val="24"/>
          <w:lang w:val="ro-RO"/>
        </w:rPr>
        <w:t>Oferta de Tarife</w:t>
      </w:r>
      <w:r w:rsidRPr="00DF09DB">
        <w:rPr>
          <w:rFonts w:ascii="Times New Roman" w:hAnsi="Times New Roman"/>
          <w:sz w:val="24"/>
          <w:szCs w:val="24"/>
          <w:lang w:val="ro-RO"/>
        </w:rPr>
        <w:t xml:space="preserve"> conform </w:t>
      </w:r>
      <w:r>
        <w:rPr>
          <w:rFonts w:ascii="Times New Roman" w:hAnsi="Times New Roman"/>
          <w:b/>
          <w:bCs/>
          <w:sz w:val="24"/>
          <w:szCs w:val="24"/>
          <w:lang w:val="ro-RO"/>
        </w:rPr>
        <w:t>A</w:t>
      </w:r>
      <w:r w:rsidRPr="00DF09DB">
        <w:rPr>
          <w:rFonts w:ascii="Times New Roman" w:hAnsi="Times New Roman"/>
          <w:b/>
          <w:bCs/>
          <w:sz w:val="24"/>
          <w:szCs w:val="24"/>
          <w:lang w:val="ro-RO"/>
        </w:rPr>
        <w:t xml:space="preserve">nexei nr. </w:t>
      </w:r>
      <w:r>
        <w:rPr>
          <w:rFonts w:ascii="Times New Roman" w:hAnsi="Times New Roman"/>
          <w:b/>
          <w:bCs/>
          <w:sz w:val="24"/>
          <w:szCs w:val="24"/>
          <w:lang w:val="ro-RO"/>
        </w:rPr>
        <w:t>3</w:t>
      </w:r>
      <w:r w:rsidRPr="00DF09DB">
        <w:rPr>
          <w:rFonts w:ascii="Times New Roman" w:hAnsi="Times New Roman"/>
          <w:b/>
          <w:bCs/>
          <w:sz w:val="24"/>
          <w:szCs w:val="24"/>
          <w:lang w:val="ro-RO"/>
        </w:rPr>
        <w:t xml:space="preserve">  </w:t>
      </w:r>
      <w:r>
        <w:rPr>
          <w:rFonts w:ascii="Times New Roman" w:hAnsi="Times New Roman"/>
          <w:sz w:val="24"/>
          <w:szCs w:val="24"/>
          <w:lang w:val="ro-RO"/>
        </w:rPr>
        <w:t>parte integrantă din C</w:t>
      </w:r>
      <w:r w:rsidRPr="00DF09DB">
        <w:rPr>
          <w:rFonts w:ascii="Times New Roman" w:hAnsi="Times New Roman"/>
          <w:sz w:val="24"/>
          <w:szCs w:val="24"/>
          <w:lang w:val="ro-RO"/>
        </w:rPr>
        <w:t>aiet</w:t>
      </w:r>
      <w:r>
        <w:rPr>
          <w:rFonts w:ascii="Times New Roman" w:hAnsi="Times New Roman"/>
          <w:sz w:val="24"/>
          <w:szCs w:val="24"/>
          <w:lang w:val="ro-RO"/>
        </w:rPr>
        <w:t>ul</w:t>
      </w:r>
      <w:r w:rsidRPr="00DF09DB">
        <w:rPr>
          <w:rFonts w:ascii="Times New Roman" w:hAnsi="Times New Roman"/>
          <w:sz w:val="24"/>
          <w:szCs w:val="24"/>
          <w:lang w:val="ro-RO"/>
        </w:rPr>
        <w:t xml:space="preserve"> de sarcini.</w:t>
      </w:r>
    </w:p>
    <w:p w:rsidR="00C07E7D" w:rsidRPr="00DF09DB" w:rsidRDefault="00C07E7D" w:rsidP="00C07E7D">
      <w:pPr>
        <w:pStyle w:val="NoSpacing"/>
        <w:ind w:firstLine="720"/>
        <w:jc w:val="both"/>
        <w:rPr>
          <w:rFonts w:ascii="Times New Roman" w:hAnsi="Times New Roman"/>
          <w:sz w:val="24"/>
          <w:szCs w:val="24"/>
          <w:lang w:val="ro-RO"/>
        </w:rPr>
      </w:pPr>
      <w:r w:rsidRPr="00DF09DB">
        <w:rPr>
          <w:rFonts w:ascii="Times New Roman" w:hAnsi="Times New Roman"/>
          <w:sz w:val="24"/>
          <w:szCs w:val="24"/>
          <w:lang w:val="ro-RO"/>
        </w:rPr>
        <w:t xml:space="preserve">Structura şi nivelul tarifelor practicate vor reflecta costul efectiv al prestaţiei şi vor fi în conformitate cu prevederile legale. </w:t>
      </w:r>
    </w:p>
    <w:p w:rsidR="00C07E7D" w:rsidRPr="00DF09DB" w:rsidRDefault="00C07E7D" w:rsidP="008F1796">
      <w:pPr>
        <w:pStyle w:val="NoSpacing"/>
        <w:ind w:firstLine="720"/>
        <w:jc w:val="both"/>
        <w:rPr>
          <w:rFonts w:ascii="Times New Roman" w:hAnsi="Times New Roman"/>
          <w:sz w:val="24"/>
          <w:szCs w:val="24"/>
          <w:lang w:val="ro-RO"/>
        </w:rPr>
      </w:pPr>
      <w:r w:rsidRPr="00DF09DB">
        <w:rPr>
          <w:rFonts w:ascii="Times New Roman" w:hAnsi="Times New Roman"/>
          <w:sz w:val="24"/>
          <w:szCs w:val="24"/>
          <w:lang w:val="ro-RO"/>
        </w:rPr>
        <w:t>Tarifele percepute de operator, vor fi aprobate prin Hotărâre a Consiliului Local, pe baza fundamentării propuse de operator şi avizate de serviciul de specialitate din cadrul Primăriei Municipiului Timişoara. Tarifele sunt ferme, în lei, pentru o perioadă de 12 luni</w:t>
      </w:r>
      <w:r w:rsidR="008F1796">
        <w:rPr>
          <w:rFonts w:ascii="Times New Roman" w:hAnsi="Times New Roman"/>
          <w:sz w:val="24"/>
          <w:szCs w:val="24"/>
          <w:lang w:val="ro-RO"/>
        </w:rPr>
        <w:t>.</w:t>
      </w:r>
      <w:r w:rsidRPr="00DF09DB">
        <w:rPr>
          <w:rFonts w:ascii="Times New Roman" w:hAnsi="Times New Roman"/>
          <w:sz w:val="24"/>
          <w:szCs w:val="24"/>
          <w:lang w:val="ro-RO"/>
        </w:rPr>
        <w:t xml:space="preserve"> </w:t>
      </w:r>
    </w:p>
    <w:p w:rsidR="00C07E7D" w:rsidRPr="008F1796" w:rsidRDefault="008F1796" w:rsidP="008F1796">
      <w:pPr>
        <w:pStyle w:val="NoSpacing"/>
        <w:jc w:val="both"/>
        <w:rPr>
          <w:rFonts w:ascii="Times New Roman" w:hAnsi="Times New Roman"/>
          <w:sz w:val="24"/>
          <w:szCs w:val="24"/>
          <w:lang w:val="ro-RO"/>
        </w:rPr>
      </w:pPr>
      <w:r w:rsidRPr="00DF09DB">
        <w:rPr>
          <w:rFonts w:ascii="Times New Roman" w:hAnsi="Times New Roman"/>
          <w:sz w:val="24"/>
          <w:szCs w:val="24"/>
          <w:lang w:val="ro-RO"/>
        </w:rPr>
        <w:t xml:space="preserve"> </w:t>
      </w:r>
      <w:r>
        <w:rPr>
          <w:rFonts w:ascii="Times New Roman" w:hAnsi="Times New Roman"/>
          <w:sz w:val="24"/>
          <w:szCs w:val="24"/>
          <w:lang w:val="ro-RO"/>
        </w:rPr>
        <w:tab/>
      </w:r>
      <w:r w:rsidR="00C07E7D" w:rsidRPr="00DF09DB">
        <w:rPr>
          <w:rFonts w:ascii="Times New Roman" w:hAnsi="Times New Roman"/>
          <w:sz w:val="24"/>
          <w:szCs w:val="24"/>
          <w:lang w:val="ro-RO"/>
        </w:rPr>
        <w:t xml:space="preserve">Tarifele pentru fiecare activitate vor avea incluse toate taxele (cheltuielile de transport, cheltuielile de depozitare, cheltuielile de personal sau alte taxe ocazionate de prestarea activităţilor conform caietului de sarcini, alte costuri şi componente de costuri). </w:t>
      </w:r>
    </w:p>
    <w:p w:rsidR="008F1796" w:rsidRDefault="008F1796" w:rsidP="00BE449D">
      <w:pPr>
        <w:pStyle w:val="NoSpacing"/>
        <w:ind w:firstLine="720"/>
        <w:jc w:val="both"/>
        <w:rPr>
          <w:rFonts w:ascii="Times New Roman" w:hAnsi="Times New Roman"/>
          <w:sz w:val="24"/>
          <w:szCs w:val="24"/>
          <w:lang w:val="ro-RO"/>
        </w:rPr>
      </w:pPr>
      <w:r w:rsidRPr="00BE449D">
        <w:rPr>
          <w:rFonts w:ascii="Times New Roman" w:hAnsi="Times New Roman"/>
          <w:sz w:val="24"/>
          <w:szCs w:val="24"/>
          <w:lang w:val="ro-RO"/>
        </w:rPr>
        <w:t>In perioada 2016-2018 (până în prezent)</w:t>
      </w:r>
      <w:r w:rsidR="00C07E7D" w:rsidRPr="00BE449D">
        <w:rPr>
          <w:rFonts w:ascii="Times New Roman" w:hAnsi="Times New Roman"/>
          <w:sz w:val="24"/>
          <w:szCs w:val="24"/>
          <w:lang w:val="ro-RO"/>
        </w:rPr>
        <w:t xml:space="preserve"> pentru concesionarea serviciului </w:t>
      </w:r>
      <w:r w:rsidR="00BE449D">
        <w:rPr>
          <w:rFonts w:ascii="Times New Roman" w:hAnsi="Times New Roman"/>
          <w:sz w:val="24"/>
          <w:szCs w:val="24"/>
          <w:lang w:val="ro-RO"/>
        </w:rPr>
        <w:t>de salubrizare pentru a</w:t>
      </w:r>
      <w:r w:rsidR="00BE449D" w:rsidRPr="00DF09DB">
        <w:rPr>
          <w:rFonts w:ascii="Times New Roman" w:hAnsi="Times New Roman"/>
          <w:sz w:val="24"/>
          <w:szCs w:val="24"/>
          <w:lang w:val="ro-RO"/>
        </w:rPr>
        <w:t xml:space="preserve">ctivitatea </w:t>
      </w:r>
      <w:r w:rsidR="00BE449D" w:rsidRPr="00BF32BD">
        <w:rPr>
          <w:rFonts w:ascii="Times New Roman" w:hAnsi="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sidR="00C07E7D" w:rsidRPr="00BE449D">
        <w:rPr>
          <w:rFonts w:ascii="Times New Roman" w:hAnsi="Times New Roman"/>
          <w:sz w:val="24"/>
          <w:szCs w:val="24"/>
          <w:lang w:val="ro-RO"/>
        </w:rPr>
        <w:t>de au fost inregistrate urmatoarele cheltuieli:</w:t>
      </w:r>
    </w:p>
    <w:p w:rsidR="00BE449D" w:rsidRDefault="00BE449D" w:rsidP="00BE449D">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 xml:space="preserve">Pe parcursul anului </w:t>
      </w:r>
      <w:r w:rsidRPr="00450EBC">
        <w:rPr>
          <w:rFonts w:ascii="Times New Roman" w:hAnsi="Times New Roman" w:cs="Times New Roman"/>
          <w:lang w:val="ro-RO"/>
        </w:rPr>
        <w:t xml:space="preserve">2016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Pr>
          <w:rFonts w:ascii="Times New Roman" w:hAnsi="Times New Roman" w:cs="Times New Roman"/>
          <w:lang w:val="ro-RO"/>
        </w:rPr>
        <w:t>de 45.858,82 lei cu TVA;</w:t>
      </w:r>
    </w:p>
    <w:p w:rsidR="00BE449D" w:rsidRDefault="00BE449D" w:rsidP="00BE449D">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Pe parcursul anului 2017 au f</w:t>
      </w:r>
      <w:r w:rsidRPr="00450EBC">
        <w:rPr>
          <w:rFonts w:ascii="Times New Roman" w:hAnsi="Times New Roman" w:cs="Times New Roman"/>
          <w:lang w:val="ro-RO"/>
        </w:rPr>
        <w:t xml:space="preserve">ost recepţionate situaţii de lucrări în valoare </w:t>
      </w:r>
      <w:r>
        <w:rPr>
          <w:rFonts w:ascii="Times New Roman" w:hAnsi="Times New Roman" w:cs="Times New Roman"/>
          <w:lang w:val="ro-RO"/>
        </w:rPr>
        <w:t>de 70.042,3 lei cu TVA;</w:t>
      </w:r>
    </w:p>
    <w:p w:rsidR="00BE449D" w:rsidRDefault="00BE449D" w:rsidP="00BE449D">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 xml:space="preserve">Pe parcursul anului 2018 (până în prezent) au fost </w:t>
      </w:r>
      <w:r w:rsidRPr="00450EBC">
        <w:rPr>
          <w:rFonts w:ascii="Times New Roman" w:hAnsi="Times New Roman" w:cs="Times New Roman"/>
          <w:lang w:val="ro-RO"/>
        </w:rPr>
        <w:t xml:space="preserve">recepţionate situaţii de lucrări în valoare </w:t>
      </w:r>
      <w:r>
        <w:rPr>
          <w:rFonts w:ascii="Times New Roman" w:hAnsi="Times New Roman" w:cs="Times New Roman"/>
          <w:lang w:val="ro-RO"/>
        </w:rPr>
        <w:t>de 54.815,91 lei cu TVA.</w:t>
      </w:r>
    </w:p>
    <w:p w:rsidR="00BE449D" w:rsidRPr="00BE449D" w:rsidRDefault="00BE449D" w:rsidP="00BE449D">
      <w:pPr>
        <w:pStyle w:val="NoSpacing"/>
        <w:ind w:firstLine="720"/>
        <w:jc w:val="both"/>
        <w:rPr>
          <w:rFonts w:ascii="Times New Roman" w:hAnsi="Times New Roman"/>
          <w:sz w:val="24"/>
          <w:szCs w:val="24"/>
          <w:lang w:val="ro-RO"/>
        </w:rPr>
      </w:pPr>
    </w:p>
    <w:p w:rsidR="00BE449D" w:rsidRDefault="00BE449D" w:rsidP="00BD5276">
      <w:pPr>
        <w:spacing w:line="360" w:lineRule="auto"/>
        <w:jc w:val="both"/>
        <w:rPr>
          <w:rFonts w:ascii="Times New Roman" w:eastAsia="Calibri" w:hAnsi="Times New Roman" w:cs="Times New Roman"/>
          <w:sz w:val="24"/>
          <w:szCs w:val="24"/>
          <w:lang w:val="ro-RO"/>
        </w:rPr>
      </w:pPr>
    </w:p>
    <w:p w:rsidR="00BD5276" w:rsidRPr="00BD5276" w:rsidRDefault="00BD5276" w:rsidP="00BD5276">
      <w:pPr>
        <w:spacing w:line="360" w:lineRule="auto"/>
        <w:jc w:val="both"/>
        <w:rPr>
          <w:rFonts w:ascii="Arial" w:hAnsi="Arial" w:cs="Arial"/>
          <w:b/>
        </w:rPr>
      </w:pPr>
      <w:r w:rsidRPr="00BD5276">
        <w:rPr>
          <w:rFonts w:ascii="Arial" w:hAnsi="Arial" w:cs="Arial"/>
          <w:b/>
        </w:rPr>
        <w:t xml:space="preserve">Cap. V. Fezabilitatea financiară </w:t>
      </w:r>
    </w:p>
    <w:p w:rsidR="00BD5276" w:rsidRPr="004A2E3D" w:rsidRDefault="008846E3" w:rsidP="00BD5276">
      <w:pPr>
        <w:numPr>
          <w:ilvl w:val="1"/>
          <w:numId w:val="18"/>
        </w:numPr>
        <w:spacing w:after="0" w:line="240" w:lineRule="auto"/>
        <w:jc w:val="both"/>
        <w:rPr>
          <w:rFonts w:ascii="Arial" w:hAnsi="Arial" w:cs="Arial"/>
        </w:rPr>
      </w:pPr>
      <w:r>
        <w:rPr>
          <w:rFonts w:ascii="Arial" w:hAnsi="Arial" w:cs="Arial"/>
          <w:b/>
        </w:rPr>
        <w:t>Accesibilitatea gestiunii delegate a</w:t>
      </w:r>
      <w:r w:rsidR="00BD5276" w:rsidRPr="00BD5276">
        <w:rPr>
          <w:rFonts w:ascii="Arial" w:hAnsi="Arial" w:cs="Arial"/>
          <w:b/>
        </w:rPr>
        <w:t xml:space="preserve"> </w:t>
      </w:r>
      <w:r w:rsidR="00BD5276">
        <w:rPr>
          <w:rFonts w:ascii="Times New Roman" w:hAnsi="Times New Roman" w:cs="Times New Roman"/>
          <w:sz w:val="24"/>
          <w:szCs w:val="24"/>
          <w:lang w:val="ro-RO"/>
        </w:rPr>
        <w:t>activităţii</w:t>
      </w:r>
      <w:r w:rsidR="00BD5276" w:rsidRPr="00DF09DB">
        <w:rPr>
          <w:rFonts w:ascii="Times New Roman" w:eastAsia="Calibri" w:hAnsi="Times New Roman" w:cs="Times New Roman"/>
          <w:sz w:val="24"/>
          <w:szCs w:val="24"/>
          <w:lang w:val="ro-RO"/>
        </w:rPr>
        <w:t xml:space="preserve"> </w:t>
      </w:r>
      <w:r w:rsidR="00BD5276" w:rsidRPr="00BF32BD">
        <w:rPr>
          <w:rFonts w:ascii="Times New Roman" w:eastAsia="Calibri" w:hAnsi="Times New Roman" w:cs="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4A2E3D" w:rsidRPr="000B5217" w:rsidRDefault="004A2E3D" w:rsidP="004A2E3D">
      <w:pPr>
        <w:spacing w:after="0" w:line="240" w:lineRule="auto"/>
        <w:ind w:left="720"/>
        <w:jc w:val="both"/>
        <w:rPr>
          <w:rFonts w:ascii="Arial" w:hAnsi="Arial" w:cs="Arial"/>
        </w:rPr>
      </w:pPr>
    </w:p>
    <w:p w:rsidR="000B5217" w:rsidRPr="004A2E3D" w:rsidRDefault="000B5217" w:rsidP="000B5217">
      <w:pPr>
        <w:spacing w:after="0" w:line="240" w:lineRule="auto"/>
        <w:jc w:val="both"/>
        <w:rPr>
          <w:rFonts w:ascii="Times New Roman" w:eastAsia="Calibri" w:hAnsi="Times New Roman" w:cs="Times New Roman"/>
          <w:sz w:val="24"/>
          <w:szCs w:val="24"/>
          <w:lang w:val="ro-RO"/>
        </w:rPr>
      </w:pPr>
      <w:r w:rsidRPr="004A2E3D">
        <w:rPr>
          <w:rFonts w:ascii="Times New Roman" w:eastAsia="Calibri" w:hAnsi="Times New Roman" w:cs="Times New Roman"/>
          <w:sz w:val="24"/>
          <w:szCs w:val="24"/>
          <w:lang w:val="ro-RO"/>
        </w:rPr>
        <w:t>Activitatea de colectare a cadavrelor de animale de pe domeniul public şi predarea acestora unităţilor de ecarisaj sau către instalaţiile de neutralizare face parte din serviciul de salubrizare, confor</w:t>
      </w:r>
      <w:r w:rsidR="004A2E3D" w:rsidRPr="004A2E3D">
        <w:rPr>
          <w:rFonts w:ascii="Times New Roman" w:eastAsia="Calibri" w:hAnsi="Times New Roman" w:cs="Times New Roman"/>
          <w:sz w:val="24"/>
          <w:szCs w:val="24"/>
          <w:lang w:val="ro-RO"/>
        </w:rPr>
        <w:t>m Legii nr.101/2006 republicată. În conformitate cu Art. 12 alin. (1) „gestiunea serviciului de salubrizare se realizează în condiţiile Legii nr. 51/2006, republicată, prin următoarele modalităţi:</w:t>
      </w:r>
    </w:p>
    <w:p w:rsidR="004A2E3D" w:rsidRPr="004A2E3D" w:rsidRDefault="004A2E3D" w:rsidP="004A2E3D">
      <w:pPr>
        <w:pStyle w:val="ListParagraph"/>
        <w:numPr>
          <w:ilvl w:val="0"/>
          <w:numId w:val="22"/>
        </w:numPr>
        <w:spacing w:after="0" w:line="240" w:lineRule="auto"/>
        <w:jc w:val="both"/>
        <w:rPr>
          <w:rFonts w:ascii="Times New Roman" w:eastAsia="Calibri" w:hAnsi="Times New Roman" w:cs="Times New Roman"/>
          <w:sz w:val="24"/>
          <w:szCs w:val="24"/>
          <w:lang w:val="ro-RO"/>
        </w:rPr>
      </w:pPr>
      <w:r w:rsidRPr="004A2E3D">
        <w:rPr>
          <w:rFonts w:ascii="Times New Roman" w:eastAsia="Calibri" w:hAnsi="Times New Roman" w:cs="Times New Roman"/>
          <w:sz w:val="24"/>
          <w:szCs w:val="24"/>
          <w:lang w:val="ro-RO"/>
        </w:rPr>
        <w:t>Gestiune directă;</w:t>
      </w:r>
    </w:p>
    <w:p w:rsidR="004A2E3D" w:rsidRPr="004A2E3D" w:rsidRDefault="004A2E3D" w:rsidP="004A2E3D">
      <w:pPr>
        <w:pStyle w:val="ListParagraph"/>
        <w:numPr>
          <w:ilvl w:val="0"/>
          <w:numId w:val="22"/>
        </w:numPr>
        <w:spacing w:after="0" w:line="240" w:lineRule="auto"/>
        <w:jc w:val="both"/>
        <w:rPr>
          <w:rFonts w:ascii="Times New Roman" w:eastAsia="Calibri" w:hAnsi="Times New Roman" w:cs="Times New Roman"/>
          <w:sz w:val="24"/>
          <w:szCs w:val="24"/>
          <w:lang w:val="ro-RO"/>
        </w:rPr>
      </w:pPr>
      <w:r w:rsidRPr="004A2E3D">
        <w:rPr>
          <w:rFonts w:ascii="Times New Roman" w:eastAsia="Calibri" w:hAnsi="Times New Roman" w:cs="Times New Roman"/>
          <w:sz w:val="24"/>
          <w:szCs w:val="24"/>
          <w:lang w:val="ro-RO"/>
        </w:rPr>
        <w:t>Gestiune delegată.”</w:t>
      </w:r>
    </w:p>
    <w:p w:rsidR="00BD5276" w:rsidRPr="004A2E3D" w:rsidRDefault="00BD5276" w:rsidP="00BD5276">
      <w:pPr>
        <w:spacing w:after="0" w:line="240" w:lineRule="auto"/>
        <w:ind w:left="720"/>
        <w:jc w:val="both"/>
        <w:rPr>
          <w:rFonts w:ascii="Times New Roman" w:eastAsia="Calibri" w:hAnsi="Times New Roman" w:cs="Times New Roman"/>
          <w:sz w:val="24"/>
          <w:szCs w:val="24"/>
          <w:lang w:val="ro-RO"/>
        </w:rPr>
      </w:pPr>
    </w:p>
    <w:p w:rsidR="00BD5276" w:rsidRPr="00BD5276" w:rsidRDefault="00BD5276" w:rsidP="008846E3">
      <w:pPr>
        <w:spacing w:after="0" w:line="240" w:lineRule="auto"/>
        <w:jc w:val="both"/>
        <w:rPr>
          <w:rFonts w:ascii="Times New Roman" w:hAnsi="Times New Roman" w:cs="Times New Roman"/>
          <w:sz w:val="24"/>
          <w:szCs w:val="24"/>
          <w:lang w:val="ro-RO"/>
        </w:rPr>
      </w:pPr>
      <w:r w:rsidRPr="00BD5276">
        <w:rPr>
          <w:rFonts w:ascii="Times New Roman" w:hAnsi="Times New Roman" w:cs="Times New Roman"/>
          <w:sz w:val="24"/>
          <w:szCs w:val="24"/>
          <w:lang w:val="ro-RO"/>
        </w:rPr>
        <w:t xml:space="preserve">In tabelul de mai jos sunt </w:t>
      </w:r>
      <w:r w:rsidR="008846E3">
        <w:rPr>
          <w:rFonts w:ascii="Times New Roman" w:hAnsi="Times New Roman" w:cs="Times New Roman"/>
          <w:sz w:val="24"/>
          <w:szCs w:val="24"/>
          <w:lang w:val="ro-RO"/>
        </w:rPr>
        <w:t xml:space="preserve">prezentate </w:t>
      </w:r>
      <w:r w:rsidRPr="00BD5276">
        <w:rPr>
          <w:rFonts w:ascii="Times New Roman" w:hAnsi="Times New Roman" w:cs="Times New Roman"/>
          <w:sz w:val="24"/>
          <w:szCs w:val="24"/>
          <w:lang w:val="ro-RO"/>
        </w:rPr>
        <w:t>av</w:t>
      </w:r>
      <w:r w:rsidR="008846E3">
        <w:rPr>
          <w:rFonts w:ascii="Times New Roman" w:hAnsi="Times New Roman" w:cs="Times New Roman"/>
          <w:sz w:val="24"/>
          <w:szCs w:val="24"/>
          <w:lang w:val="ro-RO"/>
        </w:rPr>
        <w:t>antajele si dezavantajele privind</w:t>
      </w:r>
      <w:r w:rsidRPr="00BD5276">
        <w:rPr>
          <w:rFonts w:ascii="Times New Roman" w:hAnsi="Times New Roman" w:cs="Times New Roman"/>
          <w:sz w:val="24"/>
          <w:szCs w:val="24"/>
          <w:lang w:val="ro-RO"/>
        </w:rPr>
        <w:t xml:space="preserve"> gestiune</w:t>
      </w:r>
      <w:r w:rsidR="008846E3">
        <w:rPr>
          <w:rFonts w:ascii="Times New Roman" w:hAnsi="Times New Roman" w:cs="Times New Roman"/>
          <w:sz w:val="24"/>
          <w:szCs w:val="24"/>
          <w:lang w:val="ro-RO"/>
        </w:rPr>
        <w:t>a directa ş</w:t>
      </w:r>
      <w:r w:rsidRPr="00BD5276">
        <w:rPr>
          <w:rFonts w:ascii="Times New Roman" w:hAnsi="Times New Roman" w:cs="Times New Roman"/>
          <w:sz w:val="24"/>
          <w:szCs w:val="24"/>
          <w:lang w:val="ro-RO"/>
        </w:rPr>
        <w:t xml:space="preserve">i </w:t>
      </w:r>
      <w:r w:rsidR="008846E3">
        <w:rPr>
          <w:rFonts w:ascii="Times New Roman" w:hAnsi="Times New Roman" w:cs="Times New Roman"/>
          <w:sz w:val="24"/>
          <w:szCs w:val="24"/>
          <w:lang w:val="ro-RO"/>
        </w:rPr>
        <w:t xml:space="preserve">cea </w:t>
      </w:r>
      <w:r w:rsidRPr="00BD5276">
        <w:rPr>
          <w:rFonts w:ascii="Times New Roman" w:hAnsi="Times New Roman" w:cs="Times New Roman"/>
          <w:sz w:val="24"/>
          <w:szCs w:val="24"/>
          <w:lang w:val="ro-RO"/>
        </w:rPr>
        <w:t>delegata:</w:t>
      </w:r>
    </w:p>
    <w:p w:rsidR="00BD5276" w:rsidRDefault="00BD5276" w:rsidP="00BD5276">
      <w:pPr>
        <w:spacing w:line="360" w:lineRule="auto"/>
        <w:jc w:val="both"/>
        <w:rPr>
          <w:rFonts w:ascii="Arial" w:hAnsi="Arial" w:cs="Arial"/>
          <w:b/>
        </w:rPr>
      </w:pPr>
    </w:p>
    <w:p w:rsidR="004A2E3D" w:rsidRDefault="004A2E3D" w:rsidP="00BD5276">
      <w:pPr>
        <w:spacing w:line="360" w:lineRule="auto"/>
        <w:jc w:val="both"/>
        <w:rPr>
          <w:rFonts w:ascii="Arial" w:hAnsi="Arial" w:cs="Arial"/>
          <w:b/>
        </w:rPr>
      </w:pPr>
    </w:p>
    <w:p w:rsidR="004A2E3D" w:rsidRDefault="004A2E3D" w:rsidP="00BD5276">
      <w:pPr>
        <w:spacing w:line="360" w:lineRule="auto"/>
        <w:jc w:val="both"/>
        <w:rPr>
          <w:rFonts w:ascii="Arial" w:hAnsi="Arial" w:cs="Arial"/>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3908"/>
        <w:gridCol w:w="3519"/>
      </w:tblGrid>
      <w:tr w:rsidR="00BD5276" w:rsidRPr="001D2C3F" w:rsidTr="000B5217">
        <w:tc>
          <w:tcPr>
            <w:tcW w:w="9915" w:type="dxa"/>
            <w:gridSpan w:val="3"/>
            <w:tcBorders>
              <w:bottom w:val="single" w:sz="4" w:space="0" w:color="auto"/>
            </w:tcBorders>
          </w:tcPr>
          <w:p w:rsidR="008846E3" w:rsidRPr="00BD5276" w:rsidRDefault="008846E3" w:rsidP="008846E3">
            <w:pPr>
              <w:spacing w:after="0" w:line="240" w:lineRule="auto"/>
              <w:jc w:val="both"/>
              <w:rPr>
                <w:rFonts w:ascii="Arial" w:hAnsi="Arial" w:cs="Arial"/>
              </w:rPr>
            </w:pPr>
            <w:r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BD5276" w:rsidRPr="001D2C3F" w:rsidRDefault="00BD5276" w:rsidP="000B5217">
            <w:pPr>
              <w:jc w:val="both"/>
              <w:rPr>
                <w:rFonts w:ascii="Arial" w:hAnsi="Arial" w:cs="Arial"/>
                <w:b/>
              </w:rPr>
            </w:pPr>
          </w:p>
        </w:tc>
      </w:tr>
      <w:tr w:rsidR="00BD5276" w:rsidRPr="001D2C3F" w:rsidTr="000B5217">
        <w:tc>
          <w:tcPr>
            <w:tcW w:w="2160" w:type="dxa"/>
          </w:tcPr>
          <w:p w:rsidR="00BD5276" w:rsidRPr="001D2C3F" w:rsidRDefault="00BD5276" w:rsidP="000B5217">
            <w:pPr>
              <w:spacing w:line="360" w:lineRule="auto"/>
              <w:jc w:val="both"/>
              <w:rPr>
                <w:rFonts w:ascii="Arial" w:hAnsi="Arial" w:cs="Arial"/>
                <w:b/>
              </w:rPr>
            </w:pPr>
          </w:p>
        </w:tc>
        <w:tc>
          <w:tcPr>
            <w:tcW w:w="4140" w:type="dxa"/>
          </w:tcPr>
          <w:p w:rsidR="00BD5276" w:rsidRPr="001D2C3F" w:rsidRDefault="00BD5276" w:rsidP="000B5217">
            <w:pPr>
              <w:spacing w:line="360" w:lineRule="auto"/>
              <w:jc w:val="both"/>
              <w:rPr>
                <w:rFonts w:ascii="Arial" w:hAnsi="Arial" w:cs="Arial"/>
                <w:b/>
              </w:rPr>
            </w:pPr>
            <w:r w:rsidRPr="001D2C3F">
              <w:rPr>
                <w:rFonts w:ascii="Arial" w:hAnsi="Arial" w:cs="Arial"/>
                <w:b/>
                <w:bCs/>
                <w:caps/>
              </w:rPr>
              <w:t>GESTIUNEA DIRECTA</w:t>
            </w:r>
          </w:p>
        </w:tc>
        <w:tc>
          <w:tcPr>
            <w:tcW w:w="3615" w:type="dxa"/>
          </w:tcPr>
          <w:p w:rsidR="00BD5276" w:rsidRPr="001D2C3F" w:rsidRDefault="00BD5276" w:rsidP="000B5217">
            <w:pPr>
              <w:jc w:val="both"/>
              <w:rPr>
                <w:rFonts w:ascii="Arial" w:hAnsi="Arial" w:cs="Arial"/>
                <w:b/>
                <w:bCs/>
                <w:caps/>
              </w:rPr>
            </w:pPr>
            <w:r w:rsidRPr="001D2C3F">
              <w:rPr>
                <w:rFonts w:ascii="Arial" w:hAnsi="Arial" w:cs="Arial"/>
                <w:b/>
                <w:bCs/>
                <w:caps/>
              </w:rPr>
              <w:t>GESTIUNEA INDIRECTA SAU</w:t>
            </w:r>
          </w:p>
          <w:p w:rsidR="00BD5276" w:rsidRPr="001D2C3F" w:rsidRDefault="00BD5276" w:rsidP="000B5217">
            <w:pPr>
              <w:spacing w:line="360" w:lineRule="auto"/>
              <w:jc w:val="both"/>
              <w:rPr>
                <w:rFonts w:ascii="Arial" w:hAnsi="Arial" w:cs="Arial"/>
                <w:b/>
              </w:rPr>
            </w:pPr>
            <w:r w:rsidRPr="001D2C3F">
              <w:rPr>
                <w:rFonts w:ascii="Arial" w:hAnsi="Arial" w:cs="Arial"/>
                <w:b/>
                <w:bCs/>
                <w:caps/>
              </w:rPr>
              <w:t>DELEGATA</w:t>
            </w:r>
          </w:p>
        </w:tc>
      </w:tr>
      <w:tr w:rsidR="00BD5276" w:rsidRPr="001D2C3F" w:rsidTr="000B5217">
        <w:tc>
          <w:tcPr>
            <w:tcW w:w="2160" w:type="dxa"/>
          </w:tcPr>
          <w:p w:rsidR="00BD5276" w:rsidRPr="001D2C3F" w:rsidRDefault="00BD5276" w:rsidP="000B5217">
            <w:pPr>
              <w:spacing w:line="360" w:lineRule="auto"/>
              <w:jc w:val="both"/>
              <w:rPr>
                <w:rFonts w:ascii="Arial" w:hAnsi="Arial" w:cs="Arial"/>
                <w:b/>
                <w:bCs/>
              </w:rPr>
            </w:pPr>
            <w:r w:rsidRPr="001D2C3F">
              <w:rPr>
                <w:rFonts w:ascii="Arial" w:hAnsi="Arial" w:cs="Arial"/>
                <w:b/>
                <w:bCs/>
              </w:rPr>
              <w:t>AVANTAJE</w:t>
            </w:r>
          </w:p>
        </w:tc>
        <w:tc>
          <w:tcPr>
            <w:tcW w:w="4140" w:type="dxa"/>
          </w:tcPr>
          <w:p w:rsidR="00BD5276" w:rsidRPr="001D2C3F" w:rsidRDefault="00BD5276" w:rsidP="000B5217">
            <w:pPr>
              <w:jc w:val="both"/>
              <w:rPr>
                <w:rFonts w:ascii="Arial" w:hAnsi="Arial" w:cs="Arial"/>
                <w:highlight w:val="lightGray"/>
              </w:rPr>
            </w:pPr>
          </w:p>
        </w:tc>
        <w:tc>
          <w:tcPr>
            <w:tcW w:w="3615" w:type="dxa"/>
          </w:tcPr>
          <w:p w:rsidR="00BD5276" w:rsidRPr="001D2C3F" w:rsidRDefault="00BD5276" w:rsidP="000B5217">
            <w:pPr>
              <w:jc w:val="both"/>
              <w:rPr>
                <w:rFonts w:ascii="Arial" w:hAnsi="Arial" w:cs="Arial"/>
              </w:rPr>
            </w:pPr>
            <w:r w:rsidRPr="001D2C3F">
              <w:rPr>
                <w:rFonts w:ascii="Arial" w:hAnsi="Arial" w:cs="Arial"/>
              </w:rPr>
              <w:t>Parametrii serviciului si necesarul de investitii pentru realizarea activitatii vor fi clar definite prin contract, cu mecanisme ce impun ca riscurile de executie si exploatare sa fie la operator.</w:t>
            </w:r>
          </w:p>
          <w:p w:rsidR="00BD5276" w:rsidRPr="001D2C3F" w:rsidRDefault="008846E3" w:rsidP="000B5217">
            <w:pPr>
              <w:jc w:val="both"/>
              <w:rPr>
                <w:rFonts w:ascii="Arial" w:hAnsi="Arial" w:cs="Arial"/>
              </w:rPr>
            </w:pPr>
            <w:r>
              <w:rPr>
                <w:rFonts w:ascii="Arial" w:hAnsi="Arial" w:cs="Arial"/>
              </w:rPr>
              <w:t>Municipiul Timişoara</w:t>
            </w:r>
            <w:r w:rsidR="00BD5276" w:rsidRPr="001D2C3F">
              <w:rPr>
                <w:rFonts w:ascii="Arial" w:hAnsi="Arial" w:cs="Arial"/>
              </w:rPr>
              <w:t xml:space="preserve"> transfera sarcina investitiilor in activitate – potential – finantarii catre operatorul pentru partea cei revine.</w:t>
            </w:r>
          </w:p>
          <w:p w:rsidR="00BD5276" w:rsidRPr="001D2C3F" w:rsidRDefault="008846E3" w:rsidP="000B5217">
            <w:pPr>
              <w:jc w:val="both"/>
              <w:rPr>
                <w:rFonts w:ascii="Arial" w:hAnsi="Arial" w:cs="Arial"/>
              </w:rPr>
            </w:pPr>
            <w:r>
              <w:rPr>
                <w:rFonts w:ascii="Arial" w:hAnsi="Arial" w:cs="Arial"/>
              </w:rPr>
              <w:t xml:space="preserve">Municipiul Timişoara </w:t>
            </w:r>
            <w:r w:rsidR="00BD5276" w:rsidRPr="001D2C3F">
              <w:rPr>
                <w:rFonts w:ascii="Arial" w:hAnsi="Arial" w:cs="Arial"/>
              </w:rPr>
              <w:t>are calitatea de reglementant/supervizor conform cerintelor impuse operatorului in contract.</w:t>
            </w:r>
          </w:p>
          <w:p w:rsidR="00BD5276" w:rsidRPr="001D2C3F" w:rsidRDefault="00BD5276" w:rsidP="000B5217">
            <w:pPr>
              <w:jc w:val="both"/>
              <w:rPr>
                <w:rFonts w:ascii="Arial" w:hAnsi="Arial" w:cs="Arial"/>
              </w:rPr>
            </w:pPr>
            <w:r w:rsidRPr="001D2C3F">
              <w:rPr>
                <w:rFonts w:ascii="Arial" w:hAnsi="Arial" w:cs="Arial"/>
              </w:rPr>
              <w:t>Municip</w:t>
            </w:r>
            <w:r w:rsidR="008846E3">
              <w:rPr>
                <w:rFonts w:ascii="Arial" w:hAnsi="Arial" w:cs="Arial"/>
              </w:rPr>
              <w:t xml:space="preserve">iul Timişoara </w:t>
            </w:r>
            <w:r w:rsidRPr="001D2C3F">
              <w:rPr>
                <w:rFonts w:ascii="Arial" w:hAnsi="Arial" w:cs="Arial"/>
              </w:rPr>
              <w:t>va avea dreptul la controlul final asupra derularii serviciului, avand posibilitatea de a desfiinta delegarea de gestiune in cazul in care operatorul are activitatea defectuoasa si care persista – clauze de penalizare si rezilire in contract.</w:t>
            </w:r>
          </w:p>
        </w:tc>
      </w:tr>
      <w:tr w:rsidR="00BD5276" w:rsidRPr="001D2C3F" w:rsidTr="000B5217">
        <w:tc>
          <w:tcPr>
            <w:tcW w:w="2160" w:type="dxa"/>
          </w:tcPr>
          <w:p w:rsidR="00BD5276" w:rsidRPr="001D2C3F" w:rsidRDefault="00BD5276" w:rsidP="000B5217">
            <w:pPr>
              <w:spacing w:line="360" w:lineRule="auto"/>
              <w:jc w:val="both"/>
              <w:rPr>
                <w:rFonts w:ascii="Arial" w:hAnsi="Arial" w:cs="Arial"/>
                <w:b/>
              </w:rPr>
            </w:pPr>
            <w:r w:rsidRPr="001D2C3F">
              <w:rPr>
                <w:rFonts w:ascii="Arial" w:hAnsi="Arial" w:cs="Arial"/>
                <w:b/>
              </w:rPr>
              <w:t>DEZAVANTAJE</w:t>
            </w:r>
          </w:p>
        </w:tc>
        <w:tc>
          <w:tcPr>
            <w:tcW w:w="4140" w:type="dxa"/>
          </w:tcPr>
          <w:p w:rsidR="00BD5276" w:rsidRPr="001D2C3F" w:rsidRDefault="00BD5276" w:rsidP="000B5217">
            <w:pPr>
              <w:jc w:val="both"/>
              <w:rPr>
                <w:rFonts w:ascii="Arial" w:hAnsi="Arial" w:cs="Arial"/>
              </w:rPr>
            </w:pPr>
            <w:r w:rsidRPr="001D2C3F">
              <w:rPr>
                <w:rFonts w:ascii="Arial" w:hAnsi="Arial" w:cs="Arial"/>
              </w:rPr>
              <w:t>Ritm lent al investitiilor, bazat exclusiv pe fluxul de numerar din exploatare si sumele puse la dispozitie de ordonatorul de credite.</w:t>
            </w:r>
          </w:p>
          <w:p w:rsidR="00BD5276" w:rsidRPr="001D2C3F" w:rsidRDefault="00BD5276" w:rsidP="000B5217">
            <w:pPr>
              <w:jc w:val="both"/>
              <w:rPr>
                <w:rFonts w:ascii="Arial" w:hAnsi="Arial" w:cs="Arial"/>
              </w:rPr>
            </w:pPr>
            <w:r w:rsidRPr="001D2C3F">
              <w:rPr>
                <w:rFonts w:ascii="Arial" w:hAnsi="Arial" w:cs="Arial"/>
              </w:rPr>
              <w:t xml:space="preserve">Cresterea numarului de personal din </w:t>
            </w:r>
            <w:r w:rsidRPr="001D2C3F">
              <w:rPr>
                <w:rFonts w:ascii="Arial" w:hAnsi="Arial" w:cs="Arial"/>
              </w:rPr>
              <w:lastRenderedPageBreak/>
              <w:t>cadrul institutiei care se afla in subordinea Consiliului Local al Munic</w:t>
            </w:r>
            <w:r w:rsidR="008846E3">
              <w:rPr>
                <w:rFonts w:ascii="Arial" w:hAnsi="Arial" w:cs="Arial"/>
              </w:rPr>
              <w:t>ipiului Timişoara</w:t>
            </w:r>
            <w:r w:rsidRPr="001D2C3F">
              <w:rPr>
                <w:rFonts w:ascii="Arial" w:hAnsi="Arial" w:cs="Arial"/>
              </w:rPr>
              <w:t>, personal care sa se ocupe de serviciul respectiv.</w:t>
            </w:r>
          </w:p>
          <w:p w:rsidR="00BD5276" w:rsidRPr="001D2C3F" w:rsidRDefault="00BD5276" w:rsidP="000B5217">
            <w:pPr>
              <w:jc w:val="both"/>
              <w:rPr>
                <w:rFonts w:ascii="Arial" w:hAnsi="Arial" w:cs="Arial"/>
              </w:rPr>
            </w:pPr>
            <w:r w:rsidRPr="001D2C3F">
              <w:rPr>
                <w:rFonts w:ascii="Arial" w:hAnsi="Arial" w:cs="Arial"/>
              </w:rPr>
              <w:t>Achizitionarea de autovehicule, utilaje si dotari specializate, necesare realizarii serviciului.</w:t>
            </w:r>
          </w:p>
          <w:p w:rsidR="00BD5276" w:rsidRPr="001D2C3F" w:rsidRDefault="00BD5276" w:rsidP="000B5217">
            <w:pPr>
              <w:jc w:val="both"/>
              <w:rPr>
                <w:rFonts w:ascii="Arial" w:hAnsi="Arial" w:cs="Arial"/>
              </w:rPr>
            </w:pPr>
            <w:r w:rsidRPr="001D2C3F">
              <w:rPr>
                <w:rFonts w:ascii="Arial" w:hAnsi="Arial" w:cs="Arial"/>
              </w:rPr>
              <w:t>Imposibilitatea preluarii acestui serviciu, neputand creste numarul de personal calificat.</w:t>
            </w:r>
          </w:p>
        </w:tc>
        <w:tc>
          <w:tcPr>
            <w:tcW w:w="3615" w:type="dxa"/>
          </w:tcPr>
          <w:p w:rsidR="00BD5276" w:rsidRPr="001D2C3F" w:rsidRDefault="00BD5276" w:rsidP="000B5217">
            <w:pPr>
              <w:rPr>
                <w:rFonts w:ascii="Arial" w:hAnsi="Arial" w:cs="Arial"/>
              </w:rPr>
            </w:pPr>
          </w:p>
        </w:tc>
      </w:tr>
    </w:tbl>
    <w:p w:rsidR="00BD5276" w:rsidRDefault="00BD5276" w:rsidP="00BD5276">
      <w:pPr>
        <w:spacing w:line="360" w:lineRule="auto"/>
        <w:jc w:val="both"/>
        <w:rPr>
          <w:rFonts w:ascii="Arial" w:hAnsi="Arial" w:cs="Arial"/>
          <w:b/>
        </w:rPr>
      </w:pPr>
    </w:p>
    <w:p w:rsidR="00BD5276" w:rsidRPr="00AB364F" w:rsidRDefault="00BD5276" w:rsidP="00BD5276">
      <w:pPr>
        <w:numPr>
          <w:ilvl w:val="2"/>
          <w:numId w:val="18"/>
        </w:numPr>
        <w:spacing w:after="0" w:line="360" w:lineRule="auto"/>
        <w:jc w:val="both"/>
        <w:rPr>
          <w:rFonts w:ascii="Arial" w:hAnsi="Arial" w:cs="Arial"/>
          <w:b/>
        </w:rPr>
      </w:pPr>
      <w:r w:rsidRPr="00AB364F">
        <w:rPr>
          <w:rFonts w:ascii="Arial" w:hAnsi="Arial" w:cs="Arial"/>
          <w:b/>
        </w:rPr>
        <w:t>Analiza de risc</w:t>
      </w:r>
    </w:p>
    <w:p w:rsidR="00BD5276" w:rsidRPr="008846E3" w:rsidRDefault="00BD5276" w:rsidP="00BD5276">
      <w:pPr>
        <w:spacing w:line="360" w:lineRule="auto"/>
        <w:ind w:left="360"/>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Managementul riscului presupune urmatoarele etape:</w:t>
      </w:r>
    </w:p>
    <w:p w:rsidR="00BD5276" w:rsidRPr="008846E3" w:rsidRDefault="00BD5276" w:rsidP="00BD5276">
      <w:pPr>
        <w:numPr>
          <w:ilvl w:val="0"/>
          <w:numId w:val="15"/>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ideni</w:t>
      </w:r>
      <w:r w:rsidR="00EB1EE2">
        <w:rPr>
          <w:rFonts w:ascii="Times New Roman" w:hAnsi="Times New Roman" w:cs="Times New Roman"/>
          <w:sz w:val="24"/>
          <w:szCs w:val="24"/>
          <w:lang w:val="ro-RO"/>
        </w:rPr>
        <w:t>ficarea riscului – se realizează prin î</w:t>
      </w:r>
      <w:r w:rsidRPr="008846E3">
        <w:rPr>
          <w:rFonts w:ascii="Times New Roman" w:hAnsi="Times New Roman" w:cs="Times New Roman"/>
          <w:sz w:val="24"/>
          <w:szCs w:val="24"/>
          <w:lang w:val="ro-RO"/>
        </w:rPr>
        <w:t>ntocmirea unor liste de control;</w:t>
      </w:r>
    </w:p>
    <w:p w:rsidR="00BD5276" w:rsidRPr="008846E3" w:rsidRDefault="00EB1EE2" w:rsidP="00BD5276">
      <w:pPr>
        <w:numPr>
          <w:ilvl w:val="0"/>
          <w:numId w:val="15"/>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analiza de risc – utilizează </w:t>
      </w:r>
      <w:r w:rsidR="00BD5276" w:rsidRPr="008846E3">
        <w:rPr>
          <w:rFonts w:ascii="Times New Roman" w:hAnsi="Times New Roman" w:cs="Times New Roman"/>
          <w:sz w:val="24"/>
          <w:szCs w:val="24"/>
          <w:lang w:val="ro-RO"/>
        </w:rPr>
        <w:t>metode</w:t>
      </w:r>
      <w:r>
        <w:rPr>
          <w:rFonts w:ascii="Times New Roman" w:hAnsi="Times New Roman" w:cs="Times New Roman"/>
          <w:sz w:val="24"/>
          <w:szCs w:val="24"/>
          <w:lang w:val="ro-RO"/>
        </w:rPr>
        <w:t xml:space="preserve"> ca: determinarea valorii aşteptate, simularea Monte Carlo ş</w:t>
      </w:r>
      <w:r w:rsidR="00BD5276" w:rsidRPr="008846E3">
        <w:rPr>
          <w:rFonts w:ascii="Times New Roman" w:hAnsi="Times New Roman" w:cs="Times New Roman"/>
          <w:sz w:val="24"/>
          <w:szCs w:val="24"/>
          <w:lang w:val="ro-RO"/>
        </w:rPr>
        <w:t>i arborii decizionali;</w:t>
      </w:r>
    </w:p>
    <w:p w:rsidR="00BD5276" w:rsidRPr="008846E3" w:rsidRDefault="00BD5276" w:rsidP="00BD5276">
      <w:pPr>
        <w:numPr>
          <w:ilvl w:val="0"/>
          <w:numId w:val="15"/>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r</w:t>
      </w:r>
      <w:r w:rsidR="00EB1EE2">
        <w:rPr>
          <w:rFonts w:ascii="Times New Roman" w:hAnsi="Times New Roman" w:cs="Times New Roman"/>
          <w:sz w:val="24"/>
          <w:szCs w:val="24"/>
          <w:lang w:val="ro-RO"/>
        </w:rPr>
        <w:t>eacţia la risc – cuprinde măsuri şi acţ</w:t>
      </w:r>
      <w:r w:rsidRPr="008846E3">
        <w:rPr>
          <w:rFonts w:ascii="Times New Roman" w:hAnsi="Times New Roman" w:cs="Times New Roman"/>
          <w:sz w:val="24"/>
          <w:szCs w:val="24"/>
          <w:lang w:val="ro-RO"/>
        </w:rPr>
        <w:t>iuni pentru diminuarea, eliminarea sau repartizarea riscului.</w:t>
      </w:r>
    </w:p>
    <w:p w:rsidR="00BD5276" w:rsidRDefault="00EB1EE2" w:rsidP="00BD5276">
      <w:pPr>
        <w:spacing w:line="36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Numim risc nesiguranţ</w:t>
      </w:r>
      <w:r w:rsidR="00BD5276" w:rsidRPr="008846E3">
        <w:rPr>
          <w:rFonts w:ascii="Times New Roman" w:hAnsi="Times New Roman" w:cs="Times New Roman"/>
          <w:sz w:val="24"/>
          <w:szCs w:val="24"/>
          <w:lang w:val="ro-RO"/>
        </w:rPr>
        <w:t>a asocia</w:t>
      </w:r>
      <w:r>
        <w:rPr>
          <w:rFonts w:ascii="Times New Roman" w:hAnsi="Times New Roman" w:cs="Times New Roman"/>
          <w:sz w:val="24"/>
          <w:szCs w:val="24"/>
          <w:lang w:val="ro-RO"/>
        </w:rPr>
        <w:t>ta oricarui rezultat. Nesiguranţ</w:t>
      </w:r>
      <w:r w:rsidR="00BD5276" w:rsidRPr="008846E3">
        <w:rPr>
          <w:rFonts w:ascii="Times New Roman" w:hAnsi="Times New Roman" w:cs="Times New Roman"/>
          <w:sz w:val="24"/>
          <w:szCs w:val="24"/>
          <w:lang w:val="ro-RO"/>
        </w:rPr>
        <w:t>a se poate refer</w:t>
      </w:r>
      <w:r>
        <w:rPr>
          <w:rFonts w:ascii="Times New Roman" w:hAnsi="Times New Roman" w:cs="Times New Roman"/>
          <w:sz w:val="24"/>
          <w:szCs w:val="24"/>
          <w:lang w:val="ro-RO"/>
        </w:rPr>
        <w:t>i la probabilitatea apariţ</w:t>
      </w:r>
      <w:r w:rsidR="008846E3">
        <w:rPr>
          <w:rFonts w:ascii="Times New Roman" w:hAnsi="Times New Roman" w:cs="Times New Roman"/>
          <w:sz w:val="24"/>
          <w:szCs w:val="24"/>
          <w:lang w:val="ro-RO"/>
        </w:rPr>
        <w:t xml:space="preserve">iei </w:t>
      </w:r>
      <w:r>
        <w:rPr>
          <w:rFonts w:ascii="Times New Roman" w:hAnsi="Times New Roman" w:cs="Times New Roman"/>
          <w:sz w:val="24"/>
          <w:szCs w:val="24"/>
          <w:lang w:val="ro-RO"/>
        </w:rPr>
        <w:t>unui eveniment</w:t>
      </w:r>
      <w:r w:rsidR="00BD5276" w:rsidRPr="008846E3">
        <w:rPr>
          <w:rFonts w:ascii="Times New Roman" w:hAnsi="Times New Roman" w:cs="Times New Roman"/>
          <w:sz w:val="24"/>
          <w:szCs w:val="24"/>
          <w:lang w:val="ro-RO"/>
        </w:rPr>
        <w:t>, la efectele unui eveniment in cazul in care acesta se produce.</w:t>
      </w:r>
    </w:p>
    <w:p w:rsidR="008846E3" w:rsidRPr="008846E3" w:rsidRDefault="008846E3" w:rsidP="00BD5276">
      <w:pPr>
        <w:spacing w:line="360" w:lineRule="auto"/>
        <w:ind w:firstLine="360"/>
        <w:jc w:val="both"/>
        <w:rPr>
          <w:rFonts w:ascii="Times New Roman" w:hAnsi="Times New Roman" w:cs="Times New Roman"/>
          <w:sz w:val="24"/>
          <w:szCs w:val="24"/>
          <w:lang w:val="ro-RO"/>
        </w:rPr>
      </w:pPr>
    </w:p>
    <w:p w:rsidR="00BD5276" w:rsidRPr="008846E3" w:rsidRDefault="00BD5276" w:rsidP="00BD5276">
      <w:pPr>
        <w:spacing w:line="360" w:lineRule="auto"/>
        <w:ind w:firstLine="360"/>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 xml:space="preserve"> Riscul apare atunci cand:</w:t>
      </w:r>
    </w:p>
    <w:p w:rsidR="00BD5276" w:rsidRPr="008846E3" w:rsidRDefault="00BD5276" w:rsidP="00BD5276">
      <w:pPr>
        <w:numPr>
          <w:ilvl w:val="0"/>
          <w:numId w:val="17"/>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un eveniment este cunoscut, dar aparitia evenimentului este nesigura, iar efectul acestuia este incert;</w:t>
      </w:r>
    </w:p>
    <w:p w:rsidR="00BD5276" w:rsidRDefault="00BD5276" w:rsidP="00BD5276">
      <w:pPr>
        <w:numPr>
          <w:ilvl w:val="0"/>
          <w:numId w:val="17"/>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un eveniment se produce sigur, dar rezultatul este nesigur.</w:t>
      </w:r>
    </w:p>
    <w:p w:rsidR="00EB1EE2" w:rsidRPr="008846E3" w:rsidRDefault="00EB1EE2" w:rsidP="00EB1EE2">
      <w:pPr>
        <w:spacing w:after="0" w:line="360" w:lineRule="auto"/>
        <w:ind w:left="720"/>
        <w:jc w:val="both"/>
        <w:rPr>
          <w:rFonts w:ascii="Times New Roman" w:hAnsi="Times New Roman" w:cs="Times New Roman"/>
          <w:sz w:val="24"/>
          <w:szCs w:val="24"/>
          <w:lang w:val="ro-RO"/>
        </w:rPr>
      </w:pPr>
    </w:p>
    <w:p w:rsidR="00BD5276" w:rsidRPr="00AB364F" w:rsidRDefault="00BD5276" w:rsidP="00BD5276">
      <w:pPr>
        <w:numPr>
          <w:ilvl w:val="2"/>
          <w:numId w:val="6"/>
        </w:numPr>
        <w:spacing w:after="0" w:line="360" w:lineRule="auto"/>
        <w:ind w:left="1170"/>
        <w:jc w:val="both"/>
        <w:rPr>
          <w:rFonts w:ascii="Arial" w:hAnsi="Arial" w:cs="Arial"/>
          <w:b/>
        </w:rPr>
      </w:pPr>
      <w:r w:rsidRPr="00AB364F">
        <w:rPr>
          <w:rFonts w:ascii="Arial" w:hAnsi="Arial" w:cs="Arial"/>
          <w:b/>
        </w:rPr>
        <w:t>Identificarea riscului</w:t>
      </w:r>
    </w:p>
    <w:p w:rsidR="00BD5276" w:rsidRPr="00EB1EE2" w:rsidRDefault="00BD5276" w:rsidP="00BD5276">
      <w:pPr>
        <w:spacing w:line="360" w:lineRule="auto"/>
        <w:ind w:left="708"/>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Pentru identificarea riscului se va realiza matricea de evolutie a riscurilor.</w:t>
      </w:r>
    </w:p>
    <w:p w:rsidR="00BD5276" w:rsidRPr="00AB364F" w:rsidRDefault="00BD5276" w:rsidP="00BD5276">
      <w:pPr>
        <w:numPr>
          <w:ilvl w:val="2"/>
          <w:numId w:val="6"/>
        </w:numPr>
        <w:spacing w:after="0" w:line="360" w:lineRule="auto"/>
        <w:ind w:left="1170"/>
        <w:jc w:val="both"/>
        <w:rPr>
          <w:rFonts w:ascii="Arial" w:hAnsi="Arial" w:cs="Arial"/>
          <w:b/>
        </w:rPr>
      </w:pPr>
      <w:r w:rsidRPr="00AB364F">
        <w:rPr>
          <w:rFonts w:ascii="Arial" w:hAnsi="Arial" w:cs="Arial"/>
          <w:b/>
        </w:rPr>
        <w:t>Analiza riscului</w:t>
      </w:r>
    </w:p>
    <w:p w:rsidR="00BD5276" w:rsidRPr="00EB1EE2" w:rsidRDefault="00BD5276" w:rsidP="00EB1EE2">
      <w:pPr>
        <w:spacing w:line="360" w:lineRule="auto"/>
        <w:ind w:firstLine="708"/>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lastRenderedPageBreak/>
        <w:t>Aceasta etapa este utila in determinarea prioritatilor in alocarea resurselor pentru controlul si finantarea riscului. Estimarea riscului presupune conceperea unor metode de masurare a importantei riscului.</w:t>
      </w:r>
    </w:p>
    <w:p w:rsidR="00BD5276" w:rsidRPr="00AB364F" w:rsidRDefault="00BD5276" w:rsidP="00BD5276">
      <w:pPr>
        <w:numPr>
          <w:ilvl w:val="2"/>
          <w:numId w:val="6"/>
        </w:numPr>
        <w:spacing w:after="0" w:line="360" w:lineRule="auto"/>
        <w:ind w:left="1170"/>
        <w:jc w:val="both"/>
        <w:rPr>
          <w:rFonts w:ascii="Arial" w:hAnsi="Arial" w:cs="Arial"/>
          <w:b/>
        </w:rPr>
      </w:pPr>
      <w:r w:rsidRPr="00AB364F">
        <w:rPr>
          <w:rFonts w:ascii="Arial" w:hAnsi="Arial" w:cs="Arial"/>
          <w:b/>
        </w:rPr>
        <w:t>Reactia la risc</w:t>
      </w:r>
    </w:p>
    <w:p w:rsidR="00BD5276" w:rsidRPr="00EB1EE2" w:rsidRDefault="00BD5276" w:rsidP="00BD5276">
      <w:pPr>
        <w:spacing w:line="360" w:lineRule="auto"/>
        <w:ind w:firstLine="708"/>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Tehnici de control</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Estimarea riscului – schimbarea planului de management cu scopul eliminarii aparitiei riscului;</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Transferul riscului -  impartirea impactului negativ al riscului cu o terta parte (contracte de asigurare, garantii);</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Reducerea riscului – tehnici care reduc probabilitatea si sau impact negativ al riscului;</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Planul de contingenta – planuri de rezerva care vor fi puse in aplicare in momentul aparitiei riscului.</w:t>
      </w:r>
    </w:p>
    <w:p w:rsidR="00BD5276" w:rsidRPr="00AB364F" w:rsidRDefault="00BD5276" w:rsidP="00BD5276">
      <w:pPr>
        <w:spacing w:line="360" w:lineRule="auto"/>
        <w:jc w:val="both"/>
        <w:rPr>
          <w:rFonts w:ascii="Arial" w:hAnsi="Arial" w:cs="Arial"/>
        </w:rPr>
      </w:pPr>
    </w:p>
    <w:p w:rsidR="006C4146" w:rsidRDefault="00BD5276" w:rsidP="006C4146">
      <w:pPr>
        <w:numPr>
          <w:ilvl w:val="2"/>
          <w:numId w:val="18"/>
        </w:numPr>
        <w:spacing w:after="0" w:line="360" w:lineRule="auto"/>
        <w:ind w:left="0" w:firstLine="0"/>
        <w:jc w:val="both"/>
        <w:rPr>
          <w:rFonts w:ascii="Times New Roman" w:hAnsi="Times New Roman" w:cs="Times New Roman"/>
          <w:sz w:val="24"/>
          <w:szCs w:val="24"/>
          <w:lang w:val="ro-RO"/>
        </w:rPr>
      </w:pPr>
      <w:r w:rsidRPr="00EB1EE2">
        <w:rPr>
          <w:rFonts w:ascii="Arial" w:hAnsi="Arial" w:cs="Arial"/>
          <w:b/>
        </w:rPr>
        <w:t xml:space="preserve">Matricea riscurilor </w:t>
      </w:r>
    </w:p>
    <w:p w:rsidR="006C4146" w:rsidRPr="006C4146" w:rsidRDefault="006C4146" w:rsidP="006C4146">
      <w:pPr>
        <w:spacing w:after="0" w:line="360" w:lineRule="auto"/>
        <w:jc w:val="both"/>
        <w:rPr>
          <w:rFonts w:ascii="Times New Roman" w:hAnsi="Times New Roman" w:cs="Times New Roman"/>
          <w:sz w:val="24"/>
          <w:szCs w:val="24"/>
          <w:lang w:val="ro-RO"/>
        </w:rPr>
      </w:pPr>
    </w:p>
    <w:p w:rsidR="004A2E3D" w:rsidRPr="006C4146" w:rsidRDefault="004A2E3D" w:rsidP="004A2E3D">
      <w:pPr>
        <w:spacing w:after="0" w:line="360" w:lineRule="auto"/>
        <w:jc w:val="both"/>
        <w:rPr>
          <w:rFonts w:ascii="Times New Roman" w:hAnsi="Times New Roman" w:cs="Times New Roman"/>
          <w:sz w:val="24"/>
          <w:szCs w:val="24"/>
          <w:lang w:val="ro-RO"/>
        </w:rPr>
      </w:pPr>
      <w:r w:rsidRPr="006C4146">
        <w:rPr>
          <w:rFonts w:ascii="Times New Roman" w:hAnsi="Times New Roman" w:cs="Times New Roman"/>
          <w:sz w:val="24"/>
          <w:szCs w:val="24"/>
          <w:lang w:val="ro-RO"/>
        </w:rPr>
        <w:t>În conformitate cu Legea nr.51/2006</w:t>
      </w:r>
      <w:r w:rsidR="00CF40F5" w:rsidRPr="006C4146">
        <w:rPr>
          <w:rFonts w:ascii="Times New Roman" w:hAnsi="Times New Roman" w:cs="Times New Roman"/>
          <w:sz w:val="24"/>
          <w:szCs w:val="24"/>
          <w:lang w:val="ro-RO"/>
        </w:rPr>
        <w:t>, Art.29,alin.(8):</w:t>
      </w:r>
    </w:p>
    <w:p w:rsidR="00CF40F5" w:rsidRPr="006C4146" w:rsidRDefault="00CF40F5" w:rsidP="004A2E3D">
      <w:pPr>
        <w:spacing w:after="0" w:line="360" w:lineRule="auto"/>
        <w:jc w:val="both"/>
        <w:rPr>
          <w:rFonts w:ascii="Times New Roman" w:hAnsi="Times New Roman" w:cs="Times New Roman"/>
          <w:sz w:val="24"/>
          <w:szCs w:val="24"/>
          <w:lang w:val="ro-RO"/>
        </w:rPr>
      </w:pPr>
      <w:r w:rsidRPr="006C4146">
        <w:rPr>
          <w:rFonts w:ascii="Times New Roman" w:hAnsi="Times New Roman" w:cs="Times New Roman"/>
          <w:sz w:val="24"/>
          <w:szCs w:val="24"/>
          <w:lang w:val="ro-RO"/>
        </w:rPr>
        <w:t>“</w:t>
      </w:r>
      <w:r w:rsidR="006C4146">
        <w:rPr>
          <w:rFonts w:ascii="Times New Roman" w:hAnsi="Times New Roman" w:cs="Times New Roman"/>
          <w:sz w:val="24"/>
          <w:szCs w:val="24"/>
          <w:lang w:val="ro-RO"/>
        </w:rPr>
        <w:t>contractu</w:t>
      </w:r>
      <w:r w:rsidRPr="006C4146">
        <w:rPr>
          <w:rFonts w:ascii="Times New Roman" w:hAnsi="Times New Roman" w:cs="Times New Roman"/>
          <w:sz w:val="24"/>
          <w:szCs w:val="24"/>
          <w:lang w:val="ro-RO"/>
        </w:rPr>
        <w:t>l de delegare a gestiunii serviciilor de utilităţi publice poate fi:</w:t>
      </w:r>
    </w:p>
    <w:p w:rsidR="00CF40F5" w:rsidRDefault="00CF40F5" w:rsidP="00CF40F5">
      <w:pPr>
        <w:pStyle w:val="ListParagraph"/>
        <w:numPr>
          <w:ilvl w:val="0"/>
          <w:numId w:val="2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Contract de concesiune de servicii;</w:t>
      </w:r>
    </w:p>
    <w:p w:rsidR="00CF40F5" w:rsidRDefault="00CF40F5" w:rsidP="00CF40F5">
      <w:pPr>
        <w:pStyle w:val="ListParagraph"/>
        <w:numPr>
          <w:ilvl w:val="0"/>
          <w:numId w:val="2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Contract de achiziţie publică de servicii.”</w:t>
      </w:r>
    </w:p>
    <w:p w:rsidR="006C4146" w:rsidRPr="00CF40F5" w:rsidRDefault="006C4146" w:rsidP="006C4146">
      <w:pPr>
        <w:pStyle w:val="ListParagraph"/>
        <w:spacing w:after="0" w:line="360" w:lineRule="auto"/>
        <w:jc w:val="both"/>
        <w:rPr>
          <w:rFonts w:ascii="Times New Roman" w:hAnsi="Times New Roman" w:cs="Times New Roman"/>
          <w:sz w:val="24"/>
          <w:szCs w:val="24"/>
          <w:lang w:val="ro-RO"/>
        </w:rPr>
      </w:pPr>
    </w:p>
    <w:p w:rsidR="00EB1EE2" w:rsidRPr="00BD5276" w:rsidRDefault="00BD5276" w:rsidP="00EB1EE2">
      <w:pPr>
        <w:spacing w:after="0" w:line="240" w:lineRule="auto"/>
        <w:jc w:val="both"/>
        <w:rPr>
          <w:rFonts w:ascii="Arial" w:hAnsi="Arial" w:cs="Arial"/>
        </w:rPr>
      </w:pPr>
      <w:r w:rsidRPr="00EB1EE2">
        <w:rPr>
          <w:rFonts w:ascii="Times New Roman" w:hAnsi="Times New Roman" w:cs="Times New Roman"/>
          <w:sz w:val="24"/>
          <w:szCs w:val="24"/>
          <w:lang w:val="ro-RO"/>
        </w:rPr>
        <w:t xml:space="preserve">Matricea riscurilor pentru achizitia publica a activitatii </w:t>
      </w:r>
      <w:r w:rsidR="00EB1EE2"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BD5276" w:rsidRDefault="00BD5276" w:rsidP="00BD5276">
      <w:pPr>
        <w:jc w:val="both"/>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890"/>
        <w:gridCol w:w="2519"/>
        <w:gridCol w:w="1419"/>
        <w:gridCol w:w="1080"/>
        <w:gridCol w:w="1440"/>
        <w:gridCol w:w="1732"/>
      </w:tblGrid>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2</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3</w:t>
            </w:r>
          </w:p>
        </w:tc>
        <w:tc>
          <w:tcPr>
            <w:tcW w:w="3939" w:type="dxa"/>
            <w:gridSpan w:val="3"/>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4</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5</w:t>
            </w:r>
          </w:p>
        </w:tc>
      </w:tr>
      <w:tr w:rsidR="00BD5276" w:rsidRPr="00983CEA" w:rsidTr="000B5217">
        <w:tc>
          <w:tcPr>
            <w:tcW w:w="648" w:type="dxa"/>
            <w:vMerge w:val="restart"/>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Nr. crt.</w:t>
            </w:r>
          </w:p>
        </w:tc>
        <w:tc>
          <w:tcPr>
            <w:tcW w:w="1890" w:type="dxa"/>
            <w:vMerge w:val="restart"/>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Categoria de risc</w:t>
            </w:r>
          </w:p>
        </w:tc>
        <w:tc>
          <w:tcPr>
            <w:tcW w:w="2519" w:type="dxa"/>
            <w:vMerge w:val="restart"/>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Descrierea riscului</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Alocare</w:t>
            </w:r>
          </w:p>
        </w:tc>
        <w:tc>
          <w:tcPr>
            <w:tcW w:w="1732" w:type="dxa"/>
            <w:vMerge w:val="restart"/>
            <w:tcBorders>
              <w:top w:val="single" w:sz="4" w:space="0" w:color="auto"/>
              <w:left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Consecinte / managementul riscului</w:t>
            </w:r>
          </w:p>
        </w:tc>
      </w:tr>
      <w:tr w:rsidR="00BD5276" w:rsidRPr="00983CEA" w:rsidTr="000B5217">
        <w:tc>
          <w:tcPr>
            <w:tcW w:w="648" w:type="dxa"/>
            <w:vMerge/>
            <w:tcBorders>
              <w:top w:val="single" w:sz="4" w:space="0" w:color="auto"/>
              <w:left w:val="single" w:sz="4" w:space="0" w:color="auto"/>
              <w:bottom w:val="single" w:sz="4" w:space="0" w:color="auto"/>
              <w:right w:val="single" w:sz="4" w:space="0" w:color="auto"/>
            </w:tcBorders>
            <w:vAlign w:val="center"/>
            <w:hideMark/>
          </w:tcPr>
          <w:p w:rsidR="00BD5276" w:rsidRPr="00983CEA" w:rsidRDefault="00BD5276" w:rsidP="000B5217">
            <w:pPr>
              <w:jc w:val="center"/>
              <w:rPr>
                <w:rFonts w:ascii="Arial" w:hAnsi="Arial" w:cs="Arial"/>
                <w:b/>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BD5276" w:rsidRPr="00983CEA" w:rsidRDefault="00BD5276" w:rsidP="000B5217">
            <w:pPr>
              <w:rPr>
                <w:rFonts w:ascii="Arial" w:hAnsi="Arial" w:cs="Arial"/>
                <w:b/>
                <w:sz w:val="20"/>
                <w:szCs w:val="20"/>
              </w:rPr>
            </w:pPr>
          </w:p>
        </w:tc>
        <w:tc>
          <w:tcPr>
            <w:tcW w:w="2519" w:type="dxa"/>
            <w:vMerge/>
            <w:tcBorders>
              <w:top w:val="single" w:sz="4" w:space="0" w:color="auto"/>
              <w:left w:val="single" w:sz="4" w:space="0" w:color="auto"/>
              <w:bottom w:val="single" w:sz="4" w:space="0" w:color="auto"/>
              <w:right w:val="single" w:sz="4" w:space="0" w:color="auto"/>
            </w:tcBorders>
            <w:vAlign w:val="center"/>
            <w:hideMark/>
          </w:tcPr>
          <w:p w:rsidR="00BD5276" w:rsidRPr="00983CEA" w:rsidRDefault="00BD5276" w:rsidP="000B5217">
            <w:pPr>
              <w:rPr>
                <w:rFonts w:ascii="Arial" w:hAnsi="Arial" w:cs="Arial"/>
                <w:b/>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Autoritatea contractanta</w:t>
            </w: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Impartita</w:t>
            </w:r>
          </w:p>
        </w:tc>
        <w:tc>
          <w:tcPr>
            <w:tcW w:w="144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Concesionar</w:t>
            </w:r>
          </w:p>
        </w:tc>
        <w:tc>
          <w:tcPr>
            <w:tcW w:w="1732" w:type="dxa"/>
            <w:vMerge/>
            <w:tcBorders>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p>
        </w:tc>
      </w:tr>
      <w:tr w:rsidR="00BD5276" w:rsidRPr="00983CEA" w:rsidTr="000B5217">
        <w:trPr>
          <w:trHeight w:val="280"/>
        </w:trPr>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Riscuri de proiectare/autorizare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lastRenderedPageBreak/>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w:t>
            </w:r>
            <w:r>
              <w:rPr>
                <w:rFonts w:ascii="Arial" w:hAnsi="Arial" w:cs="Arial"/>
                <w:sz w:val="20"/>
                <w:szCs w:val="20"/>
              </w:rPr>
              <w:t>ntarzieri in obtinerea avizelor/</w:t>
            </w:r>
            <w:r w:rsidRPr="00983CEA">
              <w:rPr>
                <w:rFonts w:ascii="Arial" w:hAnsi="Arial" w:cs="Arial"/>
                <w:sz w:val="20"/>
                <w:szCs w:val="20"/>
              </w:rPr>
              <w:t xml:space="preserve"> autorizatiilor pentru prestarea serviciilor</w:t>
            </w:r>
          </w:p>
        </w:tc>
        <w:tc>
          <w:tcPr>
            <w:tcW w:w="2519" w:type="dxa"/>
            <w:tcBorders>
              <w:top w:val="single" w:sz="4" w:space="0" w:color="auto"/>
              <w:left w:val="single" w:sz="4" w:space="0" w:color="auto"/>
              <w:bottom w:val="single" w:sz="4" w:space="0" w:color="auto"/>
              <w:right w:val="single" w:sz="4" w:space="0" w:color="auto"/>
            </w:tcBorders>
          </w:tcPr>
          <w:p w:rsidR="00BD5276" w:rsidRPr="00360AAC" w:rsidRDefault="00BD5276" w:rsidP="000B5217">
            <w:pPr>
              <w:rPr>
                <w:rFonts w:ascii="Arial" w:hAnsi="Arial" w:cs="Arial"/>
                <w:sz w:val="20"/>
                <w:szCs w:val="20"/>
              </w:rPr>
            </w:pPr>
            <w:r w:rsidRPr="00360AAC">
              <w:rPr>
                <w:rFonts w:ascii="Arial" w:hAnsi="Arial" w:cs="Arial"/>
                <w:sz w:val="20"/>
                <w:szCs w:val="20"/>
              </w:rPr>
              <w:t>Nu pot fi obtinute toate aprobarile necesare sau sunt inregistrate intarzieri in obtinerea acestora pentru serviciile de colectare, transport si neutralizare cadavre de animale de pe domeniul public</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EB1EE2"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Intarzieri in inceperea prestarii serviciilor.</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Riscuri de finantare a serviciilor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2</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Indisponibilitatea finantarii</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Concesionarul nu este capabil sa asigure resursele financiare si de capital conform bugetului si in timpul prevazut.</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Lipsa finantarii pentru continuarea prestarii serviciilor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3</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Modificari ale dobanzilor</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Ratele dobanzilor sunt supuse schimbarilor, modificand astfel termenii financiari ai ofertei.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EB1EE2"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Crestere/scadere a costurilor serviciilor.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4</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Finantare suplimentara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Datorita shimbarilor de legislatie, de politica sau de alta natura, sunt necesare finantari suplimentare pentru prestarea serviciilor.</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Concesionarul nu poate suporta financiar costurile schimbarii.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5</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Modificari in sistemul de taxe si impozite </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Pe parcursul implementarii proiectului, sistemul de impozitare se poate schimba in defavoarea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EB1EE2"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Impact negativ asupra veniturilor financiare ale concesionarului.</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Riscuri aferente cererii si veniturilor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6</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Inrautatirea conditiilor economice generale</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Producerea unor schimbari fundamentale si neasteaptate in conditiile economice generale care conduc la reducerea cererii pentru prestatiile contractate.</w:t>
            </w:r>
          </w:p>
        </w:tc>
        <w:tc>
          <w:tcPr>
            <w:tcW w:w="14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Venituri sub previziunile finaciare anterioare.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7</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Schimbari majore ale inflatiei </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Rata actuala a inflatiei va depasi rata previzionata a inflatiei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Depasirea costurilor de prestare a </w:t>
            </w:r>
            <w:r w:rsidRPr="00983CEA">
              <w:rPr>
                <w:rFonts w:ascii="Arial" w:hAnsi="Arial" w:cs="Arial"/>
                <w:sz w:val="20"/>
                <w:szCs w:val="20"/>
              </w:rPr>
              <w:lastRenderedPageBreak/>
              <w:t>serviciilor.</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lastRenderedPageBreak/>
              <w:t>Riscuri legislative/politice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Pr>
                <w:rFonts w:ascii="Arial" w:hAnsi="Arial" w:cs="Arial"/>
                <w:sz w:val="20"/>
                <w:szCs w:val="20"/>
              </w:rPr>
              <w:t>8</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 xml:space="preserve">Schimbari legislative/politice specifice </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Schimbare legislativa si/sau a politicii concedentului care nu poate fi anticipata la semnarea contractului si care aste adresata direct, specific si exclusiv serviciului, ceea ce conduce la costuri de capital sau operationale suplimentare din partea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O crestere semnificativa in costurile operationale ale concesionarului si/sau necesitatea de </w:t>
            </w:r>
            <w:proofErr w:type="gramStart"/>
            <w:r w:rsidRPr="00983CEA">
              <w:rPr>
                <w:rFonts w:ascii="Arial" w:hAnsi="Arial" w:cs="Arial"/>
                <w:sz w:val="20"/>
                <w:szCs w:val="20"/>
              </w:rPr>
              <w:t>a</w:t>
            </w:r>
            <w:proofErr w:type="gramEnd"/>
            <w:r w:rsidRPr="00983CEA">
              <w:rPr>
                <w:rFonts w:ascii="Arial" w:hAnsi="Arial" w:cs="Arial"/>
                <w:sz w:val="20"/>
                <w:szCs w:val="20"/>
              </w:rPr>
              <w:t xml:space="preserve"> efectua cheltuieli de capital pentru a putea raspunde acestor schimbari.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Pr>
                <w:rFonts w:ascii="Arial" w:hAnsi="Arial" w:cs="Arial"/>
                <w:sz w:val="20"/>
                <w:szCs w:val="20"/>
              </w:rPr>
              <w:t>9</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Schimbari legislative/politice generale</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 xml:space="preserve">Schimbare legislativa si/sau a politicii concedentului, care nu poate fi anticipata la semnarea contractului si care este generala in aplicarea sa, ceea ce conduce la costuri de capital sau operationale suplimentare din partea concesionarului. </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sz w:val="20"/>
                <w:szCs w:val="20"/>
              </w:rPr>
              <w:t xml:space="preserve">O crestere semnificativa in costurile operationale ale concesionarului si/sau necesitatea de </w:t>
            </w:r>
            <w:proofErr w:type="gramStart"/>
            <w:r w:rsidRPr="00983CEA">
              <w:rPr>
                <w:rFonts w:ascii="Arial" w:hAnsi="Arial" w:cs="Arial"/>
                <w:sz w:val="20"/>
                <w:szCs w:val="20"/>
              </w:rPr>
              <w:t>a</w:t>
            </w:r>
            <w:proofErr w:type="gramEnd"/>
            <w:r w:rsidRPr="00983CEA">
              <w:rPr>
                <w:rFonts w:ascii="Arial" w:hAnsi="Arial" w:cs="Arial"/>
                <w:sz w:val="20"/>
                <w:szCs w:val="20"/>
              </w:rPr>
              <w:t xml:space="preserve"> efectua cheltuieli de capital pentru a putea raspunde acestor schimbari.</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b/>
                <w:sz w:val="20"/>
                <w:szCs w:val="20"/>
              </w:rPr>
              <w:t>Riscuri naturale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1</w:t>
            </w:r>
            <w:r>
              <w:rPr>
                <w:rFonts w:ascii="Arial" w:hAnsi="Arial" w:cs="Arial"/>
                <w:sz w:val="20"/>
                <w:szCs w:val="20"/>
              </w:rPr>
              <w:t>0</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Forta majora</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Forta majora asa cum este definita prin lege impiedica executarea contractului.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sz w:val="20"/>
                <w:szCs w:val="20"/>
              </w:rPr>
              <w:t>Distrugerea sau deteriorarea activelor aferente proiectului.</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b/>
                <w:sz w:val="20"/>
                <w:szCs w:val="20"/>
              </w:rPr>
              <w:t>Riscuri de operare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1</w:t>
            </w:r>
            <w:r>
              <w:rPr>
                <w:rFonts w:ascii="Arial" w:hAnsi="Arial" w:cs="Arial"/>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Resurse de intrare</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Resursele necesare pentru operare costa mai mult decat cele estimate initial, nu au calitatea corespunzatoare sau nu sunt disponibile in cantitati suficiente.</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Cresteri ale costurilor si in unele cazuri efecte negative aupra calitatii serviciilor furnizate in cadrul </w:t>
            </w:r>
            <w:r w:rsidRPr="00983CEA">
              <w:rPr>
                <w:rFonts w:ascii="Arial" w:hAnsi="Arial" w:cs="Arial"/>
                <w:sz w:val="20"/>
                <w:szCs w:val="20"/>
              </w:rPr>
              <w:lastRenderedPageBreak/>
              <w:t>contractului.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lastRenderedPageBreak/>
              <w:t>12</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Risc de disponibilitate general</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Lucrarile si serviciile care fac obiectul contractului nu sunt furnizate sau nu indeplinesc specificatiile tehnice de calitate prevazute in contract.</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Intrazieri importante in prestarea serviciului.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13</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Capacitate de management</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Concesionarul nu isi poate indeplini obligatiile conform contractului.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Serviciile care fac obiectul contractului nu sunt furnizate sau sunt furnizate necorespunzator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14</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 neprevazute</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 neprevazute cauzeaza costuri mai mari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Cresteri de cost si efecte negative asupra calitatii serviciilor frunizate.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15</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Litigii de munca/personal insuficient calificat</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Lipsa personalului calificat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Intarziere in prestarea serviciului si cresterea costurilor</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b/>
                <w:sz w:val="20"/>
                <w:szCs w:val="20"/>
              </w:rPr>
              <w:t>Alte riscuri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16</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Cresterea costurilor cu forta de munca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Cresteri neprevazute de costuri cu personalul ca urmare a modificarilor legislative ulterioare aprobarii contractului.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Concesionarul este obligat sa ia in calcul toate cresterile de costuri cu personalul la momentul incheierii contractului.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1</w:t>
            </w:r>
            <w:r>
              <w:rPr>
                <w:rFonts w:ascii="Arial" w:hAnsi="Arial" w:cs="Arial"/>
                <w:sz w:val="20"/>
                <w:szCs w:val="20"/>
              </w:rPr>
              <w:t>7</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Cresterea costurilor cu prestarea serviciului </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Depasirea  costurilor cu realizarea serviciului </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Concesionarul este obligat sa ia in calcul toate cresterile de costuri cu prestarea serviciului la momentul incheirii </w:t>
            </w:r>
            <w:r w:rsidRPr="00983CEA">
              <w:rPr>
                <w:rFonts w:ascii="Arial" w:hAnsi="Arial" w:cs="Arial"/>
                <w:sz w:val="20"/>
                <w:szCs w:val="20"/>
              </w:rPr>
              <w:lastRenderedPageBreak/>
              <w:t>contractului.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lastRenderedPageBreak/>
              <w:t>18</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Aspecte privind protectia mediului</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Nu se respecta cerintele privind protectia mediului si nu se realizeaza monitorizarea efectelor semnificative asupra mediului.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Rezilierea concesiunii.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19</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Furtul sau distrugerea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Furt de materiale sau distrugere de echipamente sau utilaje.</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Costuri mai mai de intretinre si exploatare.</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20</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Accidente de munca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Accidente de munca in timpul prestarii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Neefectuarea in conditii optime a serviciului.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2</w:t>
            </w:r>
            <w:r>
              <w:rPr>
                <w:rFonts w:ascii="Arial" w:hAnsi="Arial" w:cs="Arial"/>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Servicii efectuate necorespunzator</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Servicii nefinalizate, incomplete, partiale sau necorespunzatoare din punct de vedere calitativ.</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Neefectuarea in conditii optime a serviciului va duce la costuri suplimentare, iar lucrarile vor </w:t>
            </w:r>
            <w:proofErr w:type="gramStart"/>
            <w:r w:rsidRPr="00983CEA">
              <w:rPr>
                <w:rFonts w:ascii="Arial" w:hAnsi="Arial" w:cs="Arial"/>
                <w:sz w:val="20"/>
                <w:szCs w:val="20"/>
              </w:rPr>
              <w:t>fi  refacute</w:t>
            </w:r>
            <w:proofErr w:type="gramEnd"/>
            <w:r w:rsidRPr="00983CEA">
              <w:rPr>
                <w:rFonts w:ascii="Arial" w:hAnsi="Arial" w:cs="Arial"/>
                <w:sz w:val="20"/>
                <w:szCs w:val="20"/>
              </w:rPr>
              <w:t xml:space="preserve"> pe cheltuiala concesionarului.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22</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 meteo nefavorabile</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Conditiile meteo nefavorabile impiedica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Intarziere in prestarea serviciului.</w:t>
            </w:r>
          </w:p>
        </w:tc>
      </w:tr>
    </w:tbl>
    <w:p w:rsidR="00D71D37" w:rsidRDefault="00D71D37" w:rsidP="00D71D37">
      <w:pPr>
        <w:spacing w:line="360" w:lineRule="auto"/>
        <w:ind w:firstLine="360"/>
        <w:jc w:val="both"/>
        <w:rPr>
          <w:rFonts w:ascii="Arial" w:hAnsi="Arial" w:cs="Arial"/>
          <w:color w:val="FF0000"/>
          <w:sz w:val="20"/>
          <w:szCs w:val="20"/>
        </w:rPr>
      </w:pPr>
    </w:p>
    <w:p w:rsidR="00D71D37" w:rsidRPr="00A616A0" w:rsidRDefault="00D71D37" w:rsidP="00D71D37">
      <w:pPr>
        <w:spacing w:line="360" w:lineRule="auto"/>
        <w:ind w:firstLine="360"/>
        <w:jc w:val="both"/>
        <w:rPr>
          <w:rFonts w:ascii="Arial" w:hAnsi="Arial" w:cs="Arial"/>
          <w:b/>
          <w:sz w:val="20"/>
          <w:szCs w:val="20"/>
        </w:rPr>
      </w:pPr>
      <w:r w:rsidRPr="00A616A0">
        <w:rPr>
          <w:rFonts w:ascii="Arial" w:hAnsi="Arial" w:cs="Arial"/>
          <w:b/>
          <w:sz w:val="20"/>
          <w:szCs w:val="20"/>
        </w:rPr>
        <w:t xml:space="preserve">Autoritatea </w:t>
      </w:r>
      <w:proofErr w:type="gramStart"/>
      <w:r w:rsidRPr="00A616A0">
        <w:rPr>
          <w:rFonts w:ascii="Arial" w:hAnsi="Arial" w:cs="Arial"/>
          <w:b/>
          <w:sz w:val="20"/>
          <w:szCs w:val="20"/>
        </w:rPr>
        <w:t>contractanta  200</w:t>
      </w:r>
      <w:proofErr w:type="gramEnd"/>
      <w:r w:rsidRPr="00A616A0">
        <w:rPr>
          <w:rFonts w:ascii="Arial" w:hAnsi="Arial" w:cs="Arial"/>
          <w:b/>
          <w:sz w:val="20"/>
          <w:szCs w:val="20"/>
        </w:rPr>
        <w:t xml:space="preserve"> : 22 =  9,09 %</w:t>
      </w:r>
    </w:p>
    <w:p w:rsidR="00D71D37" w:rsidRPr="00A616A0" w:rsidRDefault="00D71D37" w:rsidP="00D71D37">
      <w:pPr>
        <w:spacing w:line="360" w:lineRule="auto"/>
        <w:ind w:firstLine="360"/>
        <w:jc w:val="both"/>
        <w:rPr>
          <w:rFonts w:ascii="Arial" w:hAnsi="Arial" w:cs="Arial"/>
          <w:b/>
          <w:sz w:val="20"/>
          <w:szCs w:val="20"/>
        </w:rPr>
      </w:pPr>
      <w:r w:rsidRPr="00A616A0">
        <w:rPr>
          <w:rFonts w:ascii="Arial" w:hAnsi="Arial" w:cs="Arial"/>
          <w:b/>
          <w:sz w:val="20"/>
          <w:szCs w:val="20"/>
        </w:rPr>
        <w:t xml:space="preserve">Prestator                        </w:t>
      </w:r>
      <w:proofErr w:type="gramStart"/>
      <w:r w:rsidRPr="00A616A0">
        <w:rPr>
          <w:rFonts w:ascii="Arial" w:hAnsi="Arial" w:cs="Arial"/>
          <w:b/>
          <w:sz w:val="20"/>
          <w:szCs w:val="20"/>
        </w:rPr>
        <w:t>2000 :</w:t>
      </w:r>
      <w:proofErr w:type="gramEnd"/>
      <w:r w:rsidRPr="00A616A0">
        <w:rPr>
          <w:rFonts w:ascii="Arial" w:hAnsi="Arial" w:cs="Arial"/>
          <w:b/>
          <w:sz w:val="20"/>
          <w:szCs w:val="20"/>
        </w:rPr>
        <w:t xml:space="preserve"> 22 = 90,91 %</w:t>
      </w:r>
    </w:p>
    <w:p w:rsidR="00D71D37" w:rsidRPr="00D71D37" w:rsidRDefault="00D71D37" w:rsidP="00D71D37">
      <w:pPr>
        <w:spacing w:line="360" w:lineRule="auto"/>
        <w:jc w:val="both"/>
        <w:rPr>
          <w:rFonts w:ascii="Arial" w:hAnsi="Arial" w:cs="Arial"/>
          <w:color w:val="FF0000"/>
          <w:sz w:val="20"/>
          <w:szCs w:val="20"/>
        </w:rPr>
      </w:pPr>
      <w:r w:rsidRPr="00EB1EE2">
        <w:rPr>
          <w:rFonts w:ascii="Times New Roman" w:hAnsi="Times New Roman" w:cs="Times New Roman"/>
          <w:sz w:val="24"/>
          <w:szCs w:val="24"/>
          <w:lang w:val="ro-RO"/>
        </w:rPr>
        <w:t xml:space="preserve">Matricea riscurilor pentru </w:t>
      </w:r>
      <w:r>
        <w:rPr>
          <w:rFonts w:ascii="Times New Roman" w:hAnsi="Times New Roman" w:cs="Times New Roman"/>
          <w:sz w:val="24"/>
          <w:szCs w:val="24"/>
          <w:lang w:val="ro-RO"/>
        </w:rPr>
        <w:t>concesionarea</w:t>
      </w:r>
      <w:r w:rsidRPr="00EB1EE2">
        <w:rPr>
          <w:rFonts w:ascii="Times New Roman" w:hAnsi="Times New Roman" w:cs="Times New Roman"/>
          <w:sz w:val="24"/>
          <w:szCs w:val="24"/>
          <w:lang w:val="ro-RO"/>
        </w:rPr>
        <w:t xml:space="preserve"> activitatii </w:t>
      </w:r>
      <w:r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BD5276" w:rsidRDefault="00BD5276" w:rsidP="00BD5276">
      <w:pPr>
        <w:jc w:val="both"/>
        <w:rPr>
          <w:rFonts w:ascii="Arial" w:hAnsi="Arial" w:cs="Arial"/>
          <w:b/>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889"/>
        <w:gridCol w:w="2518"/>
        <w:gridCol w:w="1419"/>
        <w:gridCol w:w="1080"/>
        <w:gridCol w:w="1440"/>
        <w:gridCol w:w="1732"/>
      </w:tblGrid>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2</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3</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4</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5</w:t>
            </w:r>
          </w:p>
        </w:tc>
      </w:tr>
      <w:tr w:rsidR="00BD5276" w:rsidTr="000B5217">
        <w:tc>
          <w:tcPr>
            <w:tcW w:w="647"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 xml:space="preserve">Nr. </w:t>
            </w:r>
            <w:r>
              <w:rPr>
                <w:rFonts w:ascii="Arial" w:hAnsi="Arial" w:cs="Arial"/>
                <w:b/>
                <w:sz w:val="20"/>
                <w:szCs w:val="20"/>
              </w:rPr>
              <w:lastRenderedPageBreak/>
              <w:t>crt.</w:t>
            </w:r>
          </w:p>
        </w:tc>
        <w:tc>
          <w:tcPr>
            <w:tcW w:w="1889"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lastRenderedPageBreak/>
              <w:t>Categoria de risc</w:t>
            </w:r>
          </w:p>
        </w:tc>
        <w:tc>
          <w:tcPr>
            <w:tcW w:w="2518"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Descrierea riscului</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Alocare</w:t>
            </w:r>
          </w:p>
        </w:tc>
        <w:tc>
          <w:tcPr>
            <w:tcW w:w="1732"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 xml:space="preserve">Consecinte / </w:t>
            </w:r>
            <w:r>
              <w:rPr>
                <w:rFonts w:ascii="Arial" w:hAnsi="Arial" w:cs="Arial"/>
                <w:b/>
                <w:sz w:val="20"/>
                <w:szCs w:val="20"/>
              </w:rPr>
              <w:lastRenderedPageBreak/>
              <w:t>managementul riscului</w:t>
            </w:r>
          </w:p>
        </w:tc>
      </w:tr>
      <w:tr w:rsidR="00BD5276" w:rsidTr="000B5217">
        <w:tc>
          <w:tcPr>
            <w:tcW w:w="647"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Autoritatea contractanta</w:t>
            </w: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Impartita</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Concesionar</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r>
      <w:tr w:rsidR="00BD5276" w:rsidTr="000B5217">
        <w:trPr>
          <w:trHeight w:val="280"/>
        </w:trPr>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lastRenderedPageBreak/>
              <w:t>Riscuri de proiectare/autorizare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Intarzieri in obtinerea avizelor / autorizatiilor pentru prestarea serviciilor</w:t>
            </w:r>
          </w:p>
        </w:tc>
        <w:tc>
          <w:tcPr>
            <w:tcW w:w="2518" w:type="dxa"/>
            <w:tcBorders>
              <w:top w:val="single" w:sz="4" w:space="0" w:color="auto"/>
              <w:left w:val="single" w:sz="4" w:space="0" w:color="auto"/>
              <w:bottom w:val="single" w:sz="4" w:space="0" w:color="auto"/>
              <w:right w:val="single" w:sz="4" w:space="0" w:color="auto"/>
            </w:tcBorders>
            <w:hideMark/>
          </w:tcPr>
          <w:p w:rsidR="00BD5276" w:rsidRPr="00360AAC" w:rsidRDefault="00BD5276" w:rsidP="000B5217">
            <w:pPr>
              <w:rPr>
                <w:rFonts w:ascii="Arial" w:hAnsi="Arial" w:cs="Arial"/>
                <w:sz w:val="20"/>
                <w:szCs w:val="20"/>
              </w:rPr>
            </w:pPr>
            <w:r w:rsidRPr="00360AAC">
              <w:rPr>
                <w:rFonts w:ascii="Arial" w:hAnsi="Arial" w:cs="Arial"/>
                <w:sz w:val="20"/>
                <w:szCs w:val="20"/>
              </w:rPr>
              <w:t>Nu pot fi obtinute toate aprobarile necesare sau sunt inregistrate intarzieri in obtinerea acestora pentru serviciile de colectare, transport si neutralizare cadavre de animale de pe domeniul public</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Intarzieri in inceperea prestarii serviciilor.</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de finantare a serviciilor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Indisponibilitatea finantarii</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nu este capabil sa asigure resursele financiare si de capital conform bugetului si in timpul prevazut.</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251A56" w:rsidP="000B5217">
            <w:pPr>
              <w:rPr>
                <w:rFonts w:ascii="Arial" w:hAnsi="Arial" w:cs="Arial"/>
                <w:b/>
                <w:sz w:val="20"/>
                <w:szCs w:val="20"/>
              </w:rPr>
            </w:pPr>
            <w:r>
              <w:rPr>
                <w:rFonts w:ascii="Arial" w:hAnsi="Arial" w:cs="Arial"/>
                <w:b/>
                <w:sz w:val="20"/>
                <w:szCs w:val="20"/>
              </w:rPr>
              <w:t xml:space="preserve">       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Lipsa finantarii pentru continuarea prestarii serviciilor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3</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Modificari ale dobanzilor</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Ratele dobanzilor sunt supuse schimbarilor, modificand astfel termenii financiari ai ofertei.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Crestere/scadere a costurilor serviciilor.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4</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Finantare suplimentara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Datorita shimbarilor de legislatie, de politica sau de alta natura, sunt necesare finantari suplimentare pentru prestarea serviciilor.</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nu poate suporta financiar costurile schimbarii.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5</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Modificari in sistemul de taxe si impozite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Pe parcursul implementarii proiectului, sistemul de impozitare se poate schimba in defavoarea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Impact negativ asupra veniturilor financiare ale concesionarului.</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aferente cererii si veniturilor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6</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Inrautatirea conditiilor economice 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Producerea unor schimbari fundamentale si neasteaptate in conditiile economice generale care conduc la reducerea cererii pentru </w:t>
            </w:r>
            <w:r>
              <w:rPr>
                <w:rFonts w:ascii="Arial" w:hAnsi="Arial" w:cs="Arial"/>
                <w:sz w:val="20"/>
                <w:szCs w:val="20"/>
              </w:rPr>
              <w:lastRenderedPageBreak/>
              <w:t>prestatiile contractate.</w:t>
            </w:r>
          </w:p>
        </w:tc>
        <w:tc>
          <w:tcPr>
            <w:tcW w:w="141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Venituri sub previziunile finaciare anterioare.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lastRenderedPageBreak/>
              <w:t>7</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Schimbari majore ale inflatiei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Rata actuala a inflatiei va depasi rata previzionata a inflatiei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Depasirea costurilor de prestare a serviciilor.</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legislative/politice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8</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Schimbari legislative/politice specifice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Schimbare legislativa si/sau a politicii concedentului care nu poate fi anticipata la semnarea contractului si care aste adresata direct, specific si exclusiv serviciului, ceea ce conduce la costuri de capital sau operationale suplimentare din partea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O crestere semnificativa in costurile operationale ale concesionarului si/sau necesitatea de </w:t>
            </w:r>
            <w:proofErr w:type="gramStart"/>
            <w:r>
              <w:rPr>
                <w:rFonts w:ascii="Arial" w:hAnsi="Arial" w:cs="Arial"/>
                <w:sz w:val="20"/>
                <w:szCs w:val="20"/>
              </w:rPr>
              <w:t>a</w:t>
            </w:r>
            <w:proofErr w:type="gramEnd"/>
            <w:r>
              <w:rPr>
                <w:rFonts w:ascii="Arial" w:hAnsi="Arial" w:cs="Arial"/>
                <w:sz w:val="20"/>
                <w:szCs w:val="20"/>
              </w:rPr>
              <w:t xml:space="preserve"> efectua cheltuieli de capital pentru a putea raspunde acestor schimbari.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9</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Schimbari legislative/politice 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Schimbare legislativa si/sau a politicii concedentului, care nu poate fi anticipata la semnarea contractului si care este generala in aplicarea sa, ceea ce conduce la costuri de capital sau operationale suplimentare din partea concesionarului. </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sz w:val="20"/>
                <w:szCs w:val="20"/>
              </w:rPr>
              <w:t xml:space="preserve">O crestere semnificativa in costurile operationale ale concesionarului si/sau necesitatea de </w:t>
            </w:r>
            <w:proofErr w:type="gramStart"/>
            <w:r>
              <w:rPr>
                <w:rFonts w:ascii="Arial" w:hAnsi="Arial" w:cs="Arial"/>
                <w:sz w:val="20"/>
                <w:szCs w:val="20"/>
              </w:rPr>
              <w:t>a</w:t>
            </w:r>
            <w:proofErr w:type="gramEnd"/>
            <w:r>
              <w:rPr>
                <w:rFonts w:ascii="Arial" w:hAnsi="Arial" w:cs="Arial"/>
                <w:sz w:val="20"/>
                <w:szCs w:val="20"/>
              </w:rPr>
              <w:t xml:space="preserve"> efectua cheltuieli de capital pentru a putea raspunde acestor schimbari.</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naturale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10</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Forta majora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Forta majora asa cum este definita prin lege impiedica executarea contractului.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sz w:val="20"/>
                <w:szCs w:val="20"/>
              </w:rPr>
              <w:t>Distrugerea sau deteriorarea activelor aferente proiectului.</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de operare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Resurse de intrare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Resursele necesare pentru operare costa mai mult decat cele estimate initial, nu au calitatea </w:t>
            </w:r>
            <w:r>
              <w:rPr>
                <w:rFonts w:ascii="Arial" w:hAnsi="Arial" w:cs="Arial"/>
                <w:sz w:val="20"/>
                <w:szCs w:val="20"/>
              </w:rPr>
              <w:lastRenderedPageBreak/>
              <w:t>corespunzatoare sau nu sunt disponibile in cantitati suficiente.</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Cresteri ale costurilor si in unele cazuri efecte negative </w:t>
            </w:r>
            <w:r>
              <w:rPr>
                <w:rFonts w:ascii="Arial" w:hAnsi="Arial" w:cs="Arial"/>
                <w:sz w:val="20"/>
                <w:szCs w:val="20"/>
              </w:rPr>
              <w:lastRenderedPageBreak/>
              <w:t>aupra calitatii serviciilor furnizate in cadrul contractului.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lastRenderedPageBreak/>
              <w:t>12</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Risc de disponibilitate general</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Lucrarile si serviciile care fac obiectul contractului nu sunt furnizate sau nu indeplinesc specificatiile tehnice de calitate prevazute in contract.</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Intrazieri importante in prestarea serviciului.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13</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Capacitate de management</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nu isi poate indeplini obligatiile conform contractului.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Serviciile care fac obiectul contractului nu sunt furnizate sau sunt furnizate necorespunzator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14</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 neprevazute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 neprevazute cauzeaza costuri mai mari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Cresteri de cost si efecte negative asupra calitatii serviciilor frunizate.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15</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Litigii de munca/personal insuficient calificat</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Lipsa personalului calificat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Intarziere in prestarea serviciului si cresterea costurilor</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Alte riscuri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16</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Cresterea costurilor cu forta de munca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Cresteri neprevazute de costuri cu personalul ca urmare a modificarilor legislative ulterioare aprobarii contractului.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este obligat sa ia in calcul toate cresterile de costuri cu personalul la momentul incheierii contractului.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17</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Cresterea costurilor cu prestarea serviciului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Depasirea  costurilor cu realizarea serviciului </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Concesionarul este obligat sa ia in calcul toate cresterile de costuri cu prestarea </w:t>
            </w:r>
            <w:r>
              <w:rPr>
                <w:rFonts w:ascii="Arial" w:hAnsi="Arial" w:cs="Arial"/>
                <w:sz w:val="20"/>
                <w:szCs w:val="20"/>
              </w:rPr>
              <w:lastRenderedPageBreak/>
              <w:t>serviciului la momentul incheirii contractului.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lastRenderedPageBreak/>
              <w:t>18</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Aspecte privind protectia mediului</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Nu se respecta cerintele privind protectia mediului si nu se realizeaza monitorizarea efectelor semnificative asupra mediului.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Rezilierea concesiunii.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19</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Furtul sau distrugerea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Furt de materiale sau distrugere de echipamente sau utilaje.</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Costuri mai mai de intretinre si exploatare.</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20</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Accidente de munca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Accidente de munca in timpul prestarii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Neefectuarea in conditii optime a serviciului.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Servicii efectuate necorespunzator</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Servicii nefinalizate, incomplete, partiale sau necorespunzatoare din punct de vedere calitativ.</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Neefectuarea in conditii optime a serviciului va duce la costuri suplimentare, iar lucrarile vor </w:t>
            </w:r>
            <w:proofErr w:type="gramStart"/>
            <w:r>
              <w:rPr>
                <w:rFonts w:ascii="Arial" w:hAnsi="Arial" w:cs="Arial"/>
                <w:sz w:val="20"/>
                <w:szCs w:val="20"/>
              </w:rPr>
              <w:t>fi  refacute</w:t>
            </w:r>
            <w:proofErr w:type="gramEnd"/>
            <w:r>
              <w:rPr>
                <w:rFonts w:ascii="Arial" w:hAnsi="Arial" w:cs="Arial"/>
                <w:sz w:val="20"/>
                <w:szCs w:val="20"/>
              </w:rPr>
              <w:t xml:space="preserve"> pe cheltuiala concesionarului.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22</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 meteo nefavorabile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Conditiile meteo nefavorabile impiedica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Intarziere in prestarea serviciului.</w:t>
            </w:r>
          </w:p>
        </w:tc>
      </w:tr>
    </w:tbl>
    <w:p w:rsidR="00D71D37" w:rsidRDefault="00D71D37" w:rsidP="00D71D37">
      <w:pPr>
        <w:spacing w:line="360" w:lineRule="auto"/>
        <w:ind w:firstLine="360"/>
        <w:jc w:val="both"/>
        <w:rPr>
          <w:rFonts w:ascii="Arial" w:hAnsi="Arial" w:cs="Arial"/>
          <w:color w:val="FF0000"/>
          <w:sz w:val="20"/>
          <w:szCs w:val="20"/>
        </w:rPr>
      </w:pPr>
    </w:p>
    <w:p w:rsidR="00D71D37" w:rsidRPr="00A616A0" w:rsidRDefault="00D71D37" w:rsidP="00D71D37">
      <w:pPr>
        <w:spacing w:line="360" w:lineRule="auto"/>
        <w:ind w:firstLine="360"/>
        <w:jc w:val="both"/>
        <w:rPr>
          <w:rFonts w:ascii="Arial" w:hAnsi="Arial" w:cs="Arial"/>
          <w:b/>
          <w:sz w:val="20"/>
          <w:szCs w:val="20"/>
        </w:rPr>
      </w:pPr>
      <w:r w:rsidRPr="00A616A0">
        <w:rPr>
          <w:rFonts w:ascii="Arial" w:hAnsi="Arial" w:cs="Arial"/>
          <w:b/>
          <w:sz w:val="20"/>
          <w:szCs w:val="20"/>
        </w:rPr>
        <w:t xml:space="preserve">Autoritatea contractanta </w:t>
      </w:r>
      <w:proofErr w:type="gramStart"/>
      <w:r w:rsidRPr="00A616A0">
        <w:rPr>
          <w:rFonts w:ascii="Arial" w:hAnsi="Arial" w:cs="Arial"/>
          <w:b/>
          <w:sz w:val="20"/>
          <w:szCs w:val="20"/>
        </w:rPr>
        <w:t>700 :</w:t>
      </w:r>
      <w:proofErr w:type="gramEnd"/>
      <w:r w:rsidRPr="00A616A0">
        <w:rPr>
          <w:rFonts w:ascii="Arial" w:hAnsi="Arial" w:cs="Arial"/>
          <w:b/>
          <w:sz w:val="20"/>
          <w:szCs w:val="20"/>
        </w:rPr>
        <w:t xml:space="preserve"> 22 = 31,82%</w:t>
      </w:r>
    </w:p>
    <w:p w:rsidR="00BD5276" w:rsidRPr="00A616A0" w:rsidRDefault="00D71D37" w:rsidP="00251A56">
      <w:pPr>
        <w:spacing w:line="360" w:lineRule="auto"/>
        <w:ind w:firstLine="360"/>
        <w:jc w:val="both"/>
        <w:rPr>
          <w:rFonts w:ascii="Arial" w:hAnsi="Arial" w:cs="Arial"/>
          <w:b/>
          <w:sz w:val="20"/>
          <w:szCs w:val="20"/>
        </w:rPr>
      </w:pPr>
      <w:r w:rsidRPr="00A616A0">
        <w:rPr>
          <w:rFonts w:ascii="Arial" w:hAnsi="Arial" w:cs="Arial"/>
          <w:b/>
          <w:sz w:val="20"/>
          <w:szCs w:val="20"/>
        </w:rPr>
        <w:t xml:space="preserve">Prestator                      </w:t>
      </w:r>
      <w:proofErr w:type="gramStart"/>
      <w:r w:rsidRPr="00A616A0">
        <w:rPr>
          <w:rFonts w:ascii="Arial" w:hAnsi="Arial" w:cs="Arial"/>
          <w:b/>
          <w:sz w:val="20"/>
          <w:szCs w:val="20"/>
        </w:rPr>
        <w:t>1.500 :</w:t>
      </w:r>
      <w:proofErr w:type="gramEnd"/>
      <w:r w:rsidRPr="00A616A0">
        <w:rPr>
          <w:rFonts w:ascii="Arial" w:hAnsi="Arial" w:cs="Arial"/>
          <w:b/>
          <w:sz w:val="20"/>
          <w:szCs w:val="20"/>
        </w:rPr>
        <w:t xml:space="preserve"> 22 = 68,18%</w:t>
      </w:r>
    </w:p>
    <w:p w:rsidR="00D80D8F" w:rsidRPr="00D71D37" w:rsidRDefault="00D80D8F" w:rsidP="00D80D8F">
      <w:pPr>
        <w:spacing w:line="360" w:lineRule="auto"/>
        <w:jc w:val="both"/>
        <w:rPr>
          <w:rFonts w:ascii="Arial" w:hAnsi="Arial" w:cs="Arial"/>
          <w:color w:val="FF0000"/>
          <w:sz w:val="20"/>
          <w:szCs w:val="20"/>
        </w:rPr>
      </w:pPr>
      <w:r>
        <w:rPr>
          <w:rFonts w:ascii="Arial" w:hAnsi="Arial" w:cs="Arial"/>
          <w:b/>
          <w:spacing w:val="-6"/>
        </w:rPr>
        <w:t>5.2. Durata propusa pentru delegarea serviciului</w:t>
      </w:r>
      <w:r w:rsidRPr="00D80D8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salubrizare pentru activitatea de </w:t>
      </w:r>
      <w:r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D80D8F" w:rsidRPr="005D4C3C" w:rsidRDefault="005D4C3C" w:rsidP="00D80D8F">
      <w:pPr>
        <w:shd w:val="clear" w:color="auto" w:fill="FFFFFF"/>
        <w:spacing w:after="0" w:line="360" w:lineRule="auto"/>
        <w:ind w:left="720"/>
        <w:jc w:val="both"/>
        <w:rPr>
          <w:rFonts w:ascii="Arial" w:hAnsi="Arial" w:cs="Arial"/>
          <w:spacing w:val="-6"/>
        </w:rPr>
      </w:pPr>
      <w:r w:rsidRPr="005D4C3C">
        <w:rPr>
          <w:rFonts w:ascii="Arial" w:hAnsi="Arial" w:cs="Arial"/>
          <w:spacing w:val="-6"/>
        </w:rPr>
        <w:t>- 3 ani în cazul delegării prin concesiune</w:t>
      </w:r>
    </w:p>
    <w:p w:rsidR="005D4C3C" w:rsidRPr="005D4C3C" w:rsidRDefault="005D4C3C" w:rsidP="00D80D8F">
      <w:pPr>
        <w:shd w:val="clear" w:color="auto" w:fill="FFFFFF"/>
        <w:spacing w:after="0" w:line="360" w:lineRule="auto"/>
        <w:ind w:left="720"/>
        <w:jc w:val="both"/>
        <w:rPr>
          <w:rFonts w:ascii="Arial" w:hAnsi="Arial" w:cs="Arial"/>
          <w:spacing w:val="-6"/>
        </w:rPr>
      </w:pPr>
      <w:r w:rsidRPr="005D4C3C">
        <w:rPr>
          <w:rFonts w:ascii="Arial" w:hAnsi="Arial" w:cs="Arial"/>
          <w:spacing w:val="-6"/>
        </w:rPr>
        <w:t xml:space="preserve">- 1 an în cazul delegării prin achiziţie </w:t>
      </w:r>
      <w:r>
        <w:rPr>
          <w:rFonts w:ascii="Arial" w:hAnsi="Arial" w:cs="Arial"/>
          <w:spacing w:val="-6"/>
        </w:rPr>
        <w:t>public.</w:t>
      </w:r>
    </w:p>
    <w:p w:rsidR="005D4C3C" w:rsidRDefault="005D4C3C" w:rsidP="00BD5276">
      <w:pPr>
        <w:spacing w:line="360" w:lineRule="auto"/>
        <w:jc w:val="both"/>
        <w:rPr>
          <w:rFonts w:ascii="Arial" w:hAnsi="Arial" w:cs="Arial"/>
          <w:spacing w:val="-6"/>
        </w:rPr>
      </w:pPr>
    </w:p>
    <w:p w:rsidR="00BD5276" w:rsidRDefault="00BD5276" w:rsidP="00BD5276">
      <w:pPr>
        <w:spacing w:line="360" w:lineRule="auto"/>
        <w:jc w:val="both"/>
        <w:rPr>
          <w:rFonts w:ascii="Arial" w:hAnsi="Arial" w:cs="Arial"/>
          <w:b/>
        </w:rPr>
      </w:pPr>
      <w:r w:rsidRPr="009B2D88">
        <w:rPr>
          <w:rFonts w:ascii="Arial" w:hAnsi="Arial" w:cs="Arial"/>
          <w:b/>
        </w:rPr>
        <w:t>Concluzie</w:t>
      </w:r>
    </w:p>
    <w:p w:rsidR="006C4146" w:rsidRPr="004A2E3D" w:rsidRDefault="006C4146" w:rsidP="006C4146">
      <w:p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 xml:space="preserve">Alocarea riscurilor, asa cum este ea stabilita in studiul de fundamentare, nu este statica, trebuie sa se bazeze pe scopul si constrangerile autoritatii contractante. </w:t>
      </w:r>
    </w:p>
    <w:p w:rsidR="006C4146" w:rsidRDefault="006C4146" w:rsidP="00BD5276">
      <w:pPr>
        <w:spacing w:line="360" w:lineRule="auto"/>
        <w:jc w:val="both"/>
        <w:rPr>
          <w:rFonts w:ascii="Arial" w:hAnsi="Arial" w:cs="Arial"/>
          <w:b/>
        </w:rPr>
      </w:pPr>
    </w:p>
    <w:p w:rsidR="00BD5276" w:rsidRDefault="00251A56" w:rsidP="00251A56">
      <w:pPr>
        <w:spacing w:after="0" w:line="240" w:lineRule="auto"/>
        <w:jc w:val="both"/>
        <w:rPr>
          <w:rFonts w:ascii="Times New Roman" w:hAnsi="Times New Roman" w:cs="Times New Roman"/>
          <w:sz w:val="24"/>
          <w:szCs w:val="24"/>
          <w:lang w:val="ro-RO"/>
        </w:rPr>
      </w:pPr>
      <w:r w:rsidRPr="00251A56">
        <w:rPr>
          <w:rFonts w:ascii="Times New Roman" w:hAnsi="Times New Roman" w:cs="Times New Roman"/>
          <w:sz w:val="24"/>
          <w:szCs w:val="24"/>
          <w:lang w:val="ro-RO"/>
        </w:rPr>
        <w:t>Aşa cum sunt alocate riscurile î</w:t>
      </w:r>
      <w:r w:rsidR="00BD5276" w:rsidRPr="00251A56">
        <w:rPr>
          <w:rFonts w:ascii="Times New Roman" w:hAnsi="Times New Roman" w:cs="Times New Roman"/>
          <w:sz w:val="24"/>
          <w:szCs w:val="24"/>
          <w:lang w:val="ro-RO"/>
        </w:rPr>
        <w:t>n conformi</w:t>
      </w:r>
      <w:r w:rsidRPr="00251A56">
        <w:rPr>
          <w:rFonts w:ascii="Times New Roman" w:hAnsi="Times New Roman" w:cs="Times New Roman"/>
          <w:sz w:val="24"/>
          <w:szCs w:val="24"/>
          <w:lang w:val="ro-RO"/>
        </w:rPr>
        <w:t>tate cu matricea riscurilor, atât pentru achiziţie publica, cât şi pentru concesiunea activităţ</w:t>
      </w:r>
      <w:r w:rsidR="00BD5276" w:rsidRPr="00251A56">
        <w:rPr>
          <w:rFonts w:ascii="Times New Roman" w:hAnsi="Times New Roman" w:cs="Times New Roman"/>
          <w:sz w:val="24"/>
          <w:szCs w:val="24"/>
          <w:lang w:val="ro-RO"/>
        </w:rPr>
        <w:t>ii de colectarea cadavrelor an</w:t>
      </w:r>
      <w:r w:rsidRPr="00251A56">
        <w:rPr>
          <w:rFonts w:ascii="Times New Roman" w:hAnsi="Times New Roman" w:cs="Times New Roman"/>
          <w:sz w:val="24"/>
          <w:szCs w:val="24"/>
          <w:lang w:val="ro-RO"/>
        </w:rPr>
        <w:t xml:space="preserve">imalelor de pe domeniul public </w:t>
      </w:r>
      <w:r w:rsidRPr="00BF32BD">
        <w:rPr>
          <w:rFonts w:ascii="Times New Roman" w:eastAsia="Calibri" w:hAnsi="Times New Roman" w:cs="Times New Roman"/>
          <w:sz w:val="24"/>
          <w:szCs w:val="24"/>
          <w:lang w:val="ro-RO"/>
        </w:rPr>
        <w:t>şi/sau din gospodăriile crescătorilor individuali de animale şi predarea acestora unităţilor de ecarisaj sau către instalaţiile de neutralizare</w:t>
      </w:r>
      <w:r w:rsidR="00BD5276" w:rsidRPr="00251A56">
        <w:rPr>
          <w:rFonts w:ascii="Times New Roman" w:hAnsi="Times New Roman" w:cs="Times New Roman"/>
          <w:sz w:val="24"/>
          <w:szCs w:val="24"/>
          <w:lang w:val="ro-RO"/>
        </w:rPr>
        <w:t>, se apreciaza ca este fezabil ca sa se aplice gestiunea</w:t>
      </w:r>
      <w:r w:rsidRPr="00251A56">
        <w:rPr>
          <w:rFonts w:ascii="Times New Roman" w:hAnsi="Times New Roman" w:cs="Times New Roman"/>
          <w:sz w:val="24"/>
          <w:szCs w:val="24"/>
          <w:lang w:val="ro-RO"/>
        </w:rPr>
        <w:t xml:space="preserve"> delegată prin achiziţie publică</w:t>
      </w:r>
      <w:r w:rsidR="00BD5276" w:rsidRPr="00251A56">
        <w:rPr>
          <w:rFonts w:ascii="Times New Roman" w:hAnsi="Times New Roman" w:cs="Times New Roman"/>
          <w:sz w:val="24"/>
          <w:szCs w:val="24"/>
          <w:lang w:val="ro-RO"/>
        </w:rPr>
        <w:t xml:space="preserve"> a acestei activitati, avand in vedere ca asumarea acestor riscuri ii revine in cea mai mare parte concesionarului.</w:t>
      </w:r>
    </w:p>
    <w:p w:rsidR="00251A56" w:rsidRDefault="00251A56" w:rsidP="00251A5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alocarea riscurilor în conformitate cu matricea riscurilor am ţinut cont de durata propusă a contractului şi anume 1 an în cazul achiziţiei publice şi 3 ani în cazul concesiunii</w:t>
      </w:r>
      <w:r w:rsidR="00D80D8F">
        <w:rPr>
          <w:rFonts w:ascii="Times New Roman" w:hAnsi="Times New Roman" w:cs="Times New Roman"/>
          <w:sz w:val="24"/>
          <w:szCs w:val="24"/>
          <w:lang w:val="ro-RO"/>
        </w:rPr>
        <w:t>. Astfel pe durata celor trei ani în cazul delegării prin concesiune posibilitatea apariţiei anumitor categorii de risc şi instalarea efectelor acestora fiind mai probabilă.</w:t>
      </w:r>
    </w:p>
    <w:p w:rsidR="00BD5276" w:rsidRDefault="00D80D8F" w:rsidP="0058773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cazul achiziţiei publice, preţurile sunt fixe pe toată durata contractului.</w:t>
      </w:r>
    </w:p>
    <w:p w:rsidR="00587735" w:rsidRDefault="00587735" w:rsidP="00587735">
      <w:pPr>
        <w:spacing w:after="0" w:line="240" w:lineRule="auto"/>
        <w:jc w:val="both"/>
        <w:rPr>
          <w:rFonts w:ascii="Times New Roman" w:hAnsi="Times New Roman" w:cs="Times New Roman"/>
          <w:sz w:val="24"/>
          <w:szCs w:val="24"/>
          <w:lang w:val="ro-RO"/>
        </w:rPr>
      </w:pPr>
    </w:p>
    <w:p w:rsidR="00587735" w:rsidRPr="00587735" w:rsidRDefault="00587735" w:rsidP="00587735">
      <w:pPr>
        <w:spacing w:after="0" w:line="240" w:lineRule="auto"/>
        <w:jc w:val="both"/>
        <w:rPr>
          <w:rFonts w:ascii="Times New Roman" w:hAnsi="Times New Roman" w:cs="Times New Roman"/>
          <w:sz w:val="24"/>
          <w:szCs w:val="24"/>
          <w:lang w:val="ro-RO"/>
        </w:rPr>
      </w:pPr>
    </w:p>
    <w:p w:rsidR="00C9664D" w:rsidRDefault="00C9664D" w:rsidP="00C9664D">
      <w:pPr>
        <w:spacing w:line="360" w:lineRule="auto"/>
        <w:jc w:val="both"/>
        <w:rPr>
          <w:rFonts w:ascii="Arial" w:hAnsi="Arial" w:cs="Arial"/>
          <w:b/>
        </w:rPr>
      </w:pPr>
      <w:r>
        <w:rPr>
          <w:rFonts w:ascii="Arial" w:hAnsi="Arial" w:cs="Arial"/>
          <w:b/>
        </w:rPr>
        <w:t>Cap. VI.</w:t>
      </w:r>
      <w:r w:rsidRPr="001D2C3F">
        <w:rPr>
          <w:rFonts w:ascii="Arial" w:hAnsi="Arial" w:cs="Arial"/>
          <w:b/>
        </w:rPr>
        <w:t xml:space="preserve"> </w:t>
      </w:r>
      <w:r>
        <w:rPr>
          <w:rFonts w:ascii="Arial" w:hAnsi="Arial" w:cs="Arial"/>
          <w:b/>
        </w:rPr>
        <w:t>Aspecte referitoare la mediu</w:t>
      </w:r>
    </w:p>
    <w:p w:rsidR="00D320A1" w:rsidRDefault="00D320A1" w:rsidP="00D320A1">
      <w:pPr>
        <w:pStyle w:val="NoSpacing"/>
        <w:jc w:val="both"/>
        <w:rPr>
          <w:rFonts w:ascii="Times New Roman" w:hAnsi="Times New Roman"/>
          <w:sz w:val="24"/>
          <w:szCs w:val="24"/>
          <w:lang w:val="ro-RO"/>
        </w:rPr>
      </w:pPr>
      <w:r w:rsidRPr="00DF09DB">
        <w:rPr>
          <w:rFonts w:ascii="Times New Roman" w:hAnsi="Times New Roman"/>
          <w:sz w:val="24"/>
          <w:szCs w:val="24"/>
          <w:lang w:val="ro-RO"/>
        </w:rPr>
        <w:t>Pe perioada derulării contractului de delegare operatorul va respecta</w:t>
      </w:r>
      <w:r>
        <w:rPr>
          <w:rFonts w:ascii="Times New Roman" w:hAnsi="Times New Roman"/>
          <w:sz w:val="24"/>
          <w:szCs w:val="24"/>
          <w:lang w:val="ro-RO"/>
        </w:rPr>
        <w:t xml:space="preserve"> şi va lua </w:t>
      </w:r>
      <w:r w:rsidRPr="00DF09DB">
        <w:rPr>
          <w:rFonts w:ascii="Times New Roman" w:hAnsi="Times New Roman"/>
          <w:sz w:val="24"/>
          <w:szCs w:val="24"/>
          <w:lang w:val="ro-RO"/>
        </w:rPr>
        <w:t xml:space="preserve">măsurile necesare protejări mediului </w:t>
      </w:r>
      <w:r>
        <w:rPr>
          <w:rFonts w:ascii="Times New Roman" w:hAnsi="Times New Roman"/>
          <w:sz w:val="24"/>
          <w:szCs w:val="24"/>
          <w:lang w:val="ro-RO"/>
        </w:rPr>
        <w:t xml:space="preserve">conform legislaţiei specifice </w:t>
      </w:r>
      <w:r w:rsidRPr="00DF09DB">
        <w:rPr>
          <w:rFonts w:ascii="Times New Roman" w:hAnsi="Times New Roman"/>
          <w:sz w:val="24"/>
          <w:szCs w:val="24"/>
          <w:lang w:val="ro-RO"/>
        </w:rPr>
        <w:t xml:space="preserve"> în vigoare</w:t>
      </w:r>
      <w:r>
        <w:rPr>
          <w:rFonts w:ascii="Times New Roman" w:hAnsi="Times New Roman"/>
          <w:sz w:val="24"/>
          <w:szCs w:val="24"/>
          <w:lang w:val="ro-RO"/>
        </w:rPr>
        <w:t>.</w:t>
      </w:r>
    </w:p>
    <w:p w:rsidR="00D320A1" w:rsidRPr="00DF09DB" w:rsidRDefault="00D320A1" w:rsidP="00D320A1">
      <w:pPr>
        <w:pStyle w:val="NoSpacing"/>
        <w:jc w:val="both"/>
        <w:rPr>
          <w:rFonts w:ascii="Times New Roman" w:hAnsi="Times New Roman"/>
          <w:sz w:val="24"/>
          <w:szCs w:val="24"/>
          <w:lang w:val="ro-RO"/>
        </w:rPr>
      </w:pPr>
      <w:r w:rsidRPr="00DF09DB">
        <w:rPr>
          <w:rFonts w:ascii="Times New Roman" w:hAnsi="Times New Roman"/>
          <w:sz w:val="24"/>
          <w:szCs w:val="24"/>
          <w:lang w:val="ro-RO"/>
        </w:rPr>
        <w:t xml:space="preserve">Operatorul răspunde de activităţile prestate în faţa organelor abilitate pe toată durata derulării contractului. </w:t>
      </w:r>
    </w:p>
    <w:p w:rsidR="00D320A1" w:rsidRPr="00DF09DB" w:rsidRDefault="00D320A1" w:rsidP="00D320A1">
      <w:pPr>
        <w:pStyle w:val="NoSpacing"/>
        <w:jc w:val="both"/>
        <w:rPr>
          <w:rFonts w:ascii="Times New Roman" w:hAnsi="Times New Roman"/>
          <w:sz w:val="24"/>
          <w:szCs w:val="24"/>
          <w:lang w:val="ro-RO"/>
        </w:rPr>
      </w:pPr>
      <w:r w:rsidRPr="00DF09DB">
        <w:rPr>
          <w:rFonts w:ascii="Times New Roman" w:hAnsi="Times New Roman"/>
          <w:sz w:val="24"/>
          <w:szCs w:val="24"/>
          <w:lang w:val="ro-RO"/>
        </w:rPr>
        <w:t>Conform O.U.G. nr. 195/30.12.2005 privind protecţia mediului, aprobată prin Legea nr. 265/2006 cu modificările şi completările ulterioare operatorul va:</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 xml:space="preserve">deţine autorizaţie de mediu pentru activităţile cu impact semnificativ asupra mediului desfăşurate; </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deţine personal specializat cu protecţia mediului;</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 xml:space="preserve">gestiona deşeurile colectate şi rezultate din activitatea proprie, cu respectarea legislaţiei specifice în vigoare în domeniul managementului deşeurilor; </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pune în exploatare instalaţii ale căror emisii nu depăşesc valorile limită stabilite prin actele de reglementare.</w:t>
      </w:r>
    </w:p>
    <w:p w:rsidR="00D320A1" w:rsidRDefault="00D320A1" w:rsidP="00D320A1">
      <w:pPr>
        <w:pStyle w:val="NoSpacing"/>
        <w:jc w:val="both"/>
        <w:rPr>
          <w:rFonts w:ascii="Times New Roman" w:hAnsi="Times New Roman"/>
          <w:sz w:val="24"/>
          <w:szCs w:val="24"/>
          <w:lang w:val="ro-RO"/>
        </w:rPr>
      </w:pPr>
    </w:p>
    <w:p w:rsidR="00D320A1" w:rsidRDefault="00D320A1" w:rsidP="00C9664D">
      <w:pPr>
        <w:spacing w:line="360" w:lineRule="auto"/>
        <w:jc w:val="both"/>
        <w:rPr>
          <w:rFonts w:ascii="Arial" w:hAnsi="Arial" w:cs="Arial"/>
        </w:rPr>
      </w:pPr>
    </w:p>
    <w:p w:rsidR="00C9664D" w:rsidRPr="00C9664D" w:rsidRDefault="00C9664D" w:rsidP="00C9664D">
      <w:pPr>
        <w:spacing w:line="360" w:lineRule="auto"/>
        <w:jc w:val="both"/>
        <w:rPr>
          <w:rFonts w:ascii="Arial" w:hAnsi="Arial" w:cs="Arial"/>
          <w:b/>
          <w:i/>
        </w:rPr>
      </w:pPr>
      <w:r>
        <w:rPr>
          <w:rFonts w:ascii="Arial" w:hAnsi="Arial" w:cs="Arial"/>
          <w:b/>
          <w:caps/>
        </w:rPr>
        <w:t xml:space="preserve">Cap. VII. </w:t>
      </w:r>
      <w:r w:rsidRPr="00C9664D">
        <w:rPr>
          <w:rFonts w:ascii="Arial" w:hAnsi="Arial" w:cs="Arial"/>
          <w:b/>
        </w:rPr>
        <w:t>Aspectele sociale</w:t>
      </w:r>
    </w:p>
    <w:p w:rsidR="00C9664D" w:rsidRPr="00D320A1" w:rsidRDefault="00C9664D" w:rsidP="00D320A1">
      <w:pPr>
        <w:pStyle w:val="NoSpacing"/>
        <w:ind w:firstLine="360"/>
        <w:jc w:val="both"/>
        <w:rPr>
          <w:rFonts w:ascii="Times New Roman" w:hAnsi="Times New Roman"/>
          <w:sz w:val="24"/>
          <w:szCs w:val="24"/>
          <w:lang w:val="ro-RO"/>
        </w:rPr>
      </w:pPr>
      <w:r w:rsidRPr="00D320A1">
        <w:rPr>
          <w:rFonts w:ascii="Times New Roman" w:hAnsi="Times New Roman"/>
          <w:sz w:val="24"/>
          <w:szCs w:val="24"/>
          <w:lang w:val="ro-RO"/>
        </w:rPr>
        <w:t xml:space="preserve">Aspectele sociale privind delegarea gestiunii activitatilor </w:t>
      </w:r>
      <w:r w:rsidR="00D320A1">
        <w:rPr>
          <w:rFonts w:ascii="Times New Roman" w:hAnsi="Times New Roman"/>
          <w:sz w:val="24"/>
          <w:szCs w:val="24"/>
          <w:lang w:val="ro-RO"/>
        </w:rPr>
        <w:t xml:space="preserve">descrise mai sus </w:t>
      </w:r>
      <w:r w:rsidRPr="00D320A1">
        <w:rPr>
          <w:rFonts w:ascii="Times New Roman" w:hAnsi="Times New Roman"/>
          <w:sz w:val="24"/>
          <w:szCs w:val="24"/>
          <w:lang w:val="ro-RO"/>
        </w:rPr>
        <w:t>comportă mai multe laturi legate de:</w:t>
      </w:r>
    </w:p>
    <w:p w:rsidR="00C9664D" w:rsidRPr="00D320A1" w:rsidRDefault="00C9664D" w:rsidP="00D320A1">
      <w:pPr>
        <w:pStyle w:val="NoSpacing"/>
        <w:ind w:firstLine="360"/>
        <w:jc w:val="both"/>
        <w:rPr>
          <w:rFonts w:ascii="Times New Roman" w:hAnsi="Times New Roman"/>
          <w:sz w:val="24"/>
          <w:szCs w:val="24"/>
          <w:lang w:val="ro-RO"/>
        </w:rPr>
      </w:pPr>
      <w:r w:rsidRPr="00D320A1">
        <w:rPr>
          <w:rFonts w:ascii="Times New Roman" w:hAnsi="Times New Roman"/>
          <w:sz w:val="24"/>
          <w:szCs w:val="24"/>
          <w:lang w:val="ro-RO"/>
        </w:rPr>
        <w:t>- personalul calificat/atestat ce deserveşte utilizatorul;</w:t>
      </w:r>
    </w:p>
    <w:p w:rsidR="00C9664D" w:rsidRPr="00D320A1" w:rsidRDefault="00C9664D" w:rsidP="00D320A1">
      <w:pPr>
        <w:pStyle w:val="NoSpacing"/>
        <w:ind w:firstLine="360"/>
        <w:jc w:val="both"/>
        <w:rPr>
          <w:rFonts w:ascii="Times New Roman" w:hAnsi="Times New Roman"/>
          <w:sz w:val="24"/>
          <w:szCs w:val="24"/>
          <w:lang w:val="ro-RO"/>
        </w:rPr>
      </w:pPr>
      <w:r w:rsidRPr="00D320A1">
        <w:rPr>
          <w:rFonts w:ascii="Times New Roman" w:hAnsi="Times New Roman"/>
          <w:sz w:val="24"/>
          <w:szCs w:val="24"/>
          <w:lang w:val="ro-RO"/>
        </w:rPr>
        <w:t>- asigurarea accesului facil al cetă</w:t>
      </w:r>
      <w:r w:rsidR="00D320A1">
        <w:rPr>
          <w:rFonts w:ascii="Times New Roman" w:hAnsi="Times New Roman"/>
          <w:sz w:val="24"/>
          <w:szCs w:val="24"/>
          <w:lang w:val="ro-RO"/>
        </w:rPr>
        <w:t>ţenilor la servicii de calitate.</w:t>
      </w:r>
    </w:p>
    <w:p w:rsidR="00D320A1" w:rsidRPr="00DF09DB" w:rsidRDefault="00D320A1" w:rsidP="00D320A1">
      <w:pPr>
        <w:pStyle w:val="NoSpacing"/>
        <w:ind w:firstLine="360"/>
        <w:jc w:val="both"/>
        <w:rPr>
          <w:rFonts w:ascii="Times New Roman" w:hAnsi="Times New Roman"/>
          <w:sz w:val="24"/>
          <w:szCs w:val="24"/>
          <w:lang w:val="ro-RO"/>
        </w:rPr>
      </w:pPr>
      <w:r w:rsidRPr="00DF09DB">
        <w:rPr>
          <w:rFonts w:ascii="Times New Roman" w:hAnsi="Times New Roman"/>
          <w:sz w:val="24"/>
          <w:szCs w:val="24"/>
          <w:lang w:val="ro-RO"/>
        </w:rPr>
        <w:lastRenderedPageBreak/>
        <w:t xml:space="preserve">Obiectivele pe care trebuie sa le atingă serviciul </w:t>
      </w:r>
      <w:r w:rsidRPr="00BF32BD">
        <w:rPr>
          <w:rFonts w:ascii="Times New Roman" w:hAnsi="Times New Roman"/>
          <w:sz w:val="24"/>
          <w:szCs w:val="24"/>
          <w:lang w:val="ro-RO"/>
        </w:rPr>
        <w:t>de salubrizare pentru activitatea de colectare a cadavrelor animalelor</w:t>
      </w:r>
      <w:r>
        <w:rPr>
          <w:rFonts w:ascii="Times New Roman" w:hAnsi="Times New Roman"/>
          <w:sz w:val="24"/>
          <w:szCs w:val="24"/>
          <w:lang w:val="ro-RO"/>
        </w:rPr>
        <w:t xml:space="preserve">, </w:t>
      </w:r>
      <w:r w:rsidRPr="00DF09DB">
        <w:rPr>
          <w:rFonts w:ascii="Times New Roman" w:hAnsi="Times New Roman"/>
          <w:sz w:val="24"/>
          <w:szCs w:val="24"/>
          <w:lang w:val="ro-RO"/>
        </w:rPr>
        <w:t xml:space="preserve">sunt următoarele: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îmbunătăţirea condiţiilor de viaţă ale cetăţenilor;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promovarea calităţii şi eficienţa serviciului </w:t>
      </w:r>
      <w:r w:rsidRPr="00BF32BD">
        <w:rPr>
          <w:rFonts w:ascii="Times New Roman" w:hAnsi="Times New Roman"/>
          <w:sz w:val="24"/>
          <w:szCs w:val="24"/>
          <w:lang w:val="ro-RO"/>
        </w:rPr>
        <w:t>de salubrizare pentru activitatea de colectare a cadavrelor animalelor</w:t>
      </w:r>
      <w:r w:rsidRPr="00DF09DB">
        <w:rPr>
          <w:rFonts w:ascii="Times New Roman" w:hAnsi="Times New Roman"/>
          <w:sz w:val="24"/>
          <w:szCs w:val="24"/>
          <w:lang w:val="ro-RO"/>
        </w:rPr>
        <w:t xml:space="preserve">;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dezvoltarea durabilă a serviciilor;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protecţia şi conservarea mediului înconjurător şi a sănătăţii populaţiei;</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gestionarea corespunzătoare a deşeurilor de origine animală;</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dezvoltarea şi modernizarea infrastructurii bazei serviciului </w:t>
      </w:r>
      <w:r w:rsidRPr="00BF32BD">
        <w:rPr>
          <w:rFonts w:ascii="Times New Roman" w:hAnsi="Times New Roman"/>
          <w:sz w:val="24"/>
          <w:szCs w:val="24"/>
          <w:lang w:val="ro-RO"/>
        </w:rPr>
        <w:t>de salubrizare pentru activitatea de colectare a cadavrelor animalelor</w:t>
      </w:r>
      <w:r w:rsidRPr="00DF09DB">
        <w:rPr>
          <w:rFonts w:ascii="Times New Roman" w:hAnsi="Times New Roman"/>
          <w:sz w:val="24"/>
          <w:szCs w:val="24"/>
          <w:lang w:val="ro-RO"/>
        </w:rPr>
        <w:t xml:space="preserve">;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menţinerea condiţiilor sanitare în conformitate cu normele de igienă şi sănătate publică.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satisfacerea cerinţelor şi nevoilor comunităţilor locale;</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continuitatea serviciului.</w:t>
      </w:r>
    </w:p>
    <w:p w:rsidR="00C9664D" w:rsidRDefault="00D320A1" w:rsidP="00587735">
      <w:pPr>
        <w:pStyle w:val="NoSpacing"/>
        <w:jc w:val="both"/>
        <w:rPr>
          <w:rFonts w:ascii="Times New Roman" w:hAnsi="Times New Roman"/>
          <w:sz w:val="24"/>
          <w:szCs w:val="24"/>
        </w:rPr>
      </w:pPr>
      <w:r w:rsidRPr="00DF09DB">
        <w:rPr>
          <w:rFonts w:ascii="Times New Roman" w:hAnsi="Times New Roman"/>
          <w:sz w:val="24"/>
          <w:szCs w:val="24"/>
        </w:rPr>
        <w:t xml:space="preserve">  </w:t>
      </w:r>
    </w:p>
    <w:p w:rsidR="00587735" w:rsidRPr="00587735" w:rsidRDefault="00587735" w:rsidP="00587735">
      <w:pPr>
        <w:pStyle w:val="NoSpacing"/>
        <w:jc w:val="both"/>
        <w:rPr>
          <w:rFonts w:ascii="Times New Roman" w:hAnsi="Times New Roman"/>
          <w:sz w:val="24"/>
          <w:szCs w:val="24"/>
          <w:lang w:val="ro-RO"/>
        </w:rPr>
      </w:pPr>
    </w:p>
    <w:p w:rsidR="00C9664D" w:rsidRPr="00587735" w:rsidRDefault="00C9664D" w:rsidP="00C9664D">
      <w:pPr>
        <w:pStyle w:val="Style2"/>
        <w:widowControl/>
        <w:tabs>
          <w:tab w:val="left" w:pos="720"/>
        </w:tabs>
        <w:spacing w:line="360" w:lineRule="auto"/>
        <w:jc w:val="both"/>
        <w:rPr>
          <w:rFonts w:ascii="Arial" w:hAnsi="Arial" w:cs="Arial"/>
          <w:b/>
          <w:lang w:val="fr-FR"/>
        </w:rPr>
      </w:pPr>
      <w:r w:rsidRPr="00C72513">
        <w:rPr>
          <w:rFonts w:ascii="Arial" w:hAnsi="Arial" w:cs="Arial"/>
          <w:b/>
          <w:lang w:val="ro-RO"/>
        </w:rPr>
        <w:t>Cap. VIII A</w:t>
      </w:r>
      <w:r w:rsidR="00C72513">
        <w:rPr>
          <w:rFonts w:ascii="Arial" w:hAnsi="Arial" w:cs="Arial"/>
          <w:b/>
          <w:lang w:val="fr-FR"/>
        </w:rPr>
        <w:t>specte instituţionale</w:t>
      </w:r>
    </w:p>
    <w:p w:rsidR="00C72513" w:rsidRDefault="00C9664D" w:rsidP="00C72513">
      <w:pPr>
        <w:spacing w:line="360" w:lineRule="auto"/>
        <w:ind w:firstLine="720"/>
        <w:jc w:val="both"/>
        <w:rPr>
          <w:rFonts w:ascii="Times New Roman" w:eastAsia="Calibri" w:hAnsi="Times New Roman" w:cs="Times New Roman"/>
          <w:sz w:val="24"/>
          <w:szCs w:val="24"/>
          <w:lang w:val="ro-RO"/>
        </w:rPr>
      </w:pPr>
      <w:r w:rsidRPr="00C72513">
        <w:rPr>
          <w:rFonts w:ascii="Times New Roman" w:eastAsia="Calibri" w:hAnsi="Times New Roman" w:cs="Times New Roman"/>
          <w:sz w:val="24"/>
          <w:szCs w:val="24"/>
          <w:lang w:val="ro-RO"/>
        </w:rPr>
        <w:t>Avand in vedere ca riscuril</w:t>
      </w:r>
      <w:r w:rsidR="002247CA">
        <w:rPr>
          <w:rFonts w:ascii="Times New Roman" w:eastAsia="Calibri" w:hAnsi="Times New Roman" w:cs="Times New Roman"/>
          <w:sz w:val="24"/>
          <w:szCs w:val="24"/>
          <w:lang w:val="ro-RO"/>
        </w:rPr>
        <w:t>e vor fi preluate de catre prestator</w:t>
      </w:r>
      <w:r w:rsidRPr="00C72513">
        <w:rPr>
          <w:rFonts w:ascii="Times New Roman" w:eastAsia="Calibri" w:hAnsi="Times New Roman" w:cs="Times New Roman"/>
          <w:sz w:val="24"/>
          <w:szCs w:val="24"/>
          <w:lang w:val="ro-RO"/>
        </w:rPr>
        <w:t xml:space="preserve"> consideram oportuna </w:t>
      </w:r>
      <w:r w:rsidR="002247CA">
        <w:rPr>
          <w:rFonts w:ascii="Times New Roman" w:eastAsia="Calibri" w:hAnsi="Times New Roman" w:cs="Times New Roman"/>
          <w:sz w:val="24"/>
          <w:szCs w:val="24"/>
          <w:lang w:val="ro-RO"/>
        </w:rPr>
        <w:t>achiziţia publică de servicii</w:t>
      </w:r>
      <w:r w:rsidR="00C72513">
        <w:rPr>
          <w:rFonts w:ascii="Times New Roman" w:eastAsia="Calibri" w:hAnsi="Times New Roman" w:cs="Times New Roman"/>
          <w:sz w:val="24"/>
          <w:szCs w:val="24"/>
          <w:lang w:val="ro-RO"/>
        </w:rPr>
        <w:t>.</w:t>
      </w:r>
      <w:r>
        <w:rPr>
          <w:rFonts w:ascii="Arial" w:hAnsi="Arial" w:cs="Arial"/>
        </w:rPr>
        <w:tab/>
      </w:r>
      <w:r w:rsidRPr="001D2C3F">
        <w:rPr>
          <w:rFonts w:ascii="Arial" w:hAnsi="Arial" w:cs="Arial"/>
        </w:rPr>
        <w:t xml:space="preserve"> </w:t>
      </w:r>
    </w:p>
    <w:p w:rsidR="00C9664D" w:rsidRDefault="00C9664D" w:rsidP="00587735">
      <w:pPr>
        <w:spacing w:line="360" w:lineRule="auto"/>
        <w:ind w:firstLine="720"/>
        <w:jc w:val="both"/>
        <w:rPr>
          <w:rFonts w:ascii="Times New Roman" w:eastAsia="Calibri" w:hAnsi="Times New Roman" w:cs="Times New Roman"/>
          <w:sz w:val="24"/>
          <w:szCs w:val="24"/>
          <w:lang w:val="ro-RO"/>
        </w:rPr>
      </w:pPr>
      <w:r w:rsidRPr="00C72513">
        <w:rPr>
          <w:rFonts w:ascii="Times New Roman" w:eastAsia="Calibri" w:hAnsi="Times New Roman" w:cs="Times New Roman"/>
          <w:sz w:val="24"/>
          <w:szCs w:val="24"/>
          <w:lang w:val="ro-RO"/>
        </w:rPr>
        <w:t xml:space="preserve">Procedurile se vor desfasura in conditiile aplicarii </w:t>
      </w:r>
      <w:r w:rsidR="00D320A1" w:rsidRPr="00C72513">
        <w:rPr>
          <w:rFonts w:ascii="Times New Roman" w:eastAsia="Calibri" w:hAnsi="Times New Roman" w:cs="Times New Roman"/>
          <w:sz w:val="24"/>
          <w:szCs w:val="24"/>
          <w:lang w:val="ro-RO"/>
        </w:rPr>
        <w:t>Legii nr. 98</w:t>
      </w:r>
      <w:r w:rsidRPr="00C72513">
        <w:rPr>
          <w:rFonts w:ascii="Times New Roman" w:eastAsia="Calibri" w:hAnsi="Times New Roman" w:cs="Times New Roman"/>
          <w:sz w:val="24"/>
          <w:szCs w:val="24"/>
          <w:lang w:val="ro-RO"/>
        </w:rPr>
        <w:t xml:space="preserve">/2016 privind </w:t>
      </w:r>
      <w:r w:rsidR="00C72513" w:rsidRPr="00C72513">
        <w:rPr>
          <w:rFonts w:ascii="Times New Roman" w:eastAsia="Calibri" w:hAnsi="Times New Roman" w:cs="Times New Roman"/>
          <w:sz w:val="24"/>
          <w:szCs w:val="24"/>
          <w:lang w:val="ro-RO"/>
        </w:rPr>
        <w:t>privind achiziţiile publice şi Hotărârea de Guvern nr. 395/2016 pentru aprobarea Normelor metodologice de aplicare a prevederilor referitoare la atribuirea contractului de achiziţie publică/acordului cadru din Legea nr. 98/2016 privind achiziţiile publice</w:t>
      </w:r>
      <w:r w:rsidR="00C72513">
        <w:rPr>
          <w:rFonts w:ascii="Times New Roman" w:eastAsia="Calibri" w:hAnsi="Times New Roman" w:cs="Times New Roman"/>
          <w:sz w:val="24"/>
          <w:szCs w:val="24"/>
          <w:lang w:val="ro-RO"/>
        </w:rPr>
        <w:t>.</w:t>
      </w:r>
    </w:p>
    <w:p w:rsidR="00587735" w:rsidRPr="00587735" w:rsidRDefault="00587735" w:rsidP="00587735">
      <w:pPr>
        <w:spacing w:line="360" w:lineRule="auto"/>
        <w:ind w:firstLine="720"/>
        <w:jc w:val="both"/>
        <w:rPr>
          <w:rFonts w:ascii="Times New Roman" w:eastAsia="Calibri" w:hAnsi="Times New Roman" w:cs="Times New Roman"/>
          <w:sz w:val="24"/>
          <w:szCs w:val="24"/>
          <w:lang w:val="ro-RO"/>
        </w:rPr>
      </w:pPr>
    </w:p>
    <w:p w:rsidR="00C9664D" w:rsidRPr="00C72513" w:rsidRDefault="00C9664D" w:rsidP="00C9664D">
      <w:pPr>
        <w:pStyle w:val="Style2"/>
        <w:widowControl/>
        <w:tabs>
          <w:tab w:val="left" w:pos="720"/>
        </w:tabs>
        <w:spacing w:line="360" w:lineRule="auto"/>
        <w:jc w:val="both"/>
        <w:rPr>
          <w:rFonts w:ascii="Arial" w:hAnsi="Arial" w:cs="Arial"/>
          <w:b/>
          <w:lang w:val="fr-FR"/>
        </w:rPr>
      </w:pPr>
      <w:r w:rsidRPr="00C72513">
        <w:rPr>
          <w:rFonts w:ascii="Arial" w:hAnsi="Arial" w:cs="Arial"/>
          <w:b/>
          <w:lang w:val="it-IT"/>
        </w:rPr>
        <w:t xml:space="preserve">Cap. IX. </w:t>
      </w:r>
      <w:r w:rsidR="00C72513">
        <w:rPr>
          <w:rFonts w:ascii="Arial" w:hAnsi="Arial" w:cs="Arial"/>
          <w:b/>
          <w:lang w:val="fr-FR"/>
        </w:rPr>
        <w:t>Concluzii privind soluţia optimă de delegare propusă</w:t>
      </w:r>
    </w:p>
    <w:p w:rsidR="006C4146" w:rsidRPr="006C4146" w:rsidRDefault="006C4146" w:rsidP="00C9664D">
      <w:pPr>
        <w:pStyle w:val="Style2"/>
        <w:widowControl/>
        <w:tabs>
          <w:tab w:val="left" w:pos="720"/>
        </w:tabs>
        <w:spacing w:line="360" w:lineRule="auto"/>
        <w:jc w:val="both"/>
        <w:rPr>
          <w:rFonts w:ascii="Arial" w:hAnsi="Arial" w:cs="Arial"/>
          <w:lang w:val="fr-FR"/>
        </w:rPr>
      </w:pPr>
      <w:r>
        <w:rPr>
          <w:rFonts w:ascii="Arial" w:hAnsi="Arial" w:cs="Arial"/>
          <w:b/>
          <w:u w:val="single"/>
          <w:lang w:val="fr-FR"/>
        </w:rPr>
        <w:t xml:space="preserve">      </w:t>
      </w:r>
      <w:r>
        <w:rPr>
          <w:rFonts w:ascii="Arial" w:hAnsi="Arial" w:cs="Arial"/>
          <w:lang w:val="fr-FR"/>
        </w:rPr>
        <w:t xml:space="preserve"> </w:t>
      </w:r>
    </w:p>
    <w:p w:rsidR="00C9664D" w:rsidRPr="00587735" w:rsidRDefault="006C4146" w:rsidP="00C72513">
      <w:pPr>
        <w:spacing w:line="360" w:lineRule="auto"/>
        <w:jc w:val="both"/>
        <w:rPr>
          <w:rFonts w:ascii="Times New Roman" w:eastAsia="Calibri" w:hAnsi="Times New Roman" w:cs="Times New Roman"/>
          <w:sz w:val="24"/>
          <w:szCs w:val="24"/>
          <w:lang w:val="ro-RO"/>
        </w:rPr>
      </w:pPr>
      <w:r>
        <w:rPr>
          <w:rFonts w:ascii="Arial" w:hAnsi="Arial" w:cs="Arial"/>
          <w:b/>
          <w:lang w:val="it-IT"/>
        </w:rPr>
        <w:t xml:space="preserve">       </w:t>
      </w:r>
      <w:r w:rsidR="00C9664D" w:rsidRPr="00587735">
        <w:rPr>
          <w:rFonts w:ascii="Times New Roman" w:eastAsia="Calibri" w:hAnsi="Times New Roman" w:cs="Times New Roman"/>
          <w:sz w:val="24"/>
          <w:szCs w:val="24"/>
          <w:lang w:val="ro-RO"/>
        </w:rPr>
        <w:t>P</w:t>
      </w:r>
      <w:r w:rsidR="00C72513" w:rsidRPr="00587735">
        <w:rPr>
          <w:rFonts w:ascii="Times New Roman" w:eastAsia="Calibri" w:hAnsi="Times New Roman" w:cs="Times New Roman"/>
          <w:sz w:val="24"/>
          <w:szCs w:val="24"/>
          <w:lang w:val="ro-RO"/>
        </w:rPr>
        <w:t>rivind</w:t>
      </w:r>
      <w:r w:rsidR="00C9664D" w:rsidRPr="00587735">
        <w:rPr>
          <w:rFonts w:ascii="Times New Roman" w:eastAsia="Calibri" w:hAnsi="Times New Roman" w:cs="Times New Roman"/>
          <w:sz w:val="24"/>
          <w:szCs w:val="24"/>
          <w:lang w:val="ro-RO"/>
        </w:rPr>
        <w:t xml:space="preserve"> </w:t>
      </w:r>
      <w:r w:rsidR="00C72513" w:rsidRPr="00587735">
        <w:rPr>
          <w:rFonts w:ascii="Times New Roman" w:eastAsia="Calibri" w:hAnsi="Times New Roman" w:cs="Times New Roman"/>
          <w:sz w:val="24"/>
          <w:szCs w:val="24"/>
          <w:lang w:val="ro-RO"/>
        </w:rPr>
        <w:t>serviciul de salubrizare pentru activitatea 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sidR="00C9664D" w:rsidRPr="00587735">
        <w:rPr>
          <w:rFonts w:ascii="Times New Roman" w:eastAsia="Calibri" w:hAnsi="Times New Roman" w:cs="Times New Roman"/>
          <w:sz w:val="24"/>
          <w:szCs w:val="24"/>
          <w:lang w:val="ro-RO"/>
        </w:rPr>
        <w:t xml:space="preserve">, </w:t>
      </w:r>
      <w:r w:rsidR="00587735">
        <w:rPr>
          <w:rFonts w:ascii="Times New Roman" w:eastAsia="Calibri" w:hAnsi="Times New Roman" w:cs="Times New Roman"/>
          <w:sz w:val="24"/>
          <w:szCs w:val="24"/>
          <w:lang w:val="ro-RO"/>
        </w:rPr>
        <w:t>se apreciază că</w:t>
      </w:r>
      <w:r>
        <w:rPr>
          <w:rFonts w:ascii="Times New Roman" w:eastAsia="Calibri" w:hAnsi="Times New Roman" w:cs="Times New Roman"/>
          <w:sz w:val="24"/>
          <w:szCs w:val="24"/>
          <w:lang w:val="ro-RO"/>
        </w:rPr>
        <w:t xml:space="preserve"> gestiunea delegata prin achiziţie directă</w:t>
      </w:r>
      <w:r w:rsidR="00C9664D" w:rsidRPr="00587735">
        <w:rPr>
          <w:rFonts w:ascii="Times New Roman" w:eastAsia="Calibri" w:hAnsi="Times New Roman" w:cs="Times New Roman"/>
          <w:sz w:val="24"/>
          <w:szCs w:val="24"/>
          <w:lang w:val="ro-RO"/>
        </w:rPr>
        <w:t xml:space="preserve"> corespun</w:t>
      </w:r>
      <w:r w:rsidR="00587735">
        <w:rPr>
          <w:rFonts w:ascii="Times New Roman" w:eastAsia="Calibri" w:hAnsi="Times New Roman" w:cs="Times New Roman"/>
          <w:sz w:val="24"/>
          <w:szCs w:val="24"/>
          <w:lang w:val="ro-RO"/>
        </w:rPr>
        <w:t>de nevoilor actuale ale comunităţ</w:t>
      </w:r>
      <w:r w:rsidR="00C9664D" w:rsidRPr="00587735">
        <w:rPr>
          <w:rFonts w:ascii="Times New Roman" w:eastAsia="Calibri" w:hAnsi="Times New Roman" w:cs="Times New Roman"/>
          <w:sz w:val="24"/>
          <w:szCs w:val="24"/>
          <w:lang w:val="ro-RO"/>
        </w:rPr>
        <w:t>ii prin realizarea de servicii de calitate.</w:t>
      </w:r>
    </w:p>
    <w:p w:rsidR="00C9664D" w:rsidRPr="00587735" w:rsidRDefault="00C9664D" w:rsidP="00C9664D">
      <w:pPr>
        <w:spacing w:line="360" w:lineRule="auto"/>
        <w:ind w:firstLine="461"/>
        <w:jc w:val="both"/>
        <w:rPr>
          <w:rFonts w:ascii="Times New Roman" w:eastAsia="Calibri" w:hAnsi="Times New Roman" w:cs="Times New Roman"/>
          <w:sz w:val="24"/>
          <w:szCs w:val="24"/>
          <w:lang w:val="ro-RO"/>
        </w:rPr>
      </w:pPr>
      <w:r w:rsidRPr="00587735">
        <w:rPr>
          <w:rFonts w:ascii="Times New Roman" w:eastAsia="Calibri" w:hAnsi="Times New Roman" w:cs="Times New Roman"/>
          <w:sz w:val="24"/>
          <w:szCs w:val="24"/>
          <w:lang w:val="ro-RO"/>
        </w:rPr>
        <w:t xml:space="preserve">Durata contractului de delegare a serviciilor </w:t>
      </w:r>
      <w:r w:rsidR="002247CA">
        <w:rPr>
          <w:rFonts w:ascii="Times New Roman" w:eastAsia="Calibri" w:hAnsi="Times New Roman" w:cs="Times New Roman"/>
          <w:sz w:val="24"/>
          <w:szCs w:val="24"/>
          <w:lang w:val="ro-RO"/>
        </w:rPr>
        <w:t>prin achiziţie publică de servicii</w:t>
      </w:r>
      <w:r w:rsidR="00C72513" w:rsidRPr="00587735">
        <w:rPr>
          <w:rFonts w:ascii="Times New Roman" w:eastAsia="Calibri" w:hAnsi="Times New Roman" w:cs="Times New Roman"/>
          <w:sz w:val="24"/>
          <w:szCs w:val="24"/>
          <w:lang w:val="ro-RO"/>
        </w:rPr>
        <w:t xml:space="preserve"> propusă este de 1 an</w:t>
      </w:r>
      <w:r w:rsidRPr="00587735">
        <w:rPr>
          <w:rFonts w:ascii="Times New Roman" w:eastAsia="Calibri" w:hAnsi="Times New Roman" w:cs="Times New Roman"/>
          <w:sz w:val="24"/>
          <w:szCs w:val="24"/>
          <w:lang w:val="ro-RO"/>
        </w:rPr>
        <w:t>.</w:t>
      </w:r>
    </w:p>
    <w:p w:rsidR="00C9664D" w:rsidRPr="00587735" w:rsidRDefault="00587735" w:rsidP="00587735">
      <w:pPr>
        <w:pStyle w:val="Style2"/>
        <w:widowControl/>
        <w:tabs>
          <w:tab w:val="left" w:pos="720"/>
        </w:tabs>
        <w:spacing w:line="360" w:lineRule="auto"/>
        <w:jc w:val="both"/>
        <w:rPr>
          <w:rFonts w:eastAsia="Calibri"/>
          <w:lang w:val="ro-RO"/>
        </w:rPr>
      </w:pPr>
      <w:r>
        <w:rPr>
          <w:rFonts w:eastAsia="Calibri"/>
          <w:lang w:val="ro-RO"/>
        </w:rPr>
        <w:t xml:space="preserve">        </w:t>
      </w:r>
      <w:r w:rsidR="00C9664D" w:rsidRPr="00587735">
        <w:rPr>
          <w:rFonts w:eastAsia="Calibri"/>
          <w:lang w:val="ro-RO"/>
        </w:rPr>
        <w:t xml:space="preserve">Se va realiza delegarea de gestiune prin </w:t>
      </w:r>
      <w:r w:rsidR="002247CA">
        <w:rPr>
          <w:rFonts w:eastAsia="Calibri"/>
          <w:lang w:val="ro-RO"/>
        </w:rPr>
        <w:t xml:space="preserve">achiziţie publică de servicii, în conformitate cu </w:t>
      </w:r>
      <w:r w:rsidRPr="00587735">
        <w:rPr>
          <w:rFonts w:eastAsia="Calibri"/>
          <w:lang w:val="ro-RO"/>
        </w:rPr>
        <w:t xml:space="preserve"> </w:t>
      </w:r>
      <w:r w:rsidR="002247CA">
        <w:rPr>
          <w:rFonts w:eastAsia="Calibri"/>
          <w:lang w:val="ro-RO"/>
        </w:rPr>
        <w:t>Legea</w:t>
      </w:r>
      <w:r w:rsidR="002247CA" w:rsidRPr="00C72513">
        <w:rPr>
          <w:rFonts w:eastAsia="Calibri"/>
          <w:lang w:val="ro-RO"/>
        </w:rPr>
        <w:t xml:space="preserve"> nr. 98/2016 privind privind achiziţiile publice</w:t>
      </w:r>
      <w:r w:rsidR="002247CA">
        <w:rPr>
          <w:rFonts w:eastAsia="Calibri"/>
          <w:lang w:val="ro-RO"/>
        </w:rPr>
        <w:t>,</w:t>
      </w:r>
      <w:r w:rsidR="002247CA" w:rsidRPr="00587735">
        <w:rPr>
          <w:rFonts w:eastAsia="Calibri"/>
          <w:lang w:val="ro-RO"/>
        </w:rPr>
        <w:t xml:space="preserve"> </w:t>
      </w:r>
      <w:r w:rsidR="00C9664D" w:rsidRPr="00587735">
        <w:rPr>
          <w:rFonts w:eastAsia="Calibri"/>
          <w:lang w:val="ro-RO"/>
        </w:rPr>
        <w:t>care constituie cea mai avantajoa</w:t>
      </w:r>
      <w:r>
        <w:rPr>
          <w:rFonts w:eastAsia="Calibri"/>
          <w:lang w:val="ro-RO"/>
        </w:rPr>
        <w:t xml:space="preserve">sa forma </w:t>
      </w:r>
      <w:r>
        <w:rPr>
          <w:rFonts w:eastAsia="Calibri"/>
          <w:lang w:val="ro-RO"/>
        </w:rPr>
        <w:lastRenderedPageBreak/>
        <w:t>aleasa pentru activitaţ</w:t>
      </w:r>
      <w:r w:rsidR="00C9664D" w:rsidRPr="00587735">
        <w:rPr>
          <w:rFonts w:eastAsia="Calibri"/>
          <w:lang w:val="ro-RO"/>
        </w:rPr>
        <w:t xml:space="preserve">ile de colectare </w:t>
      </w:r>
      <w:r w:rsidRPr="00587735">
        <w:rPr>
          <w:rFonts w:eastAsia="Calibri"/>
          <w:lang w:val="ro-RO"/>
        </w:rPr>
        <w:t>a cadavrelor animalelor de pe domeniul public al Municipiului Timişoara şi/sau din gospodăriile crescătorilor individuali de animale de pe raza Municipiului Timişoara şi predarea acestora unităţilor de ecarisaj sau către instalaţiile de neutralizare.</w:t>
      </w:r>
    </w:p>
    <w:p w:rsidR="00C9664D" w:rsidRDefault="00C9664D" w:rsidP="00C9664D">
      <w:pPr>
        <w:pStyle w:val="Style2"/>
        <w:widowControl/>
        <w:tabs>
          <w:tab w:val="left" w:pos="720"/>
        </w:tabs>
        <w:spacing w:line="360" w:lineRule="auto"/>
        <w:jc w:val="both"/>
        <w:rPr>
          <w:rFonts w:eastAsia="Calibri"/>
          <w:lang w:val="ro-RO"/>
        </w:rPr>
      </w:pPr>
    </w:p>
    <w:p w:rsidR="00A616A0" w:rsidRDefault="00A616A0" w:rsidP="00C9664D">
      <w:pPr>
        <w:pStyle w:val="Style2"/>
        <w:widowControl/>
        <w:tabs>
          <w:tab w:val="left" w:pos="720"/>
        </w:tabs>
        <w:spacing w:line="360" w:lineRule="auto"/>
        <w:jc w:val="both"/>
        <w:rPr>
          <w:rFonts w:eastAsia="Calibri"/>
          <w:lang w:val="ro-RO"/>
        </w:rPr>
      </w:pPr>
    </w:p>
    <w:p w:rsidR="00A616A0" w:rsidRPr="00587735" w:rsidRDefault="00A616A0" w:rsidP="00C9664D">
      <w:pPr>
        <w:pStyle w:val="Style2"/>
        <w:widowControl/>
        <w:tabs>
          <w:tab w:val="left" w:pos="720"/>
        </w:tabs>
        <w:spacing w:line="360" w:lineRule="auto"/>
        <w:jc w:val="both"/>
        <w:rPr>
          <w:rFonts w:eastAsia="Calibri"/>
          <w:lang w:val="ro-RO"/>
        </w:rPr>
      </w:pPr>
    </w:p>
    <w:p w:rsidR="00A616A0" w:rsidRPr="00A616A0" w:rsidRDefault="00A616A0" w:rsidP="00A616A0">
      <w:pPr>
        <w:jc w:val="center"/>
        <w:rPr>
          <w:rFonts w:ascii="Times New Roman" w:eastAsia="Calibri" w:hAnsi="Times New Roman" w:cs="Times New Roman"/>
          <w:sz w:val="24"/>
          <w:szCs w:val="24"/>
          <w:lang w:val="ro-RO"/>
        </w:rPr>
      </w:pPr>
      <w:r w:rsidRPr="00A616A0">
        <w:rPr>
          <w:rFonts w:ascii="Times New Roman" w:eastAsia="Calibri" w:hAnsi="Times New Roman" w:cs="Times New Roman"/>
          <w:sz w:val="24"/>
          <w:szCs w:val="24"/>
          <w:lang w:val="ro-RO"/>
        </w:rPr>
        <w:t>VICEPRIMAR</w:t>
      </w:r>
    </w:p>
    <w:p w:rsidR="00A616A0" w:rsidRDefault="00A616A0" w:rsidP="00A616A0">
      <w:pPr>
        <w:jc w:val="center"/>
        <w:rPr>
          <w:rFonts w:ascii="Times New Roman" w:eastAsia="Calibri" w:hAnsi="Times New Roman" w:cs="Times New Roman"/>
          <w:sz w:val="24"/>
          <w:szCs w:val="24"/>
          <w:lang w:val="ro-RO"/>
        </w:rPr>
      </w:pPr>
      <w:r w:rsidRPr="00A616A0">
        <w:rPr>
          <w:rFonts w:ascii="Times New Roman" w:eastAsia="Calibri" w:hAnsi="Times New Roman" w:cs="Times New Roman"/>
          <w:sz w:val="24"/>
          <w:szCs w:val="24"/>
          <w:lang w:val="ro-RO"/>
        </w:rPr>
        <w:t>IMRE FARKAS</w:t>
      </w:r>
    </w:p>
    <w:p w:rsidR="00A616A0" w:rsidRDefault="00A616A0" w:rsidP="00A616A0">
      <w:pPr>
        <w:jc w:val="center"/>
        <w:rPr>
          <w:rFonts w:ascii="Times New Roman" w:eastAsia="Calibri" w:hAnsi="Times New Roman" w:cs="Times New Roman"/>
          <w:sz w:val="24"/>
          <w:szCs w:val="24"/>
          <w:lang w:val="ro-RO"/>
        </w:rPr>
      </w:pPr>
    </w:p>
    <w:p w:rsidR="00A616A0" w:rsidRPr="00A616A0" w:rsidRDefault="00A616A0" w:rsidP="00A616A0">
      <w:pPr>
        <w:jc w:val="center"/>
        <w:rPr>
          <w:rFonts w:ascii="Times New Roman" w:eastAsia="Calibri" w:hAnsi="Times New Roman" w:cs="Times New Roman"/>
          <w:sz w:val="24"/>
          <w:szCs w:val="24"/>
          <w:lang w:val="ro-RO"/>
        </w:rPr>
      </w:pPr>
    </w:p>
    <w:p w:rsidR="00A616A0" w:rsidRPr="00A616A0" w:rsidRDefault="00A616A0" w:rsidP="00A616A0">
      <w:pPr>
        <w:jc w:val="center"/>
        <w:rPr>
          <w:rFonts w:ascii="Times New Roman" w:eastAsia="Calibri" w:hAnsi="Times New Roman" w:cs="Times New Roman"/>
          <w:sz w:val="24"/>
          <w:szCs w:val="24"/>
          <w:lang w:val="ro-RO"/>
        </w:rPr>
      </w:pPr>
      <w:r w:rsidRPr="00A616A0">
        <w:rPr>
          <w:rFonts w:ascii="Times New Roman" w:eastAsia="Calibri" w:hAnsi="Times New Roman" w:cs="Times New Roman"/>
          <w:sz w:val="24"/>
          <w:szCs w:val="24"/>
          <w:lang w:val="ro-RO"/>
        </w:rPr>
        <w:t>SEF BIROU GEST.POP.CANINĂ</w:t>
      </w:r>
      <w:r>
        <w:rPr>
          <w:rFonts w:ascii="Times New Roman" w:eastAsia="Calibri" w:hAnsi="Times New Roman" w:cs="Times New Roman"/>
          <w:sz w:val="24"/>
          <w:szCs w:val="24"/>
          <w:lang w:val="ro-RO"/>
        </w:rPr>
        <w:t xml:space="preserve"> </w:t>
      </w:r>
      <w:r w:rsidRPr="00A616A0">
        <w:rPr>
          <w:rFonts w:ascii="Times New Roman" w:eastAsia="Calibri" w:hAnsi="Times New Roman" w:cs="Times New Roman"/>
          <w:sz w:val="24"/>
          <w:szCs w:val="24"/>
          <w:lang w:val="ro-RO"/>
        </w:rPr>
        <w:t xml:space="preserve">DDD </w:t>
      </w:r>
    </w:p>
    <w:p w:rsidR="00A616A0" w:rsidRPr="00A616A0" w:rsidRDefault="00A616A0" w:rsidP="00A616A0">
      <w:pPr>
        <w:jc w:val="center"/>
        <w:rPr>
          <w:rFonts w:ascii="Times New Roman" w:eastAsia="Calibri" w:hAnsi="Times New Roman" w:cs="Times New Roman"/>
          <w:sz w:val="24"/>
          <w:szCs w:val="24"/>
          <w:lang w:val="ro-RO"/>
        </w:rPr>
      </w:pPr>
      <w:r w:rsidRPr="00A616A0">
        <w:rPr>
          <w:rFonts w:ascii="Times New Roman" w:eastAsia="Calibri" w:hAnsi="Times New Roman" w:cs="Times New Roman"/>
          <w:sz w:val="24"/>
          <w:szCs w:val="24"/>
          <w:lang w:val="ro-RO"/>
        </w:rPr>
        <w:t>SAVU NATALIA</w:t>
      </w:r>
    </w:p>
    <w:p w:rsidR="00A616A0" w:rsidRPr="00A616A0" w:rsidRDefault="00A616A0" w:rsidP="00A616A0">
      <w:pPr>
        <w:rPr>
          <w:rFonts w:ascii="Times New Roman" w:eastAsia="Calibri" w:hAnsi="Times New Roman" w:cs="Times New Roman"/>
          <w:sz w:val="24"/>
          <w:szCs w:val="24"/>
          <w:lang w:val="ro-RO"/>
        </w:rPr>
      </w:pPr>
    </w:p>
    <w:p w:rsidR="00A616A0" w:rsidRPr="00A616A0" w:rsidRDefault="00A616A0" w:rsidP="00A616A0">
      <w:pPr>
        <w:jc w:val="center"/>
        <w:rPr>
          <w:rFonts w:ascii="Times New Roman" w:eastAsia="Calibri" w:hAnsi="Times New Roman" w:cs="Times New Roman"/>
          <w:sz w:val="24"/>
          <w:szCs w:val="24"/>
          <w:lang w:val="ro-RO"/>
        </w:rPr>
      </w:pPr>
    </w:p>
    <w:p w:rsidR="00A616A0" w:rsidRPr="00A616A0" w:rsidRDefault="00A616A0" w:rsidP="00A616A0">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A616A0">
        <w:rPr>
          <w:rFonts w:ascii="Times New Roman" w:eastAsia="Calibri" w:hAnsi="Times New Roman" w:cs="Times New Roman"/>
          <w:sz w:val="24"/>
          <w:szCs w:val="24"/>
          <w:lang w:val="ro-RO"/>
        </w:rPr>
        <w:t>CONSILIER</w:t>
      </w:r>
    </w:p>
    <w:p w:rsidR="00A616A0" w:rsidRPr="00A616A0" w:rsidRDefault="00A616A0" w:rsidP="00A616A0">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A616A0">
        <w:rPr>
          <w:rFonts w:ascii="Times New Roman" w:eastAsia="Calibri" w:hAnsi="Times New Roman" w:cs="Times New Roman"/>
          <w:sz w:val="24"/>
          <w:szCs w:val="24"/>
          <w:lang w:val="ro-RO"/>
        </w:rPr>
        <w:t>PINTEA ALEXANDRA</w:t>
      </w:r>
    </w:p>
    <w:p w:rsidR="00617918" w:rsidRPr="00587735" w:rsidRDefault="00617918" w:rsidP="00A37931">
      <w:pPr>
        <w:jc w:val="both"/>
        <w:rPr>
          <w:rFonts w:ascii="Times New Roman" w:eastAsia="Calibri" w:hAnsi="Times New Roman" w:cs="Times New Roman"/>
          <w:sz w:val="24"/>
          <w:szCs w:val="24"/>
          <w:lang w:val="ro-RO"/>
        </w:rPr>
      </w:pPr>
    </w:p>
    <w:sectPr w:rsidR="00617918" w:rsidRPr="00587735" w:rsidSect="00472126">
      <w:pgSz w:w="12240" w:h="15840"/>
      <w:pgMar w:top="126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HelvCondBlac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C2E"/>
    <w:multiLevelType w:val="hybridMultilevel"/>
    <w:tmpl w:val="59822DC0"/>
    <w:lvl w:ilvl="0" w:tplc="81ECBBC0">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3F90FA4"/>
    <w:multiLevelType w:val="hybridMultilevel"/>
    <w:tmpl w:val="5CEAE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827E8"/>
    <w:multiLevelType w:val="hybridMultilevel"/>
    <w:tmpl w:val="5594794E"/>
    <w:lvl w:ilvl="0" w:tplc="4852CAE6">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4"/>
        <w:szCs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B4B61E2"/>
    <w:multiLevelType w:val="hybridMultilevel"/>
    <w:tmpl w:val="74E60A9C"/>
    <w:lvl w:ilvl="0" w:tplc="D1E4C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837D9"/>
    <w:multiLevelType w:val="hybridMultilevel"/>
    <w:tmpl w:val="027CB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C5614"/>
    <w:multiLevelType w:val="hybridMultilevel"/>
    <w:tmpl w:val="07EC4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8945A9"/>
    <w:multiLevelType w:val="hybridMultilevel"/>
    <w:tmpl w:val="53683D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90F6BF3"/>
    <w:multiLevelType w:val="hybridMultilevel"/>
    <w:tmpl w:val="867CA5C0"/>
    <w:lvl w:ilvl="0" w:tplc="3F945AC4">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F6B15"/>
    <w:multiLevelType w:val="hybridMultilevel"/>
    <w:tmpl w:val="785493B4"/>
    <w:lvl w:ilvl="0" w:tplc="51048C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374C1B"/>
    <w:multiLevelType w:val="hybridMultilevel"/>
    <w:tmpl w:val="C4904B68"/>
    <w:lvl w:ilvl="0" w:tplc="68088422">
      <w:start w:val="1"/>
      <w:numFmt w:val="lowerLetter"/>
      <w:lvlText w:val="%1)"/>
      <w:lvlJc w:val="left"/>
      <w:pPr>
        <w:tabs>
          <w:tab w:val="num" w:pos="570"/>
        </w:tabs>
        <w:ind w:left="570" w:hanging="360"/>
      </w:pPr>
      <w:rPr>
        <w:rFonts w:hint="default"/>
        <w:b w:val="0"/>
      </w:rPr>
    </w:lvl>
    <w:lvl w:ilvl="1" w:tplc="04180019" w:tentative="1">
      <w:start w:val="1"/>
      <w:numFmt w:val="lowerLetter"/>
      <w:lvlText w:val="%2."/>
      <w:lvlJc w:val="left"/>
      <w:pPr>
        <w:tabs>
          <w:tab w:val="num" w:pos="1290"/>
        </w:tabs>
        <w:ind w:left="1290" w:hanging="360"/>
      </w:pPr>
    </w:lvl>
    <w:lvl w:ilvl="2" w:tplc="0418001B" w:tentative="1">
      <w:start w:val="1"/>
      <w:numFmt w:val="lowerRoman"/>
      <w:lvlText w:val="%3."/>
      <w:lvlJc w:val="right"/>
      <w:pPr>
        <w:tabs>
          <w:tab w:val="num" w:pos="2010"/>
        </w:tabs>
        <w:ind w:left="2010" w:hanging="180"/>
      </w:pPr>
    </w:lvl>
    <w:lvl w:ilvl="3" w:tplc="0418000F" w:tentative="1">
      <w:start w:val="1"/>
      <w:numFmt w:val="decimal"/>
      <w:lvlText w:val="%4."/>
      <w:lvlJc w:val="left"/>
      <w:pPr>
        <w:tabs>
          <w:tab w:val="num" w:pos="2730"/>
        </w:tabs>
        <w:ind w:left="2730" w:hanging="360"/>
      </w:pPr>
    </w:lvl>
    <w:lvl w:ilvl="4" w:tplc="04180019" w:tentative="1">
      <w:start w:val="1"/>
      <w:numFmt w:val="lowerLetter"/>
      <w:lvlText w:val="%5."/>
      <w:lvlJc w:val="left"/>
      <w:pPr>
        <w:tabs>
          <w:tab w:val="num" w:pos="3450"/>
        </w:tabs>
        <w:ind w:left="3450" w:hanging="360"/>
      </w:pPr>
    </w:lvl>
    <w:lvl w:ilvl="5" w:tplc="0418001B" w:tentative="1">
      <w:start w:val="1"/>
      <w:numFmt w:val="lowerRoman"/>
      <w:lvlText w:val="%6."/>
      <w:lvlJc w:val="right"/>
      <w:pPr>
        <w:tabs>
          <w:tab w:val="num" w:pos="4170"/>
        </w:tabs>
        <w:ind w:left="4170" w:hanging="180"/>
      </w:pPr>
    </w:lvl>
    <w:lvl w:ilvl="6" w:tplc="0418000F" w:tentative="1">
      <w:start w:val="1"/>
      <w:numFmt w:val="decimal"/>
      <w:lvlText w:val="%7."/>
      <w:lvlJc w:val="left"/>
      <w:pPr>
        <w:tabs>
          <w:tab w:val="num" w:pos="4890"/>
        </w:tabs>
        <w:ind w:left="4890" w:hanging="360"/>
      </w:pPr>
    </w:lvl>
    <w:lvl w:ilvl="7" w:tplc="04180019" w:tentative="1">
      <w:start w:val="1"/>
      <w:numFmt w:val="lowerLetter"/>
      <w:lvlText w:val="%8."/>
      <w:lvlJc w:val="left"/>
      <w:pPr>
        <w:tabs>
          <w:tab w:val="num" w:pos="5610"/>
        </w:tabs>
        <w:ind w:left="5610" w:hanging="360"/>
      </w:pPr>
    </w:lvl>
    <w:lvl w:ilvl="8" w:tplc="0418001B" w:tentative="1">
      <w:start w:val="1"/>
      <w:numFmt w:val="lowerRoman"/>
      <w:lvlText w:val="%9."/>
      <w:lvlJc w:val="right"/>
      <w:pPr>
        <w:tabs>
          <w:tab w:val="num" w:pos="6330"/>
        </w:tabs>
        <w:ind w:left="6330" w:hanging="180"/>
      </w:pPr>
    </w:lvl>
  </w:abstractNum>
  <w:abstractNum w:abstractNumId="10">
    <w:nsid w:val="36F17A55"/>
    <w:multiLevelType w:val="hybridMultilevel"/>
    <w:tmpl w:val="E676DA1E"/>
    <w:lvl w:ilvl="0" w:tplc="F8C2BFC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3ADE0C95"/>
    <w:multiLevelType w:val="multilevel"/>
    <w:tmpl w:val="D9C4D38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7BC4487"/>
    <w:multiLevelType w:val="hybridMultilevel"/>
    <w:tmpl w:val="2A86D622"/>
    <w:lvl w:ilvl="0" w:tplc="6FD231EA">
      <w:start w:val="1"/>
      <w:numFmt w:val="decimal"/>
      <w:lvlText w:val="%1."/>
      <w:lvlJc w:val="center"/>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65687"/>
    <w:multiLevelType w:val="hybridMultilevel"/>
    <w:tmpl w:val="7A4077CC"/>
    <w:lvl w:ilvl="0" w:tplc="ADA29C2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F8D080B"/>
    <w:multiLevelType w:val="hybridMultilevel"/>
    <w:tmpl w:val="708E8ED4"/>
    <w:lvl w:ilvl="0" w:tplc="ADA29C26">
      <w:start w:val="1"/>
      <w:numFmt w:val="bullet"/>
      <w:lvlText w:val=""/>
      <w:lvlJc w:val="left"/>
      <w:pPr>
        <w:tabs>
          <w:tab w:val="num" w:pos="360"/>
        </w:tabs>
        <w:ind w:left="360" w:hanging="360"/>
      </w:pPr>
      <w:rPr>
        <w:rFonts w:ascii="Symbol" w:hAnsi="Symbol"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4FE36FF8"/>
    <w:multiLevelType w:val="hybridMultilevel"/>
    <w:tmpl w:val="571665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F95BB6"/>
    <w:multiLevelType w:val="hybridMultilevel"/>
    <w:tmpl w:val="7CDC6E9C"/>
    <w:lvl w:ilvl="0" w:tplc="3320B59A">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7">
    <w:nsid w:val="534135D7"/>
    <w:multiLevelType w:val="hybridMultilevel"/>
    <w:tmpl w:val="4B36EC82"/>
    <w:lvl w:ilvl="0" w:tplc="ADA29C26">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18">
    <w:nsid w:val="572E552D"/>
    <w:multiLevelType w:val="hybridMultilevel"/>
    <w:tmpl w:val="A8B493C2"/>
    <w:lvl w:ilvl="0" w:tplc="D9366F20">
      <w:start w:val="1"/>
      <w:numFmt w:val="decimal"/>
      <w:lvlText w:val="%1."/>
      <w:lvlJc w:val="left"/>
      <w:pPr>
        <w:ind w:left="720" w:hanging="360"/>
      </w:pPr>
      <w:rPr>
        <w:rFonts w:ascii="Arial" w:eastAsia="Times New Roman" w:hAnsi="Arial" w:cs="Arial"/>
      </w:rPr>
    </w:lvl>
    <w:lvl w:ilvl="1" w:tplc="73F89430">
      <w:start w:val="1"/>
      <w:numFmt w:val="lowerLetter"/>
      <w:lvlText w:val="%2)"/>
      <w:lvlJc w:val="left"/>
      <w:pPr>
        <w:ind w:left="1440" w:hanging="360"/>
      </w:pPr>
      <w:rPr>
        <w:rFonts w:hint="default"/>
      </w:rPr>
    </w:lvl>
    <w:lvl w:ilvl="2" w:tplc="0D38A090">
      <w:start w:val="1"/>
      <w:numFmt w:val="upperLetter"/>
      <w:lvlText w:val="%3."/>
      <w:lvlJc w:val="left"/>
      <w:pPr>
        <w:ind w:left="2340" w:hanging="360"/>
      </w:pPr>
      <w:rPr>
        <w:rFonts w:hint="default"/>
        <w:color w:val="auto"/>
      </w:rPr>
    </w:lvl>
    <w:lvl w:ilvl="3" w:tplc="17D0C746">
      <w:start w:val="25"/>
      <w:numFmt w:val="bullet"/>
      <w:lvlText w:val=""/>
      <w:lvlJc w:val="left"/>
      <w:pPr>
        <w:ind w:left="2880" w:hanging="360"/>
      </w:pPr>
      <w:rPr>
        <w:rFonts w:ascii="Symbol" w:eastAsia="Times New Roman" w:hAnsi="Symbo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E0624E"/>
    <w:multiLevelType w:val="hybridMultilevel"/>
    <w:tmpl w:val="0B76F0B0"/>
    <w:lvl w:ilvl="0" w:tplc="04090017">
      <w:start w:val="1"/>
      <w:numFmt w:val="lowerLetter"/>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cs="Wingdings" w:hint="default"/>
      </w:rPr>
    </w:lvl>
    <w:lvl w:ilvl="3" w:tplc="04090001">
      <w:start w:val="1"/>
      <w:numFmt w:val="bullet"/>
      <w:lvlText w:val=""/>
      <w:lvlJc w:val="left"/>
      <w:pPr>
        <w:ind w:left="2894" w:hanging="360"/>
      </w:pPr>
      <w:rPr>
        <w:rFonts w:ascii="Symbol" w:hAnsi="Symbol" w:cs="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cs="Wingdings" w:hint="default"/>
      </w:rPr>
    </w:lvl>
    <w:lvl w:ilvl="6" w:tplc="04090001">
      <w:start w:val="1"/>
      <w:numFmt w:val="bullet"/>
      <w:lvlText w:val=""/>
      <w:lvlJc w:val="left"/>
      <w:pPr>
        <w:ind w:left="5054" w:hanging="360"/>
      </w:pPr>
      <w:rPr>
        <w:rFonts w:ascii="Symbol" w:hAnsi="Symbol" w:cs="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cs="Wingdings" w:hint="default"/>
      </w:rPr>
    </w:lvl>
  </w:abstractNum>
  <w:abstractNum w:abstractNumId="20">
    <w:nsid w:val="687937AB"/>
    <w:multiLevelType w:val="hybridMultilevel"/>
    <w:tmpl w:val="3AA8BD2E"/>
    <w:lvl w:ilvl="0" w:tplc="41EEC25E">
      <w:start w:val="1"/>
      <w:numFmt w:val="bullet"/>
      <w:lvlText w:val="-"/>
      <w:lvlJc w:val="left"/>
      <w:pPr>
        <w:ind w:left="720" w:hanging="360"/>
      </w:pPr>
      <w:rPr>
        <w:rFonts w:ascii="Arial" w:eastAsia="Times New Roman"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10315"/>
    <w:multiLevelType w:val="hybridMultilevel"/>
    <w:tmpl w:val="F34C5C10"/>
    <w:lvl w:ilvl="0" w:tplc="799E319C">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0A37162"/>
    <w:multiLevelType w:val="hybridMultilevel"/>
    <w:tmpl w:val="B95810D2"/>
    <w:lvl w:ilvl="0" w:tplc="D7EAB808">
      <w:start w:val="1"/>
      <w:numFmt w:val="decimal"/>
      <w:pStyle w:val="SalubArticolCS"/>
      <w:lvlText w:val="Art. %1."/>
      <w:lvlJc w:val="left"/>
      <w:pPr>
        <w:tabs>
          <w:tab w:val="num" w:pos="851"/>
        </w:tabs>
      </w:pPr>
      <w:rPr>
        <w:rFonts w:hAnsi="Times New Roman" w:hint="default"/>
        <w:b/>
        <w:bCs/>
        <w:i w:val="0"/>
        <w:iCs w:val="0"/>
        <w:shadow w:val="0"/>
        <w:emboss w:val="0"/>
        <w:imprint w:val="0"/>
        <w:sz w:val="24"/>
        <w:szCs w:val="24"/>
      </w:rPr>
    </w:lvl>
    <w:lvl w:ilvl="1" w:tplc="04090005">
      <w:start w:val="1"/>
      <w:numFmt w:val="bullet"/>
      <w:lvlText w:val=""/>
      <w:lvlJc w:val="left"/>
      <w:pPr>
        <w:tabs>
          <w:tab w:val="num" w:pos="1440"/>
        </w:tabs>
        <w:ind w:left="1440" w:hanging="360"/>
      </w:pPr>
      <w:rPr>
        <w:rFonts w:ascii="Wingdings" w:hAnsi="Wingdings" w:cs="Wingdings" w:hint="default"/>
        <w:b/>
        <w:bCs/>
        <w:i w:val="0"/>
        <w:iCs w:val="0"/>
        <w:shadow w:val="0"/>
        <w:emboss w:val="0"/>
        <w:imprint w:val="0"/>
        <w:sz w:val="24"/>
        <w:szCs w:val="24"/>
      </w:rPr>
    </w:lvl>
    <w:lvl w:ilvl="2" w:tplc="14B8283A">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1"/>
  </w:num>
  <w:num w:numId="3">
    <w:abstractNumId w:val="22"/>
  </w:num>
  <w:num w:numId="4">
    <w:abstractNumId w:val="13"/>
  </w:num>
  <w:num w:numId="5">
    <w:abstractNumId w:val="4"/>
  </w:num>
  <w:num w:numId="6">
    <w:abstractNumId w:val="18"/>
  </w:num>
  <w:num w:numId="7">
    <w:abstractNumId w:val="15"/>
  </w:num>
  <w:num w:numId="8">
    <w:abstractNumId w:val="10"/>
  </w:num>
  <w:num w:numId="9">
    <w:abstractNumId w:val="16"/>
  </w:num>
  <w:num w:numId="10">
    <w:abstractNumId w:val="12"/>
  </w:num>
  <w:num w:numId="11">
    <w:abstractNumId w:val="14"/>
  </w:num>
  <w:num w:numId="12">
    <w:abstractNumId w:val="2"/>
  </w:num>
  <w:num w:numId="13">
    <w:abstractNumId w:val="17"/>
  </w:num>
  <w:num w:numId="14">
    <w:abstractNumId w:val="19"/>
  </w:num>
  <w:num w:numId="15">
    <w:abstractNumId w:val="8"/>
  </w:num>
  <w:num w:numId="16">
    <w:abstractNumId w:val="0"/>
  </w:num>
  <w:num w:numId="17">
    <w:abstractNumId w:val="20"/>
  </w:num>
  <w:num w:numId="18">
    <w:abstractNumId w:val="11"/>
  </w:num>
  <w:num w:numId="19">
    <w:abstractNumId w:val="9"/>
  </w:num>
  <w:num w:numId="20">
    <w:abstractNumId w:val="6"/>
  </w:num>
  <w:num w:numId="21">
    <w:abstractNumId w:val="5"/>
  </w:num>
  <w:num w:numId="22">
    <w:abstractNumId w:val="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17918"/>
    <w:rsid w:val="00004D03"/>
    <w:rsid w:val="00025DEE"/>
    <w:rsid w:val="000508EE"/>
    <w:rsid w:val="000B5217"/>
    <w:rsid w:val="00136F54"/>
    <w:rsid w:val="0016197B"/>
    <w:rsid w:val="00176008"/>
    <w:rsid w:val="0021289A"/>
    <w:rsid w:val="002247CA"/>
    <w:rsid w:val="00227E1F"/>
    <w:rsid w:val="0024102A"/>
    <w:rsid w:val="00251A56"/>
    <w:rsid w:val="002836B9"/>
    <w:rsid w:val="00324BD3"/>
    <w:rsid w:val="00450EBC"/>
    <w:rsid w:val="00472126"/>
    <w:rsid w:val="00486B12"/>
    <w:rsid w:val="004A2E3D"/>
    <w:rsid w:val="00587735"/>
    <w:rsid w:val="005D4C3C"/>
    <w:rsid w:val="005F4F2D"/>
    <w:rsid w:val="00617918"/>
    <w:rsid w:val="006C4146"/>
    <w:rsid w:val="008846E3"/>
    <w:rsid w:val="00887779"/>
    <w:rsid w:val="00894E4B"/>
    <w:rsid w:val="008F1796"/>
    <w:rsid w:val="008F3E27"/>
    <w:rsid w:val="008F4269"/>
    <w:rsid w:val="00941C2F"/>
    <w:rsid w:val="0095354D"/>
    <w:rsid w:val="009C231A"/>
    <w:rsid w:val="00A328A9"/>
    <w:rsid w:val="00A37931"/>
    <w:rsid w:val="00A616A0"/>
    <w:rsid w:val="00AA34D3"/>
    <w:rsid w:val="00BA27EA"/>
    <w:rsid w:val="00BD5276"/>
    <w:rsid w:val="00BE449D"/>
    <w:rsid w:val="00C07E7D"/>
    <w:rsid w:val="00C3525F"/>
    <w:rsid w:val="00C72513"/>
    <w:rsid w:val="00C844DA"/>
    <w:rsid w:val="00C9664D"/>
    <w:rsid w:val="00CC4B02"/>
    <w:rsid w:val="00CF40F5"/>
    <w:rsid w:val="00D320A1"/>
    <w:rsid w:val="00D71D37"/>
    <w:rsid w:val="00D80D8F"/>
    <w:rsid w:val="00EA4804"/>
    <w:rsid w:val="00EB1EE2"/>
    <w:rsid w:val="00EC4FB3"/>
    <w:rsid w:val="00EE58EB"/>
    <w:rsid w:val="00FA0FC7"/>
    <w:rsid w:val="00FF5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28A9"/>
    <w:pPr>
      <w:ind w:left="720"/>
      <w:contextualSpacing/>
    </w:pPr>
  </w:style>
  <w:style w:type="paragraph" w:styleId="NoSpacing">
    <w:name w:val="No Spacing"/>
    <w:uiPriority w:val="99"/>
    <w:qFormat/>
    <w:rsid w:val="00C3525F"/>
    <w:pPr>
      <w:spacing w:after="0" w:line="240" w:lineRule="auto"/>
    </w:pPr>
    <w:rPr>
      <w:rFonts w:ascii="Calibri" w:eastAsia="Calibri" w:hAnsi="Calibri" w:cs="Times New Roman"/>
    </w:rPr>
  </w:style>
  <w:style w:type="paragraph" w:customStyle="1" w:styleId="SalubArticolCS">
    <w:name w:val="Salub_Articol_CS"/>
    <w:basedOn w:val="Normal"/>
    <w:next w:val="Normal"/>
    <w:uiPriority w:val="99"/>
    <w:rsid w:val="005F4F2D"/>
    <w:pPr>
      <w:numPr>
        <w:numId w:val="3"/>
      </w:numPr>
      <w:spacing w:before="240" w:after="0" w:line="240" w:lineRule="auto"/>
      <w:jc w:val="both"/>
    </w:pPr>
    <w:rPr>
      <w:rFonts w:ascii="Times New Roman" w:eastAsia="Times New Roman" w:hAnsi="Times New Roman" w:cs="Times New Roman"/>
      <w:sz w:val="24"/>
      <w:szCs w:val="24"/>
      <w:lang w:val="ro-RO"/>
    </w:rPr>
  </w:style>
  <w:style w:type="paragraph" w:styleId="NormalWeb">
    <w:name w:val="Normal (Web)"/>
    <w:basedOn w:val="Normal"/>
    <w:rsid w:val="00A3793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efault">
    <w:name w:val="Default"/>
    <w:uiPriority w:val="99"/>
    <w:rsid w:val="00C84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tera1">
    <w:name w:val="litera1"/>
    <w:rsid w:val="00C07E7D"/>
    <w:rPr>
      <w:b/>
      <w:bCs/>
      <w:color w:val="000000"/>
    </w:rPr>
  </w:style>
  <w:style w:type="paragraph" w:customStyle="1" w:styleId="Subtitlucentrat18">
    <w:name w:val="Subtitlu centrat 18"/>
    <w:basedOn w:val="Normal"/>
    <w:rsid w:val="00BD5276"/>
    <w:pPr>
      <w:overflowPunct w:val="0"/>
      <w:autoSpaceDE w:val="0"/>
      <w:autoSpaceDN w:val="0"/>
      <w:adjustRightInd w:val="0"/>
      <w:spacing w:after="0" w:line="240" w:lineRule="auto"/>
      <w:jc w:val="center"/>
      <w:textAlignment w:val="baseline"/>
    </w:pPr>
    <w:rPr>
      <w:rFonts w:ascii="ro-HelvCondBlack$" w:eastAsia="Times New Roman" w:hAnsi="ro-HelvCondBlack$" w:cs="Times New Roman"/>
      <w:sz w:val="36"/>
      <w:szCs w:val="20"/>
      <w:lang w:val="en-GB" w:eastAsia="ro-RO"/>
    </w:rPr>
  </w:style>
  <w:style w:type="character" w:styleId="Emphasis">
    <w:name w:val="Emphasis"/>
    <w:uiPriority w:val="20"/>
    <w:qFormat/>
    <w:rsid w:val="00BD5276"/>
    <w:rPr>
      <w:i/>
      <w:iCs/>
    </w:rPr>
  </w:style>
  <w:style w:type="paragraph" w:styleId="BodyText">
    <w:name w:val="Body Text"/>
    <w:basedOn w:val="Normal"/>
    <w:link w:val="BodyTextChar"/>
    <w:rsid w:val="00C9664D"/>
    <w:pPr>
      <w:spacing w:after="0" w:line="240" w:lineRule="auto"/>
      <w:jc w:val="both"/>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C9664D"/>
    <w:rPr>
      <w:rFonts w:ascii="Times New Roman" w:eastAsia="Times New Roman" w:hAnsi="Times New Roman" w:cs="Times New Roman"/>
      <w:sz w:val="28"/>
      <w:szCs w:val="24"/>
      <w:lang w:val="ro-RO" w:eastAsia="ro-RO"/>
    </w:rPr>
  </w:style>
  <w:style w:type="paragraph" w:customStyle="1" w:styleId="Style2">
    <w:name w:val="Style2"/>
    <w:basedOn w:val="Normal"/>
    <w:rsid w:val="00C9664D"/>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116993">
      <w:bodyDiv w:val="1"/>
      <w:marLeft w:val="0"/>
      <w:marRight w:val="0"/>
      <w:marTop w:val="0"/>
      <w:marBottom w:val="0"/>
      <w:divBdr>
        <w:top w:val="none" w:sz="0" w:space="0" w:color="auto"/>
        <w:left w:val="none" w:sz="0" w:space="0" w:color="auto"/>
        <w:bottom w:val="none" w:sz="0" w:space="0" w:color="auto"/>
        <w:right w:val="none" w:sz="0" w:space="0" w:color="auto"/>
      </w:divBdr>
      <w:divsChild>
        <w:div w:id="979773594">
          <w:marLeft w:val="0"/>
          <w:marRight w:val="0"/>
          <w:marTop w:val="0"/>
          <w:marBottom w:val="0"/>
          <w:divBdr>
            <w:top w:val="none" w:sz="0" w:space="0" w:color="auto"/>
            <w:left w:val="none" w:sz="0" w:space="0" w:color="auto"/>
            <w:bottom w:val="none" w:sz="0" w:space="0" w:color="auto"/>
            <w:right w:val="none" w:sz="0" w:space="0" w:color="auto"/>
          </w:divBdr>
        </w:div>
        <w:div w:id="1022315565">
          <w:marLeft w:val="0"/>
          <w:marRight w:val="0"/>
          <w:marTop w:val="0"/>
          <w:marBottom w:val="0"/>
          <w:divBdr>
            <w:top w:val="none" w:sz="0" w:space="0" w:color="auto"/>
            <w:left w:val="none" w:sz="0" w:space="0" w:color="auto"/>
            <w:bottom w:val="none" w:sz="0" w:space="0" w:color="auto"/>
            <w:right w:val="none" w:sz="0" w:space="0" w:color="auto"/>
          </w:divBdr>
        </w:div>
      </w:divsChild>
    </w:div>
    <w:div w:id="842013050">
      <w:bodyDiv w:val="1"/>
      <w:marLeft w:val="0"/>
      <w:marRight w:val="0"/>
      <w:marTop w:val="0"/>
      <w:marBottom w:val="0"/>
      <w:divBdr>
        <w:top w:val="none" w:sz="0" w:space="0" w:color="auto"/>
        <w:left w:val="none" w:sz="0" w:space="0" w:color="auto"/>
        <w:bottom w:val="none" w:sz="0" w:space="0" w:color="auto"/>
        <w:right w:val="none" w:sz="0" w:space="0" w:color="auto"/>
      </w:divBdr>
      <w:divsChild>
        <w:div w:id="919632302">
          <w:marLeft w:val="0"/>
          <w:marRight w:val="0"/>
          <w:marTop w:val="0"/>
          <w:marBottom w:val="0"/>
          <w:divBdr>
            <w:top w:val="none" w:sz="0" w:space="0" w:color="auto"/>
            <w:left w:val="none" w:sz="0" w:space="0" w:color="auto"/>
            <w:bottom w:val="none" w:sz="0" w:space="0" w:color="auto"/>
            <w:right w:val="none" w:sz="0" w:space="0" w:color="auto"/>
          </w:divBdr>
        </w:div>
        <w:div w:id="1160846720">
          <w:marLeft w:val="0"/>
          <w:marRight w:val="0"/>
          <w:marTop w:val="0"/>
          <w:marBottom w:val="0"/>
          <w:divBdr>
            <w:top w:val="none" w:sz="0" w:space="0" w:color="auto"/>
            <w:left w:val="none" w:sz="0" w:space="0" w:color="auto"/>
            <w:bottom w:val="none" w:sz="0" w:space="0" w:color="auto"/>
            <w:right w:val="none" w:sz="0" w:space="0" w:color="auto"/>
          </w:divBdr>
        </w:div>
        <w:div w:id="1039938514">
          <w:marLeft w:val="0"/>
          <w:marRight w:val="0"/>
          <w:marTop w:val="0"/>
          <w:marBottom w:val="0"/>
          <w:divBdr>
            <w:top w:val="none" w:sz="0" w:space="0" w:color="auto"/>
            <w:left w:val="none" w:sz="0" w:space="0" w:color="auto"/>
            <w:bottom w:val="none" w:sz="0" w:space="0" w:color="auto"/>
            <w:right w:val="none" w:sz="0" w:space="0" w:color="auto"/>
          </w:divBdr>
        </w:div>
        <w:div w:id="515000209">
          <w:marLeft w:val="0"/>
          <w:marRight w:val="0"/>
          <w:marTop w:val="0"/>
          <w:marBottom w:val="0"/>
          <w:divBdr>
            <w:top w:val="none" w:sz="0" w:space="0" w:color="auto"/>
            <w:left w:val="none" w:sz="0" w:space="0" w:color="auto"/>
            <w:bottom w:val="none" w:sz="0" w:space="0" w:color="auto"/>
            <w:right w:val="none" w:sz="0" w:space="0" w:color="auto"/>
          </w:divBdr>
        </w:div>
        <w:div w:id="446117778">
          <w:marLeft w:val="0"/>
          <w:marRight w:val="0"/>
          <w:marTop w:val="0"/>
          <w:marBottom w:val="0"/>
          <w:divBdr>
            <w:top w:val="none" w:sz="0" w:space="0" w:color="auto"/>
            <w:left w:val="none" w:sz="0" w:space="0" w:color="auto"/>
            <w:bottom w:val="none" w:sz="0" w:space="0" w:color="auto"/>
            <w:right w:val="none" w:sz="0" w:space="0" w:color="auto"/>
          </w:divBdr>
        </w:div>
        <w:div w:id="70395536">
          <w:marLeft w:val="0"/>
          <w:marRight w:val="0"/>
          <w:marTop w:val="0"/>
          <w:marBottom w:val="0"/>
          <w:divBdr>
            <w:top w:val="none" w:sz="0" w:space="0" w:color="auto"/>
            <w:left w:val="none" w:sz="0" w:space="0" w:color="auto"/>
            <w:bottom w:val="none" w:sz="0" w:space="0" w:color="auto"/>
            <w:right w:val="none" w:sz="0" w:space="0" w:color="auto"/>
          </w:divBdr>
        </w:div>
        <w:div w:id="41448230">
          <w:marLeft w:val="0"/>
          <w:marRight w:val="0"/>
          <w:marTop w:val="0"/>
          <w:marBottom w:val="0"/>
          <w:divBdr>
            <w:top w:val="none" w:sz="0" w:space="0" w:color="auto"/>
            <w:left w:val="none" w:sz="0" w:space="0" w:color="auto"/>
            <w:bottom w:val="none" w:sz="0" w:space="0" w:color="auto"/>
            <w:right w:val="none" w:sz="0" w:space="0" w:color="auto"/>
          </w:divBdr>
        </w:div>
        <w:div w:id="532380533">
          <w:marLeft w:val="0"/>
          <w:marRight w:val="0"/>
          <w:marTop w:val="0"/>
          <w:marBottom w:val="0"/>
          <w:divBdr>
            <w:top w:val="none" w:sz="0" w:space="0" w:color="auto"/>
            <w:left w:val="none" w:sz="0" w:space="0" w:color="auto"/>
            <w:bottom w:val="none" w:sz="0" w:space="0" w:color="auto"/>
            <w:right w:val="none" w:sz="0" w:space="0" w:color="auto"/>
          </w:divBdr>
        </w:div>
        <w:div w:id="1704289111">
          <w:marLeft w:val="0"/>
          <w:marRight w:val="0"/>
          <w:marTop w:val="0"/>
          <w:marBottom w:val="0"/>
          <w:divBdr>
            <w:top w:val="none" w:sz="0" w:space="0" w:color="auto"/>
            <w:left w:val="none" w:sz="0" w:space="0" w:color="auto"/>
            <w:bottom w:val="none" w:sz="0" w:space="0" w:color="auto"/>
            <w:right w:val="none" w:sz="0" w:space="0" w:color="auto"/>
          </w:divBdr>
        </w:div>
        <w:div w:id="717319049">
          <w:marLeft w:val="0"/>
          <w:marRight w:val="0"/>
          <w:marTop w:val="0"/>
          <w:marBottom w:val="0"/>
          <w:divBdr>
            <w:top w:val="none" w:sz="0" w:space="0" w:color="auto"/>
            <w:left w:val="none" w:sz="0" w:space="0" w:color="auto"/>
            <w:bottom w:val="none" w:sz="0" w:space="0" w:color="auto"/>
            <w:right w:val="none" w:sz="0" w:space="0" w:color="auto"/>
          </w:divBdr>
        </w:div>
        <w:div w:id="493573804">
          <w:marLeft w:val="0"/>
          <w:marRight w:val="0"/>
          <w:marTop w:val="0"/>
          <w:marBottom w:val="0"/>
          <w:divBdr>
            <w:top w:val="none" w:sz="0" w:space="0" w:color="auto"/>
            <w:left w:val="none" w:sz="0" w:space="0" w:color="auto"/>
            <w:bottom w:val="none" w:sz="0" w:space="0" w:color="auto"/>
            <w:right w:val="none" w:sz="0" w:space="0" w:color="auto"/>
          </w:divBdr>
        </w:div>
        <w:div w:id="498544016">
          <w:marLeft w:val="0"/>
          <w:marRight w:val="0"/>
          <w:marTop w:val="0"/>
          <w:marBottom w:val="0"/>
          <w:divBdr>
            <w:top w:val="none" w:sz="0" w:space="0" w:color="auto"/>
            <w:left w:val="none" w:sz="0" w:space="0" w:color="auto"/>
            <w:bottom w:val="none" w:sz="0" w:space="0" w:color="auto"/>
            <w:right w:val="none" w:sz="0" w:space="0" w:color="auto"/>
          </w:divBdr>
        </w:div>
        <w:div w:id="2123960329">
          <w:marLeft w:val="0"/>
          <w:marRight w:val="0"/>
          <w:marTop w:val="0"/>
          <w:marBottom w:val="0"/>
          <w:divBdr>
            <w:top w:val="none" w:sz="0" w:space="0" w:color="auto"/>
            <w:left w:val="none" w:sz="0" w:space="0" w:color="auto"/>
            <w:bottom w:val="none" w:sz="0" w:space="0" w:color="auto"/>
            <w:right w:val="none" w:sz="0" w:space="0" w:color="auto"/>
          </w:divBdr>
        </w:div>
        <w:div w:id="846096993">
          <w:marLeft w:val="0"/>
          <w:marRight w:val="0"/>
          <w:marTop w:val="0"/>
          <w:marBottom w:val="0"/>
          <w:divBdr>
            <w:top w:val="none" w:sz="0" w:space="0" w:color="auto"/>
            <w:left w:val="none" w:sz="0" w:space="0" w:color="auto"/>
            <w:bottom w:val="none" w:sz="0" w:space="0" w:color="auto"/>
            <w:right w:val="none" w:sz="0" w:space="0" w:color="auto"/>
          </w:divBdr>
        </w:div>
      </w:divsChild>
    </w:div>
    <w:div w:id="1360861263">
      <w:bodyDiv w:val="1"/>
      <w:marLeft w:val="0"/>
      <w:marRight w:val="0"/>
      <w:marTop w:val="0"/>
      <w:marBottom w:val="0"/>
      <w:divBdr>
        <w:top w:val="none" w:sz="0" w:space="0" w:color="auto"/>
        <w:left w:val="none" w:sz="0" w:space="0" w:color="auto"/>
        <w:bottom w:val="none" w:sz="0" w:space="0" w:color="auto"/>
        <w:right w:val="none" w:sz="0" w:space="0" w:color="auto"/>
      </w:divBdr>
      <w:divsChild>
        <w:div w:id="2079329343">
          <w:marLeft w:val="0"/>
          <w:marRight w:val="0"/>
          <w:marTop w:val="0"/>
          <w:marBottom w:val="0"/>
          <w:divBdr>
            <w:top w:val="none" w:sz="0" w:space="0" w:color="auto"/>
            <w:left w:val="none" w:sz="0" w:space="0" w:color="auto"/>
            <w:bottom w:val="none" w:sz="0" w:space="0" w:color="auto"/>
            <w:right w:val="none" w:sz="0" w:space="0" w:color="auto"/>
          </w:divBdr>
          <w:divsChild>
            <w:div w:id="374819984">
              <w:marLeft w:val="0"/>
              <w:marRight w:val="0"/>
              <w:marTop w:val="0"/>
              <w:marBottom w:val="0"/>
              <w:divBdr>
                <w:top w:val="none" w:sz="0" w:space="0" w:color="auto"/>
                <w:left w:val="none" w:sz="0" w:space="0" w:color="auto"/>
                <w:bottom w:val="none" w:sz="0" w:space="0" w:color="auto"/>
                <w:right w:val="none" w:sz="0" w:space="0" w:color="auto"/>
              </w:divBdr>
            </w:div>
            <w:div w:id="1557086219">
              <w:marLeft w:val="0"/>
              <w:marRight w:val="0"/>
              <w:marTop w:val="0"/>
              <w:marBottom w:val="0"/>
              <w:divBdr>
                <w:top w:val="none" w:sz="0" w:space="0" w:color="auto"/>
                <w:left w:val="none" w:sz="0" w:space="0" w:color="auto"/>
                <w:bottom w:val="none" w:sz="0" w:space="0" w:color="auto"/>
                <w:right w:val="none" w:sz="0" w:space="0" w:color="auto"/>
              </w:divBdr>
            </w:div>
            <w:div w:id="1915697350">
              <w:marLeft w:val="0"/>
              <w:marRight w:val="0"/>
              <w:marTop w:val="0"/>
              <w:marBottom w:val="0"/>
              <w:divBdr>
                <w:top w:val="none" w:sz="0" w:space="0" w:color="auto"/>
                <w:left w:val="none" w:sz="0" w:space="0" w:color="auto"/>
                <w:bottom w:val="none" w:sz="0" w:space="0" w:color="auto"/>
                <w:right w:val="none" w:sz="0" w:space="0" w:color="auto"/>
              </w:divBdr>
            </w:div>
            <w:div w:id="2438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24</Pages>
  <Words>7253</Words>
  <Characters>41345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apintea</dc:creator>
  <cp:keywords/>
  <dc:description/>
  <cp:lastModifiedBy>apintea</cp:lastModifiedBy>
  <cp:revision>23</cp:revision>
  <cp:lastPrinted>2019-01-23T13:57:00Z</cp:lastPrinted>
  <dcterms:created xsi:type="dcterms:W3CDTF">2018-11-05T11:35:00Z</dcterms:created>
  <dcterms:modified xsi:type="dcterms:W3CDTF">2019-01-23T13:58:00Z</dcterms:modified>
</cp:coreProperties>
</file>