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MUNICIPIUL TIMIŞOARA                                                                         </w:t>
      </w:r>
    </w:p>
    <w:p w:rsidR="00061B83" w:rsidRPr="003439DC" w:rsidRDefault="00061B83" w:rsidP="00061B83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DIRECŢIA CLĂDIRI, TERENURI</w:t>
      </w: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         ŞI DOTĂRI DIVERSE                                                                        </w:t>
      </w:r>
    </w:p>
    <w:p w:rsidR="00061B83" w:rsidRPr="003439DC" w:rsidRDefault="00061B83" w:rsidP="00061B83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BIROUL CLĂDIRI</w:t>
      </w:r>
      <w:r>
        <w:rPr>
          <w:b/>
          <w:sz w:val="24"/>
          <w:szCs w:val="24"/>
          <w:lang w:val="pt-BR"/>
        </w:rPr>
        <w:t>, TERENURI</w:t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  <w:t xml:space="preserve">                                    </w:t>
      </w: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Nr.</w:t>
      </w:r>
      <w:r>
        <w:rPr>
          <w:b/>
          <w:sz w:val="24"/>
          <w:szCs w:val="24"/>
          <w:lang w:val="pt-BR"/>
        </w:rPr>
        <w:t xml:space="preserve"> ...................................................</w:t>
      </w: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     EXPUNERE de MOTIVE</w:t>
      </w: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>PRIVIND OPORTUNITATEA PROIECTULUI DE HOTĂRÂRE</w:t>
      </w:r>
    </w:p>
    <w:p w:rsidR="00061B83" w:rsidRDefault="00061B83" w:rsidP="00061B83">
      <w:pPr>
        <w:jc w:val="both"/>
        <w:rPr>
          <w:b/>
          <w:sz w:val="24"/>
          <w:szCs w:val="24"/>
          <w:lang w:val="pt-BR"/>
        </w:rPr>
      </w:pPr>
    </w:p>
    <w:p w:rsidR="00061B83" w:rsidRPr="003439DC" w:rsidRDefault="00061B83" w:rsidP="00061B83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3439DC">
        <w:rPr>
          <w:b/>
          <w:bCs/>
          <w:color w:val="000000"/>
          <w:sz w:val="24"/>
          <w:szCs w:val="24"/>
          <w:lang w:val="pt-BR"/>
        </w:rPr>
        <w:t xml:space="preserve">privind </w:t>
      </w:r>
      <w:r>
        <w:rPr>
          <w:b/>
          <w:bCs/>
          <w:color w:val="000000"/>
          <w:sz w:val="24"/>
          <w:szCs w:val="24"/>
          <w:lang w:val="pt-BR"/>
        </w:rPr>
        <w:t>vânzarea terenulului, excedentar construcţiilor dobândite în baza Legii 112/1995, din imobilului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situat în Timişoara</w:t>
      </w:r>
      <w:r>
        <w:rPr>
          <w:b/>
          <w:bCs/>
          <w:color w:val="000000"/>
          <w:sz w:val="24"/>
          <w:szCs w:val="24"/>
          <w:lang w:val="pt-BR"/>
        </w:rPr>
        <w:t>, str. Victor Hugo 104,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061B83" w:rsidRDefault="00061B83" w:rsidP="00061B83">
      <w:pPr>
        <w:rPr>
          <w:b/>
          <w:bCs/>
          <w:color w:val="000000"/>
          <w:sz w:val="24"/>
          <w:szCs w:val="24"/>
          <w:lang w:val="pt-BR"/>
        </w:rPr>
      </w:pPr>
    </w:p>
    <w:p w:rsidR="00061B83" w:rsidRDefault="00061B83" w:rsidP="00061B83">
      <w:pPr>
        <w:rPr>
          <w:b/>
          <w:bCs/>
          <w:color w:val="000000"/>
          <w:sz w:val="24"/>
          <w:szCs w:val="24"/>
          <w:lang w:val="pt-BR"/>
        </w:rPr>
      </w:pPr>
    </w:p>
    <w:p w:rsidR="00061B83" w:rsidRDefault="00061B83" w:rsidP="00061B83">
      <w:pPr>
        <w:rPr>
          <w:b/>
          <w:bCs/>
          <w:color w:val="000000"/>
          <w:sz w:val="24"/>
          <w:szCs w:val="24"/>
          <w:lang w:val="pt-BR"/>
        </w:rPr>
      </w:pPr>
    </w:p>
    <w:p w:rsidR="00061B83" w:rsidRDefault="00061B83" w:rsidP="00061B83">
      <w:pPr>
        <w:jc w:val="both"/>
        <w:rPr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ab/>
      </w:r>
      <w:r w:rsidRPr="008D11A9">
        <w:rPr>
          <w:bCs/>
          <w:color w:val="000000"/>
          <w:sz w:val="24"/>
          <w:szCs w:val="24"/>
          <w:lang w:val="pt-BR"/>
        </w:rPr>
        <w:t>Av</w:t>
      </w:r>
      <w:r>
        <w:rPr>
          <w:bCs/>
          <w:color w:val="000000"/>
          <w:sz w:val="24"/>
          <w:szCs w:val="24"/>
          <w:lang w:val="pt-BR"/>
        </w:rPr>
        <w:t xml:space="preserve">ând în vedere adresa nr. CT2018-2295/14.05.2018, înregistrată la Primăria Municipiului Timişoara, de către Ivan Rada Marius Iulian şi Balint Gina Alexandra, cu domiciliul în Timişoara, str. Victor Hugo nr. 104, </w:t>
      </w:r>
      <w:r>
        <w:rPr>
          <w:sz w:val="24"/>
          <w:szCs w:val="24"/>
          <w:lang w:val="pt-BR"/>
        </w:rPr>
        <w:t xml:space="preserve">în calitate de coproprietari a </w:t>
      </w:r>
      <w:r w:rsidRPr="003439DC">
        <w:rPr>
          <w:bCs/>
          <w:color w:val="000000"/>
          <w:sz w:val="24"/>
          <w:szCs w:val="24"/>
          <w:lang w:val="pt-BR"/>
        </w:rPr>
        <w:t xml:space="preserve">imobilului </w:t>
      </w:r>
      <w:r>
        <w:rPr>
          <w:bCs/>
          <w:color w:val="000000"/>
          <w:sz w:val="24"/>
          <w:szCs w:val="24"/>
          <w:lang w:val="pt-BR"/>
        </w:rPr>
        <w:t>menţionat mai sus,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 xml:space="preserve">prin care solicită să le vindem terenul excedentar construcţiilor dobândite în baza Legii 112/1995, înscris în CF nr. </w:t>
      </w:r>
      <w:r w:rsidRPr="003439DC">
        <w:rPr>
          <w:bCs/>
          <w:color w:val="000000"/>
          <w:sz w:val="24"/>
          <w:szCs w:val="24"/>
          <w:lang w:val="pt-BR"/>
        </w:rPr>
        <w:t>. 4</w:t>
      </w:r>
      <w:r>
        <w:rPr>
          <w:bCs/>
          <w:color w:val="000000"/>
          <w:sz w:val="24"/>
          <w:szCs w:val="24"/>
          <w:lang w:val="pt-BR"/>
        </w:rPr>
        <w:t>28808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>Timişoara ( vechi 3611 Chişoda )</w:t>
      </w:r>
      <w:r w:rsidRPr="003439DC">
        <w:rPr>
          <w:bCs/>
          <w:color w:val="000000"/>
          <w:sz w:val="24"/>
          <w:szCs w:val="24"/>
          <w:lang w:val="pt-BR"/>
        </w:rPr>
        <w:t xml:space="preserve">, </w:t>
      </w:r>
      <w:r>
        <w:rPr>
          <w:bCs/>
          <w:color w:val="000000"/>
          <w:sz w:val="24"/>
          <w:szCs w:val="24"/>
          <w:lang w:val="pt-BR"/>
        </w:rPr>
        <w:t xml:space="preserve">top 1587/635-637/1/2.  </w:t>
      </w:r>
    </w:p>
    <w:p w:rsidR="00061B83" w:rsidRDefault="00061B83" w:rsidP="00061B83">
      <w:pPr>
        <w:ind w:firstLine="708"/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>Având în vedere Sentinţa Civilă nr. 12165/15.10.2015 pronunţată de Judecătoria Timişoara în şnur cu Decizia Civilă nr. 1065/26.09.2016 pronunţată de Tribunalul Timiş care ne obligă să vindem terenul în suprafaţă de 483 mp la preţul de 143100 lei. Reclamanţii solicită achitarea preţului în rate lunare pe o perioadă de 5 ani cu dobânda Băncii Naţionale.</w:t>
      </w:r>
    </w:p>
    <w:p w:rsidR="00061B83" w:rsidRDefault="00061B83" w:rsidP="00061B83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În baza prevederilor Legii 7/1996 a cadastrului şi publicităţii imobiliare, modificată.</w:t>
      </w:r>
    </w:p>
    <w:p w:rsidR="00061B83" w:rsidRDefault="00061B83" w:rsidP="00061B83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În conformitate cu prevederile art. 36 alin. 2 lit.c din Legea 215/2001 privind administraţia publică locală, republicată şi modificată.</w:t>
      </w:r>
    </w:p>
    <w:p w:rsidR="00061B83" w:rsidRDefault="00061B83" w:rsidP="00061B83">
      <w:pPr>
        <w:adjustRightInd w:val="0"/>
        <w:ind w:firstLine="708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ro-RO"/>
        </w:rPr>
        <w:t xml:space="preserve">Având în vedere cele de mai sus, considerăm oportun, iniţierea unui proiect de hotărâre </w:t>
      </w:r>
      <w:proofErr w:type="spellStart"/>
      <w:r>
        <w:rPr>
          <w:bCs/>
          <w:color w:val="000000"/>
          <w:sz w:val="24"/>
          <w:szCs w:val="24"/>
          <w:lang w:val="es-ES"/>
        </w:rPr>
        <w:t>privind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vânzarea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terenului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menţionat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mai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sus </w:t>
      </w:r>
      <w:proofErr w:type="spellStart"/>
      <w:r>
        <w:rPr>
          <w:bCs/>
          <w:color w:val="000000"/>
          <w:sz w:val="24"/>
          <w:szCs w:val="24"/>
          <w:lang w:val="es-ES"/>
        </w:rPr>
        <w:t>conform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hotărârilor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judecătoreşti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 </w:t>
      </w:r>
    </w:p>
    <w:p w:rsidR="00061B83" w:rsidRDefault="00061B83" w:rsidP="00061B83">
      <w:pPr>
        <w:adjustRightInd w:val="0"/>
        <w:ind w:firstLine="708"/>
        <w:jc w:val="both"/>
        <w:rPr>
          <w:bCs/>
          <w:color w:val="000000"/>
          <w:sz w:val="24"/>
          <w:szCs w:val="24"/>
          <w:lang w:val="es-ES"/>
        </w:rPr>
      </w:pPr>
    </w:p>
    <w:p w:rsidR="00061B83" w:rsidRDefault="00061B83" w:rsidP="00061B83">
      <w:pPr>
        <w:adjustRightInd w:val="0"/>
        <w:ind w:firstLine="708"/>
        <w:jc w:val="both"/>
        <w:rPr>
          <w:bCs/>
          <w:color w:val="000000"/>
          <w:sz w:val="24"/>
          <w:szCs w:val="24"/>
          <w:lang w:val="es-ES"/>
        </w:rPr>
      </w:pPr>
    </w:p>
    <w:p w:rsidR="00061B83" w:rsidRDefault="00061B83" w:rsidP="00061B83">
      <w:pPr>
        <w:adjustRightInd w:val="0"/>
        <w:ind w:firstLine="708"/>
        <w:jc w:val="both"/>
        <w:rPr>
          <w:bCs/>
          <w:color w:val="000000"/>
          <w:sz w:val="24"/>
          <w:szCs w:val="24"/>
          <w:lang w:val="es-ES"/>
        </w:rPr>
      </w:pPr>
    </w:p>
    <w:p w:rsidR="00061B83" w:rsidRDefault="00061B83" w:rsidP="00061B83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061B83" w:rsidRDefault="00061B83" w:rsidP="00061B83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061B83" w:rsidRPr="00F354BB" w:rsidRDefault="00061B83" w:rsidP="00061B83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 w:rsidRPr="00F354BB">
        <w:rPr>
          <w:b/>
          <w:bCs/>
          <w:color w:val="000000"/>
          <w:sz w:val="24"/>
          <w:szCs w:val="24"/>
          <w:lang w:val="es-ES"/>
        </w:rPr>
        <w:tab/>
        <w:t xml:space="preserve">       PRIM</w:t>
      </w:r>
      <w:r>
        <w:rPr>
          <w:b/>
          <w:bCs/>
          <w:color w:val="000000"/>
          <w:sz w:val="24"/>
          <w:szCs w:val="24"/>
          <w:lang w:val="es-ES"/>
        </w:rPr>
        <w:t>AR,</w:t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>VICEPRIMAR,</w:t>
      </w:r>
    </w:p>
    <w:p w:rsidR="00061B83" w:rsidRPr="00F354BB" w:rsidRDefault="00061B83" w:rsidP="00061B83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 w:rsidRPr="00F354BB">
        <w:rPr>
          <w:b/>
          <w:bCs/>
          <w:color w:val="000000"/>
          <w:sz w:val="24"/>
          <w:szCs w:val="24"/>
          <w:lang w:val="es-ES"/>
        </w:rPr>
        <w:tab/>
        <w:t xml:space="preserve">    </w:t>
      </w:r>
      <w:proofErr w:type="spellStart"/>
      <w:r w:rsidRPr="00F354BB">
        <w:rPr>
          <w:b/>
          <w:bCs/>
          <w:color w:val="000000"/>
          <w:sz w:val="24"/>
          <w:szCs w:val="24"/>
          <w:lang w:val="es-ES"/>
        </w:rPr>
        <w:t>Nicolae</w:t>
      </w:r>
      <w:proofErr w:type="spellEnd"/>
      <w:r w:rsidRPr="00F354BB"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354BB">
        <w:rPr>
          <w:b/>
          <w:bCs/>
          <w:color w:val="000000"/>
          <w:sz w:val="24"/>
          <w:szCs w:val="24"/>
          <w:lang w:val="es-ES"/>
        </w:rPr>
        <w:t>Robu</w:t>
      </w:r>
      <w:proofErr w:type="spellEnd"/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  <w:t xml:space="preserve">     </w:t>
      </w:r>
      <w:proofErr w:type="spellStart"/>
      <w:r w:rsidRPr="00F354BB">
        <w:rPr>
          <w:b/>
          <w:bCs/>
          <w:color w:val="000000"/>
          <w:sz w:val="24"/>
          <w:szCs w:val="24"/>
          <w:lang w:val="es-ES"/>
        </w:rPr>
        <w:t>Farkaş</w:t>
      </w:r>
      <w:proofErr w:type="spellEnd"/>
      <w:r w:rsidRPr="00F354BB"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354BB">
        <w:rPr>
          <w:b/>
          <w:bCs/>
          <w:color w:val="000000"/>
          <w:sz w:val="24"/>
          <w:szCs w:val="24"/>
          <w:lang w:val="es-ES"/>
        </w:rPr>
        <w:t>Imre</w:t>
      </w:r>
      <w:proofErr w:type="spellEnd"/>
    </w:p>
    <w:p w:rsidR="00061B83" w:rsidRPr="00F354BB" w:rsidRDefault="00061B83" w:rsidP="00061B83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</w:p>
    <w:p w:rsidR="00061B83" w:rsidRPr="00F354BB" w:rsidRDefault="00061B83" w:rsidP="00061B83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</w:p>
    <w:p w:rsidR="00061B83" w:rsidRPr="00F354BB" w:rsidRDefault="00061B83" w:rsidP="00061B83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 w:rsidRPr="00F354BB">
        <w:rPr>
          <w:b/>
          <w:bCs/>
          <w:color w:val="000000"/>
          <w:sz w:val="24"/>
          <w:szCs w:val="24"/>
          <w:lang w:val="es-ES"/>
        </w:rPr>
        <w:tab/>
        <w:t xml:space="preserve">    </w:t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  <w:t xml:space="preserve">           </w:t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 xml:space="preserve">  </w:t>
      </w:r>
      <w:proofErr w:type="spellStart"/>
      <w:r w:rsidRPr="00F354BB">
        <w:rPr>
          <w:b/>
          <w:bCs/>
          <w:color w:val="000000"/>
          <w:sz w:val="24"/>
          <w:szCs w:val="24"/>
          <w:lang w:val="es-ES"/>
        </w:rPr>
        <w:t>Pt.DIRECTOR</w:t>
      </w:r>
      <w:proofErr w:type="spellEnd"/>
      <w:r w:rsidRPr="00F354BB">
        <w:rPr>
          <w:b/>
          <w:bCs/>
          <w:color w:val="000000"/>
          <w:sz w:val="24"/>
          <w:szCs w:val="24"/>
          <w:lang w:val="es-ES"/>
        </w:rPr>
        <w:t>,</w:t>
      </w:r>
    </w:p>
    <w:p w:rsidR="00061B83" w:rsidRPr="00F354BB" w:rsidRDefault="00061B83" w:rsidP="00061B83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ab/>
        <w:t xml:space="preserve">           </w:t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 w:rsidRPr="00F354BB">
        <w:rPr>
          <w:b/>
          <w:bCs/>
          <w:color w:val="000000"/>
          <w:sz w:val="24"/>
          <w:szCs w:val="24"/>
          <w:lang w:val="es-ES"/>
        </w:rPr>
        <w:t xml:space="preserve">    </w:t>
      </w:r>
      <w:proofErr w:type="spellStart"/>
      <w:r w:rsidRPr="00F354BB">
        <w:rPr>
          <w:b/>
          <w:bCs/>
          <w:color w:val="000000"/>
          <w:sz w:val="24"/>
          <w:szCs w:val="24"/>
          <w:lang w:val="es-ES"/>
        </w:rPr>
        <w:t>Mihai</w:t>
      </w:r>
      <w:proofErr w:type="spellEnd"/>
      <w:r w:rsidRPr="00F354BB"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F354BB">
        <w:rPr>
          <w:b/>
          <w:bCs/>
          <w:color w:val="000000"/>
          <w:sz w:val="24"/>
          <w:szCs w:val="24"/>
          <w:lang w:val="es-ES"/>
        </w:rPr>
        <w:t>Boncea</w:t>
      </w:r>
      <w:proofErr w:type="spellEnd"/>
    </w:p>
    <w:p w:rsidR="00061B83" w:rsidRDefault="00061B83" w:rsidP="00061B83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35483" w:rsidRDefault="00061B83" w:rsidP="00061B83">
      <w:pPr>
        <w:adjustRightInd w:val="0"/>
        <w:jc w:val="both"/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proofErr w:type="spellStart"/>
      <w:r>
        <w:rPr>
          <w:bCs/>
          <w:color w:val="000000"/>
          <w:sz w:val="24"/>
          <w:szCs w:val="24"/>
          <w:lang w:val="es-ES"/>
        </w:rPr>
        <w:t>Cod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FO53-01, ver.1</w:t>
      </w:r>
    </w:p>
    <w:sectPr w:rsidR="00B35483" w:rsidSect="00B354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61B83"/>
    <w:rsid w:val="00061B83"/>
    <w:rsid w:val="00B3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>PMT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ibadea</dc:creator>
  <cp:keywords/>
  <dc:description/>
  <cp:lastModifiedBy>ibadea</cp:lastModifiedBy>
  <cp:revision>2</cp:revision>
  <dcterms:created xsi:type="dcterms:W3CDTF">2018-06-19T12:31:00Z</dcterms:created>
  <dcterms:modified xsi:type="dcterms:W3CDTF">2018-06-19T12:31:00Z</dcterms:modified>
</cp:coreProperties>
</file>