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153" w:tblpY="721"/>
        <w:tblW w:w="10800" w:type="dxa"/>
        <w:tblLayout w:type="fixed"/>
        <w:tblLook w:val="0000"/>
      </w:tblPr>
      <w:tblGrid>
        <w:gridCol w:w="6142"/>
        <w:gridCol w:w="518"/>
        <w:gridCol w:w="3060"/>
        <w:gridCol w:w="1080"/>
      </w:tblGrid>
      <w:tr w:rsidR="00A759DE" w:rsidRPr="00DC2C14" w:rsidTr="00E40D57">
        <w:trPr>
          <w:trHeight w:val="1435"/>
        </w:trPr>
        <w:tc>
          <w:tcPr>
            <w:tcW w:w="6142" w:type="dxa"/>
            <w:tcBorders>
              <w:bottom w:val="single" w:sz="4" w:space="0" w:color="auto"/>
            </w:tcBorders>
            <w:shd w:val="clear" w:color="auto" w:fill="auto"/>
          </w:tcPr>
          <w:p w:rsidR="00A759DE" w:rsidRPr="00DC2C14" w:rsidRDefault="00A759DE" w:rsidP="00E40D57">
            <w:pPr>
              <w:jc w:val="both"/>
              <w:rPr>
                <w:b/>
              </w:rPr>
            </w:pPr>
            <w:r w:rsidRPr="00DC2C14">
              <w:rPr>
                <w:b/>
                <w:sz w:val="22"/>
                <w:szCs w:val="22"/>
              </w:rPr>
              <w:t>ROMANIA</w:t>
            </w:r>
          </w:p>
          <w:p w:rsidR="00A759DE" w:rsidRPr="00DC2C14" w:rsidRDefault="00A759DE" w:rsidP="00E40D57">
            <w:pPr>
              <w:jc w:val="both"/>
              <w:rPr>
                <w:b/>
              </w:rPr>
            </w:pPr>
            <w:r w:rsidRPr="00DC2C14">
              <w:rPr>
                <w:b/>
                <w:sz w:val="22"/>
                <w:szCs w:val="22"/>
              </w:rPr>
              <w:t>JUDEŢUL TIMIŞ</w:t>
            </w:r>
          </w:p>
          <w:p w:rsidR="00A759DE" w:rsidRPr="00DC2C14" w:rsidRDefault="00A759DE" w:rsidP="00E40D57">
            <w:pPr>
              <w:jc w:val="both"/>
              <w:rPr>
                <w:b/>
              </w:rPr>
            </w:pPr>
            <w:r w:rsidRPr="00DC2C14">
              <w:rPr>
                <w:b/>
                <w:sz w:val="22"/>
                <w:szCs w:val="22"/>
              </w:rPr>
              <w:t>MUNICIPIUL TIMIŞOARA</w:t>
            </w:r>
          </w:p>
          <w:p w:rsidR="00A759DE" w:rsidRPr="00DC2C14" w:rsidRDefault="00A759DE" w:rsidP="00E40D57">
            <w:pPr>
              <w:rPr>
                <w:b/>
              </w:rPr>
            </w:pPr>
            <w:r>
              <w:rPr>
                <w:b/>
                <w:sz w:val="22"/>
                <w:szCs w:val="22"/>
              </w:rPr>
              <w:t>PRIMAR</w:t>
            </w:r>
          </w:p>
          <w:p w:rsidR="00A759DE" w:rsidRPr="0077208C" w:rsidRDefault="0077208C" w:rsidP="00231F6D">
            <w:pPr>
              <w:jc w:val="both"/>
              <w:rPr>
                <w:b/>
                <w:lang w:val="en-US"/>
              </w:rPr>
            </w:pPr>
            <w:r>
              <w:rPr>
                <w:b/>
                <w:sz w:val="22"/>
                <w:szCs w:val="22"/>
              </w:rPr>
              <w:t>SC202</w:t>
            </w:r>
            <w:r w:rsidR="00231F6D">
              <w:rPr>
                <w:b/>
                <w:sz w:val="22"/>
                <w:szCs w:val="22"/>
              </w:rPr>
              <w:t>2-16134/29.06.2022</w:t>
            </w:r>
          </w:p>
        </w:tc>
        <w:tc>
          <w:tcPr>
            <w:tcW w:w="518" w:type="dxa"/>
            <w:tcBorders>
              <w:bottom w:val="single" w:sz="4" w:space="0" w:color="auto"/>
            </w:tcBorders>
            <w:shd w:val="clear" w:color="auto" w:fill="auto"/>
          </w:tcPr>
          <w:p w:rsidR="00A759DE" w:rsidRPr="00DC2C14" w:rsidRDefault="00A759DE" w:rsidP="00E40D57">
            <w:pPr>
              <w:jc w:val="both"/>
              <w:rPr>
                <w:sz w:val="6"/>
                <w:szCs w:val="6"/>
              </w:rPr>
            </w:pPr>
          </w:p>
        </w:tc>
        <w:tc>
          <w:tcPr>
            <w:tcW w:w="3060" w:type="dxa"/>
            <w:tcBorders>
              <w:bottom w:val="single" w:sz="4" w:space="0" w:color="auto"/>
            </w:tcBorders>
            <w:shd w:val="clear" w:color="auto" w:fill="auto"/>
          </w:tcPr>
          <w:p w:rsidR="00A759DE" w:rsidRPr="00DC2C14" w:rsidRDefault="00A759DE" w:rsidP="00E40D57">
            <w:pPr>
              <w:jc w:val="center"/>
            </w:pPr>
          </w:p>
          <w:p w:rsidR="00A759DE" w:rsidRPr="00DC2C14" w:rsidRDefault="00A759DE" w:rsidP="00E40D57">
            <w:pPr>
              <w:jc w:val="center"/>
            </w:pPr>
          </w:p>
        </w:tc>
        <w:tc>
          <w:tcPr>
            <w:tcW w:w="1080" w:type="dxa"/>
            <w:tcBorders>
              <w:bottom w:val="single" w:sz="4" w:space="0" w:color="auto"/>
            </w:tcBorders>
            <w:shd w:val="clear" w:color="auto" w:fill="auto"/>
          </w:tcPr>
          <w:p w:rsidR="00A759DE" w:rsidRPr="00DC2C14" w:rsidRDefault="00A759DE" w:rsidP="00E40D57">
            <w:pPr>
              <w:jc w:val="center"/>
            </w:pPr>
            <w:r>
              <w:rPr>
                <w:noProof/>
                <w:lang w:val="en-US" w:eastAsia="en-US"/>
              </w:rPr>
              <w:drawing>
                <wp:inline distT="0" distB="0" distL="0" distR="0">
                  <wp:extent cx="620395" cy="970280"/>
                  <wp:effectExtent l="19050" t="0" r="8255" b="0"/>
                  <wp:docPr id="2" name="Picture 2"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2003"/>
                          <pic:cNvPicPr>
                            <a:picLocks noChangeAspect="1" noChangeArrowheads="1"/>
                          </pic:cNvPicPr>
                        </pic:nvPicPr>
                        <pic:blipFill>
                          <a:blip r:embed="rId7" cstate="print"/>
                          <a:srcRect/>
                          <a:stretch>
                            <a:fillRect/>
                          </a:stretch>
                        </pic:blipFill>
                        <pic:spPr bwMode="auto">
                          <a:xfrm>
                            <a:off x="0" y="0"/>
                            <a:ext cx="620395" cy="970280"/>
                          </a:xfrm>
                          <a:prstGeom prst="rect">
                            <a:avLst/>
                          </a:prstGeom>
                          <a:noFill/>
                          <a:ln w="9525">
                            <a:noFill/>
                            <a:miter lim="800000"/>
                            <a:headEnd/>
                            <a:tailEnd/>
                          </a:ln>
                        </pic:spPr>
                      </pic:pic>
                    </a:graphicData>
                  </a:graphic>
                </wp:inline>
              </w:drawing>
            </w:r>
          </w:p>
        </w:tc>
      </w:tr>
      <w:tr w:rsidR="00A759DE" w:rsidRPr="00DC2C14" w:rsidTr="00E40D57">
        <w:trPr>
          <w:cantSplit/>
          <w:trHeight w:val="269"/>
        </w:trPr>
        <w:tc>
          <w:tcPr>
            <w:tcW w:w="10800" w:type="dxa"/>
            <w:gridSpan w:val="4"/>
            <w:tcBorders>
              <w:top w:val="single" w:sz="4" w:space="0" w:color="auto"/>
              <w:bottom w:val="single" w:sz="4" w:space="0" w:color="auto"/>
            </w:tcBorders>
            <w:shd w:val="clear" w:color="auto" w:fill="auto"/>
          </w:tcPr>
          <w:p w:rsidR="00A759DE" w:rsidRPr="00DC2C14" w:rsidRDefault="00A759DE" w:rsidP="00E40D57">
            <w:pPr>
              <w:jc w:val="center"/>
              <w:rPr>
                <w:b/>
                <w:i/>
                <w:sz w:val="6"/>
                <w:szCs w:val="6"/>
              </w:rPr>
            </w:pPr>
          </w:p>
          <w:p w:rsidR="00A759DE" w:rsidRPr="00DC2C14" w:rsidRDefault="00A759DE" w:rsidP="00E40D57">
            <w:pPr>
              <w:ind w:left="-223" w:right="-153"/>
              <w:jc w:val="center"/>
            </w:pPr>
            <w:r w:rsidRPr="00DC2C14">
              <w:rPr>
                <w:b/>
                <w:i/>
                <w:sz w:val="16"/>
                <w:szCs w:val="16"/>
              </w:rPr>
              <w:t>Bd. C.D. Loga nr. 1, 300030   Timişoara,  tel: +40 256  408 300,  fax:+40 256 490 635 e-mail</w:t>
            </w:r>
            <w:r w:rsidRPr="00DC2C14">
              <w:rPr>
                <w:b/>
                <w:i/>
                <w:color w:val="0000FF"/>
                <w:sz w:val="16"/>
                <w:szCs w:val="16"/>
              </w:rPr>
              <w:t xml:space="preserve">: primariatm@primariatm.ro  </w:t>
            </w:r>
            <w:r w:rsidRPr="00DC2C14">
              <w:rPr>
                <w:b/>
                <w:i/>
                <w:sz w:val="16"/>
                <w:szCs w:val="16"/>
              </w:rPr>
              <w:t xml:space="preserve">internet: </w:t>
            </w:r>
            <w:r w:rsidRPr="00DC2C14">
              <w:rPr>
                <w:b/>
                <w:i/>
                <w:color w:val="0000FF"/>
                <w:sz w:val="16"/>
                <w:szCs w:val="16"/>
              </w:rPr>
              <w:t>www</w:t>
            </w:r>
            <w:r w:rsidRPr="00DC2C14">
              <w:rPr>
                <w:b/>
                <w:i/>
                <w:sz w:val="16"/>
                <w:szCs w:val="16"/>
              </w:rPr>
              <w:t>.</w:t>
            </w:r>
            <w:r w:rsidRPr="00DC2C14">
              <w:rPr>
                <w:b/>
                <w:i/>
                <w:color w:val="0000FF"/>
                <w:sz w:val="16"/>
                <w:szCs w:val="16"/>
              </w:rPr>
              <w:t>primariatm.ro</w:t>
            </w:r>
          </w:p>
        </w:tc>
      </w:tr>
    </w:tbl>
    <w:p w:rsidR="00A759DE" w:rsidRPr="00DC2C14" w:rsidRDefault="00A759DE" w:rsidP="00A759DE">
      <w:pPr>
        <w:jc w:val="both"/>
        <w:rPr>
          <w:b/>
        </w:rPr>
      </w:pPr>
    </w:p>
    <w:p w:rsidR="00A759DE" w:rsidRDefault="00A759DE" w:rsidP="00A759DE">
      <w:pPr>
        <w:jc w:val="both"/>
        <w:rPr>
          <w:b/>
        </w:rPr>
      </w:pPr>
    </w:p>
    <w:p w:rsidR="00A759DE" w:rsidRPr="00DC2C14" w:rsidRDefault="00A759DE" w:rsidP="00A759DE">
      <w:pPr>
        <w:jc w:val="both"/>
        <w:rPr>
          <w:b/>
        </w:rPr>
      </w:pPr>
    </w:p>
    <w:p w:rsidR="00A759DE" w:rsidRPr="00162B8D" w:rsidRDefault="003C05E9" w:rsidP="00A759DE">
      <w:pPr>
        <w:spacing w:line="206" w:lineRule="auto"/>
        <w:jc w:val="center"/>
        <w:rPr>
          <w:b/>
          <w:color w:val="000000"/>
        </w:rPr>
      </w:pPr>
      <w:r>
        <w:rPr>
          <w:b/>
        </w:rPr>
        <w:t>REFERAT</w:t>
      </w:r>
      <w:r w:rsidR="00A759DE" w:rsidRPr="00162B8D">
        <w:rPr>
          <w:b/>
        </w:rPr>
        <w:t xml:space="preserve"> </w:t>
      </w:r>
      <w:r w:rsidR="00A759DE" w:rsidRPr="00162B8D">
        <w:rPr>
          <w:b/>
          <w:color w:val="000000"/>
        </w:rPr>
        <w:t xml:space="preserve">PRIVIND OPORTUNITATEA PROIECTULUI DE </w:t>
      </w:r>
      <w:r w:rsidR="00A759DE">
        <w:rPr>
          <w:b/>
          <w:color w:val="000000"/>
        </w:rPr>
        <w:t>H</w:t>
      </w:r>
      <w:r w:rsidR="00A759DE" w:rsidRPr="00162B8D">
        <w:rPr>
          <w:b/>
          <w:color w:val="000000"/>
        </w:rPr>
        <w:t>OTĂRÂRE</w:t>
      </w:r>
    </w:p>
    <w:p w:rsidR="00A759DE" w:rsidRDefault="00A759DE" w:rsidP="00A759DE">
      <w:pPr>
        <w:autoSpaceDE w:val="0"/>
        <w:autoSpaceDN w:val="0"/>
        <w:adjustRightInd w:val="0"/>
        <w:jc w:val="center"/>
        <w:rPr>
          <w:b/>
          <w:bCs/>
          <w:color w:val="000000"/>
        </w:rPr>
      </w:pPr>
      <w:r>
        <w:rPr>
          <w:rFonts w:eastAsia="Calibri"/>
          <w:b/>
          <w:bCs/>
          <w:color w:val="000000"/>
        </w:rPr>
        <w:t>privind</w:t>
      </w:r>
      <w:r>
        <w:rPr>
          <w:b/>
          <w:bCs/>
          <w:color w:val="000000"/>
        </w:rPr>
        <w:t xml:space="preserve"> aprobarea achitării de taxei de membru al </w:t>
      </w:r>
      <w:r>
        <w:rPr>
          <w:rFonts w:eastAsia="Calibri"/>
          <w:b/>
          <w:bCs/>
          <w:color w:val="000000"/>
        </w:rPr>
        <w:t>Uniunii Internaţionale a Transportatorilor Publici</w:t>
      </w:r>
      <w:r w:rsidR="00092316">
        <w:rPr>
          <w:b/>
          <w:bCs/>
          <w:color w:val="000000"/>
        </w:rPr>
        <w:t xml:space="preserve"> pentru anul 20</w:t>
      </w:r>
      <w:r w:rsidR="00231F6D">
        <w:rPr>
          <w:b/>
          <w:bCs/>
          <w:color w:val="000000"/>
        </w:rPr>
        <w:t>22</w:t>
      </w:r>
    </w:p>
    <w:p w:rsidR="00A759DE" w:rsidRDefault="00A759DE" w:rsidP="00A759DE">
      <w:pPr>
        <w:jc w:val="center"/>
        <w:rPr>
          <w:b/>
          <w:lang w:eastAsia="ro-RO"/>
        </w:rPr>
      </w:pPr>
    </w:p>
    <w:p w:rsidR="00A759DE" w:rsidRDefault="00A759DE" w:rsidP="00A759DE">
      <w:pPr>
        <w:jc w:val="center"/>
        <w:rPr>
          <w:b/>
          <w:lang w:eastAsia="ro-RO"/>
        </w:rPr>
      </w:pPr>
    </w:p>
    <w:p w:rsidR="00A759DE" w:rsidRPr="003966D9" w:rsidRDefault="00A759DE" w:rsidP="00A759DE">
      <w:pPr>
        <w:jc w:val="center"/>
        <w:rPr>
          <w:b/>
          <w:lang w:eastAsia="ro-RO"/>
        </w:rPr>
      </w:pPr>
    </w:p>
    <w:p w:rsidR="00A759DE" w:rsidRPr="00BB5121" w:rsidRDefault="00BB5121" w:rsidP="00BB5121">
      <w:pPr>
        <w:pStyle w:val="ListParagraph"/>
        <w:numPr>
          <w:ilvl w:val="0"/>
          <w:numId w:val="1"/>
        </w:numPr>
        <w:tabs>
          <w:tab w:val="decimal" w:pos="360"/>
          <w:tab w:val="decimal" w:pos="432"/>
        </w:tabs>
        <w:ind w:left="360" w:firstLine="0"/>
        <w:jc w:val="both"/>
        <w:rPr>
          <w:rFonts w:ascii="Times New Roman" w:hAnsi="Times New Roman"/>
          <w:b/>
          <w:color w:val="000000"/>
          <w:spacing w:val="-5"/>
          <w:sz w:val="24"/>
          <w:szCs w:val="24"/>
          <w:lang w:val="ro-RO"/>
        </w:rPr>
      </w:pPr>
      <w:r>
        <w:rPr>
          <w:rFonts w:ascii="Times New Roman" w:hAnsi="Times New Roman"/>
          <w:b/>
          <w:color w:val="000000"/>
          <w:spacing w:val="-5"/>
          <w:sz w:val="24"/>
          <w:szCs w:val="24"/>
          <w:lang w:val="ro-RO"/>
        </w:rPr>
        <w:t xml:space="preserve">  </w:t>
      </w:r>
      <w:r w:rsidR="00A759DE" w:rsidRPr="008E4AB6">
        <w:rPr>
          <w:rFonts w:ascii="Times New Roman" w:hAnsi="Times New Roman"/>
          <w:b/>
          <w:color w:val="000000"/>
          <w:spacing w:val="-5"/>
          <w:sz w:val="24"/>
          <w:szCs w:val="24"/>
          <w:lang w:val="ro-RO"/>
        </w:rPr>
        <w:t>Descrierea situatiei actuale</w:t>
      </w:r>
    </w:p>
    <w:p w:rsidR="00A759DE" w:rsidRPr="00E35472" w:rsidRDefault="00A759DE" w:rsidP="00A759DE">
      <w:pPr>
        <w:autoSpaceDE w:val="0"/>
        <w:autoSpaceDN w:val="0"/>
        <w:adjustRightInd w:val="0"/>
      </w:pPr>
      <w:r>
        <w:rPr>
          <w:bCs/>
        </w:rPr>
        <w:tab/>
      </w:r>
      <w:r w:rsidRPr="00E35472">
        <w:t>Prin HCLMT nr. 212/08.05.2015 s-a aprobat participarea Municipiului Timişoara ca membru activ al Uniunii Internaţionale a Transportatorilor Publici.</w:t>
      </w:r>
    </w:p>
    <w:p w:rsidR="005B365F" w:rsidRPr="00DE749E" w:rsidRDefault="005B365F" w:rsidP="005B365F">
      <w:pPr>
        <w:tabs>
          <w:tab w:val="num" w:pos="0"/>
        </w:tabs>
        <w:jc w:val="both"/>
        <w:rPr>
          <w:rFonts w:eastAsiaTheme="minorHAnsi"/>
        </w:rPr>
      </w:pPr>
      <w:r>
        <w:t xml:space="preserve">           </w:t>
      </w:r>
      <w:r w:rsidR="00231F6D">
        <w:t xml:space="preserve"> </w:t>
      </w:r>
      <w:r>
        <w:rPr>
          <w:rFonts w:eastAsiaTheme="minorHAnsi"/>
        </w:rPr>
        <w:t xml:space="preserve">Taxa de membru se calculează anual, cotizația pentru anul 2022 fiind în cuantum de </w:t>
      </w:r>
      <w:r>
        <w:rPr>
          <w:rFonts w:eastAsiaTheme="minorHAnsi"/>
          <w:lang w:val="en-US" w:eastAsia="en-US"/>
        </w:rPr>
        <w:t xml:space="preserve">3781,29 </w:t>
      </w:r>
      <w:r w:rsidRPr="00DE749E">
        <w:rPr>
          <w:rFonts w:eastAsiaTheme="minorHAnsi"/>
        </w:rPr>
        <w:t>euro</w:t>
      </w:r>
      <w:r w:rsidR="003927A9">
        <w:rPr>
          <w:rFonts w:eastAsiaTheme="minorHAnsi"/>
        </w:rPr>
        <w:t xml:space="preserve"> (TVA inclus)</w:t>
      </w:r>
      <w:r w:rsidRPr="00DE749E">
        <w:rPr>
          <w:rFonts w:eastAsiaTheme="minorHAnsi"/>
        </w:rPr>
        <w:t xml:space="preserve">. </w:t>
      </w:r>
    </w:p>
    <w:p w:rsidR="005B365F" w:rsidRDefault="005B365F" w:rsidP="00A759DE">
      <w:pPr>
        <w:autoSpaceDE w:val="0"/>
        <w:autoSpaceDN w:val="0"/>
        <w:adjustRightInd w:val="0"/>
        <w:ind w:firstLine="720"/>
        <w:jc w:val="both"/>
      </w:pPr>
    </w:p>
    <w:p w:rsidR="00A759DE" w:rsidRDefault="00A759DE" w:rsidP="00A759DE">
      <w:pPr>
        <w:numPr>
          <w:ilvl w:val="0"/>
          <w:numId w:val="1"/>
        </w:numPr>
        <w:jc w:val="both"/>
        <w:rPr>
          <w:b/>
          <w:color w:val="000000"/>
          <w:spacing w:val="-5"/>
        </w:rPr>
      </w:pPr>
      <w:r w:rsidRPr="008E4AB6">
        <w:rPr>
          <w:b/>
          <w:color w:val="000000"/>
          <w:spacing w:val="-5"/>
        </w:rPr>
        <w:t>Schimbari preconizate și rezultate așteptate</w:t>
      </w:r>
    </w:p>
    <w:p w:rsidR="00A759DE" w:rsidRPr="001E5EF1" w:rsidRDefault="00A759DE" w:rsidP="00A759DE">
      <w:pPr>
        <w:ind w:firstLine="720"/>
        <w:jc w:val="both"/>
      </w:pPr>
      <w:r>
        <w:t>O</w:t>
      </w:r>
      <w:r w:rsidRPr="001E5EF1">
        <w:t xml:space="preserve">rganizaţia are un viu interes în promovarea transportului public în Timișoara și sprijinirea municipalităţii în dezvoltarea unor soluţii de mobilitate eficiente și durabile în oraș. Mai mult, UITP este foarte interesată să sprijine </w:t>
      </w:r>
      <w:r>
        <w:t>instituţia</w:t>
      </w:r>
      <w:r w:rsidRPr="001E5EF1">
        <w:t xml:space="preserve"> în analizarea, evaluarea și consilierea cu privire la deciziile optime privind schemele de finanţare și strategiile de taxare în contextul mobilităţii urbane din Timișoara.</w:t>
      </w:r>
    </w:p>
    <w:p w:rsidR="00A759DE" w:rsidRPr="00856388" w:rsidRDefault="00EC4F4B" w:rsidP="00A759DE">
      <w:pPr>
        <w:tabs>
          <w:tab w:val="num" w:pos="0"/>
        </w:tabs>
        <w:jc w:val="both"/>
        <w:rPr>
          <w:bCs/>
        </w:rPr>
      </w:pPr>
      <w:r>
        <w:rPr>
          <w:bCs/>
        </w:rPr>
        <w:t xml:space="preserve">            </w:t>
      </w:r>
      <w:r w:rsidR="00A759DE" w:rsidRPr="00856388">
        <w:rPr>
          <w:bCs/>
        </w:rPr>
        <w:t xml:space="preserve">Proiectul propune </w:t>
      </w:r>
      <w:r w:rsidR="00A759DE">
        <w:rPr>
          <w:bCs/>
        </w:rPr>
        <w:t>achitarea</w:t>
      </w:r>
      <w:r w:rsidR="00092316">
        <w:rPr>
          <w:bCs/>
        </w:rPr>
        <w:t xml:space="preserve"> taxei de membru pentru anul 202</w:t>
      </w:r>
      <w:r w:rsidR="005B365F">
        <w:rPr>
          <w:bCs/>
        </w:rPr>
        <w:t>2</w:t>
      </w:r>
      <w:r w:rsidR="00A759DE">
        <w:rPr>
          <w:bCs/>
        </w:rPr>
        <w:t>.</w:t>
      </w:r>
    </w:p>
    <w:p w:rsidR="00A759DE" w:rsidRPr="008E4AB6" w:rsidRDefault="00A759DE" w:rsidP="00A759DE">
      <w:pPr>
        <w:ind w:right="144" w:firstLine="360"/>
        <w:jc w:val="both"/>
        <w:rPr>
          <w:color w:val="000000"/>
          <w:spacing w:val="3"/>
        </w:rPr>
      </w:pPr>
    </w:p>
    <w:p w:rsidR="00A759DE" w:rsidRPr="008E4AB6" w:rsidRDefault="00A759DE" w:rsidP="00A759DE">
      <w:pPr>
        <w:pStyle w:val="ListParagraph"/>
        <w:numPr>
          <w:ilvl w:val="0"/>
          <w:numId w:val="1"/>
        </w:numPr>
        <w:tabs>
          <w:tab w:val="decimal" w:pos="360"/>
          <w:tab w:val="decimal" w:pos="432"/>
        </w:tabs>
        <w:ind w:left="360" w:right="3024" w:firstLine="0"/>
        <w:jc w:val="both"/>
        <w:rPr>
          <w:rFonts w:ascii="Times New Roman" w:hAnsi="Times New Roman"/>
          <w:sz w:val="24"/>
          <w:szCs w:val="24"/>
          <w:lang w:val="ro-RO"/>
        </w:rPr>
      </w:pPr>
      <w:r w:rsidRPr="008E4AB6">
        <w:rPr>
          <w:rFonts w:ascii="Times New Roman" w:hAnsi="Times New Roman"/>
          <w:b/>
          <w:color w:val="000000"/>
          <w:spacing w:val="15"/>
          <w:sz w:val="24"/>
          <w:szCs w:val="24"/>
          <w:lang w:val="ro-RO"/>
        </w:rPr>
        <w:t xml:space="preserve">Alte informatii - </w:t>
      </w:r>
      <w:r w:rsidRPr="008E4AB6">
        <w:rPr>
          <w:rFonts w:ascii="Times New Roman" w:hAnsi="Times New Roman"/>
          <w:sz w:val="24"/>
          <w:szCs w:val="24"/>
          <w:lang w:val="ro-RO"/>
        </w:rPr>
        <w:t>Nu este cazul.</w:t>
      </w:r>
    </w:p>
    <w:p w:rsidR="00A759DE" w:rsidRDefault="00A759DE" w:rsidP="00A759DE">
      <w:pPr>
        <w:pStyle w:val="ListParagraph"/>
        <w:numPr>
          <w:ilvl w:val="0"/>
          <w:numId w:val="1"/>
        </w:numPr>
        <w:spacing w:after="200"/>
        <w:jc w:val="both"/>
        <w:rPr>
          <w:rFonts w:ascii="Times New Roman" w:hAnsi="Times New Roman"/>
          <w:b/>
          <w:spacing w:val="-1"/>
          <w:sz w:val="24"/>
          <w:szCs w:val="24"/>
          <w:lang w:val="ro-RO"/>
        </w:rPr>
      </w:pPr>
      <w:r w:rsidRPr="008E4AB6">
        <w:rPr>
          <w:rFonts w:ascii="Times New Roman" w:hAnsi="Times New Roman"/>
          <w:b/>
          <w:spacing w:val="-1"/>
          <w:sz w:val="24"/>
          <w:szCs w:val="24"/>
          <w:lang w:val="ro-RO"/>
        </w:rPr>
        <w:t>Concluzii</w:t>
      </w:r>
    </w:p>
    <w:p w:rsidR="00A759DE" w:rsidRDefault="00A759DE" w:rsidP="00A759DE">
      <w:pPr>
        <w:pStyle w:val="ListParagraph"/>
        <w:spacing w:after="200"/>
        <w:ind w:left="0" w:firstLine="360"/>
        <w:jc w:val="both"/>
        <w:rPr>
          <w:rFonts w:ascii="Times New Roman" w:hAnsi="Times New Roman"/>
          <w:b/>
          <w:bCs/>
          <w:sz w:val="24"/>
          <w:szCs w:val="24"/>
          <w:lang w:val="ro-RO"/>
        </w:rPr>
      </w:pPr>
      <w:r>
        <w:rPr>
          <w:rFonts w:ascii="Times New Roman" w:hAnsi="Times New Roman"/>
          <w:sz w:val="24"/>
          <w:szCs w:val="24"/>
          <w:lang w:val="ro-RO"/>
        </w:rPr>
        <w:t>C</w:t>
      </w:r>
      <w:r>
        <w:rPr>
          <w:rFonts w:ascii="Times New Roman" w:hAnsi="Times New Roman"/>
          <w:sz w:val="24"/>
          <w:szCs w:val="24"/>
          <w:lang w:val="ro-RO" w:eastAsia="ro-RO"/>
        </w:rPr>
        <w:t xml:space="preserve">onsider necesar și oportun </w:t>
      </w:r>
      <w:r w:rsidRPr="00E55C13">
        <w:rPr>
          <w:rFonts w:ascii="Times New Roman" w:hAnsi="Times New Roman"/>
          <w:sz w:val="24"/>
          <w:szCs w:val="24"/>
          <w:lang w:val="ro-RO" w:eastAsia="ro-RO"/>
        </w:rPr>
        <w:t xml:space="preserve"> </w:t>
      </w:r>
      <w:r w:rsidRPr="00E55C13">
        <w:rPr>
          <w:rFonts w:ascii="Times New Roman" w:hAnsi="Times New Roman"/>
          <w:color w:val="000000"/>
          <w:spacing w:val="-2"/>
          <w:sz w:val="24"/>
          <w:szCs w:val="24"/>
          <w:lang w:val="ro-RO"/>
        </w:rPr>
        <w:t>aprobarea</w:t>
      </w:r>
      <w:r w:rsidRPr="00E55C13">
        <w:rPr>
          <w:rFonts w:ascii="Times New Roman" w:hAnsi="Times New Roman"/>
          <w:sz w:val="24"/>
          <w:szCs w:val="24"/>
          <w:lang w:val="ro-RO"/>
        </w:rPr>
        <w:t xml:space="preserve"> </w:t>
      </w:r>
      <w:r>
        <w:rPr>
          <w:rFonts w:ascii="Times New Roman" w:hAnsi="Times New Roman"/>
          <w:sz w:val="24"/>
          <w:szCs w:val="24"/>
          <w:lang w:val="ro-RO"/>
        </w:rPr>
        <w:t xml:space="preserve">proiectului de hotărâre privind </w:t>
      </w:r>
      <w:r w:rsidRPr="00AF13E1">
        <w:rPr>
          <w:rFonts w:ascii="Times New Roman" w:hAnsi="Times New Roman"/>
          <w:bCs/>
          <w:sz w:val="24"/>
          <w:szCs w:val="24"/>
          <w:lang w:val="ro-RO"/>
        </w:rPr>
        <w:t>aprobarea achitării de taxei de membru al Uniunii Internaţionale a Transport</w:t>
      </w:r>
      <w:r w:rsidR="00092316">
        <w:rPr>
          <w:rFonts w:ascii="Times New Roman" w:hAnsi="Times New Roman"/>
          <w:bCs/>
          <w:sz w:val="24"/>
          <w:szCs w:val="24"/>
          <w:lang w:val="ro-RO"/>
        </w:rPr>
        <w:t>atorilor Publici pentru anul 202</w:t>
      </w:r>
      <w:r w:rsidR="005B365F">
        <w:rPr>
          <w:rFonts w:ascii="Times New Roman" w:hAnsi="Times New Roman"/>
          <w:bCs/>
          <w:sz w:val="24"/>
          <w:szCs w:val="24"/>
          <w:lang w:val="ro-RO"/>
        </w:rPr>
        <w:t>2</w:t>
      </w:r>
      <w:r w:rsidRPr="00AF13E1">
        <w:rPr>
          <w:rFonts w:ascii="Times New Roman" w:hAnsi="Times New Roman"/>
          <w:bCs/>
          <w:sz w:val="24"/>
          <w:szCs w:val="24"/>
          <w:lang w:val="ro-RO"/>
        </w:rPr>
        <w:t>.</w:t>
      </w:r>
    </w:p>
    <w:p w:rsidR="00A759DE" w:rsidRDefault="00A759DE" w:rsidP="00A759DE">
      <w:pPr>
        <w:pStyle w:val="ListParagraph"/>
        <w:spacing w:after="200"/>
        <w:ind w:left="0" w:firstLine="360"/>
        <w:jc w:val="both"/>
        <w:rPr>
          <w:rFonts w:ascii="Times New Roman" w:hAnsi="Times New Roman"/>
          <w:b/>
          <w:bCs/>
          <w:sz w:val="24"/>
          <w:szCs w:val="24"/>
          <w:lang w:val="ro-RO"/>
        </w:rPr>
      </w:pPr>
    </w:p>
    <w:p w:rsidR="00980FFF" w:rsidRDefault="00980FFF" w:rsidP="00A759DE">
      <w:pPr>
        <w:pStyle w:val="ListParagraph"/>
        <w:spacing w:after="200"/>
        <w:ind w:left="0" w:firstLine="360"/>
        <w:jc w:val="both"/>
        <w:rPr>
          <w:rFonts w:ascii="Times New Roman" w:hAnsi="Times New Roman"/>
          <w:b/>
          <w:bCs/>
          <w:sz w:val="24"/>
          <w:szCs w:val="24"/>
          <w:lang w:val="ro-RO"/>
        </w:rPr>
      </w:pPr>
    </w:p>
    <w:p w:rsidR="00A759DE" w:rsidRPr="00E55C13" w:rsidRDefault="00592DA3" w:rsidP="00A759DE">
      <w:pPr>
        <w:pStyle w:val="ListParagraph"/>
        <w:spacing w:after="200"/>
        <w:ind w:left="0" w:firstLine="360"/>
        <w:jc w:val="both"/>
        <w:rPr>
          <w:rFonts w:ascii="Times New Roman" w:hAnsi="Times New Roman"/>
          <w:b/>
          <w:spacing w:val="-1"/>
          <w:sz w:val="24"/>
          <w:szCs w:val="24"/>
          <w:lang w:val="ro-RO"/>
        </w:rPr>
      </w:pPr>
      <w:r>
        <w:rPr>
          <w:rFonts w:ascii="Times New Roman" w:hAnsi="Times New Roman"/>
          <w:b/>
          <w:spacing w:val="-1"/>
          <w:sz w:val="24"/>
          <w:szCs w:val="24"/>
          <w:lang w:val="ro-RO"/>
        </w:rPr>
        <w:t xml:space="preserve"> </w:t>
      </w:r>
    </w:p>
    <w:p w:rsidR="00A759DE" w:rsidRPr="001E5C7D" w:rsidRDefault="001F002F" w:rsidP="00A759DE">
      <w:pPr>
        <w:pStyle w:val="ListParagraph"/>
        <w:tabs>
          <w:tab w:val="left" w:pos="0"/>
        </w:tabs>
        <w:spacing w:after="200"/>
        <w:ind w:left="0"/>
        <w:jc w:val="both"/>
        <w:rPr>
          <w:rFonts w:ascii="Times New Roman" w:eastAsia="Calibri" w:hAnsi="Times New Roman"/>
          <w:bCs/>
          <w:color w:val="000000"/>
          <w:sz w:val="24"/>
          <w:szCs w:val="24"/>
          <w:lang w:val="ro-RO"/>
        </w:rPr>
      </w:pPr>
      <w:r w:rsidRPr="001E5C7D">
        <w:rPr>
          <w:rFonts w:ascii="Times New Roman" w:eastAsia="Calibri" w:hAnsi="Times New Roman"/>
          <w:bCs/>
          <w:color w:val="000000"/>
          <w:sz w:val="24"/>
          <w:szCs w:val="24"/>
          <w:lang w:val="ro-RO"/>
        </w:rPr>
        <w:t xml:space="preserve">                          </w:t>
      </w:r>
      <w:r w:rsidR="003D6795" w:rsidRPr="001E5C7D">
        <w:rPr>
          <w:rFonts w:ascii="Times New Roman" w:eastAsia="Calibri" w:hAnsi="Times New Roman"/>
          <w:b/>
          <w:bCs/>
          <w:color w:val="000000"/>
          <w:sz w:val="24"/>
          <w:szCs w:val="24"/>
          <w:lang w:val="ro-RO"/>
        </w:rPr>
        <w:t xml:space="preserve">PRIMAR, </w:t>
      </w:r>
      <w:r w:rsidRPr="001E5C7D">
        <w:rPr>
          <w:rFonts w:ascii="Times New Roman" w:eastAsia="Calibri" w:hAnsi="Times New Roman"/>
          <w:b/>
          <w:bCs/>
          <w:color w:val="000000"/>
          <w:sz w:val="24"/>
          <w:szCs w:val="24"/>
          <w:lang w:val="ro-RO"/>
        </w:rPr>
        <w:t xml:space="preserve">                                                 </w:t>
      </w:r>
      <w:r w:rsidR="00396B6C" w:rsidRPr="001E5C7D">
        <w:rPr>
          <w:rFonts w:ascii="Times New Roman" w:eastAsia="Calibri" w:hAnsi="Times New Roman"/>
          <w:b/>
          <w:bCs/>
          <w:color w:val="000000"/>
          <w:sz w:val="24"/>
          <w:szCs w:val="24"/>
          <w:lang w:val="ro-RO"/>
        </w:rPr>
        <w:t xml:space="preserve">  </w:t>
      </w:r>
      <w:r w:rsidR="00592DA3" w:rsidRPr="001E5C7D">
        <w:rPr>
          <w:rFonts w:ascii="Times New Roman" w:eastAsia="Calibri" w:hAnsi="Times New Roman"/>
          <w:b/>
          <w:bCs/>
          <w:color w:val="000000"/>
          <w:sz w:val="24"/>
          <w:szCs w:val="24"/>
          <w:lang w:val="ro-RO"/>
        </w:rPr>
        <w:t xml:space="preserve"> </w:t>
      </w:r>
      <w:r w:rsidR="00396B6C" w:rsidRPr="001E5C7D">
        <w:rPr>
          <w:rFonts w:ascii="Times New Roman" w:eastAsia="Calibri" w:hAnsi="Times New Roman"/>
          <w:b/>
          <w:bCs/>
          <w:color w:val="000000"/>
          <w:sz w:val="24"/>
          <w:szCs w:val="24"/>
          <w:lang w:val="ro-RO"/>
        </w:rPr>
        <w:t xml:space="preserve"> </w:t>
      </w:r>
      <w:r w:rsidR="00DA1CB5">
        <w:rPr>
          <w:rFonts w:ascii="Times New Roman" w:eastAsia="Calibri" w:hAnsi="Times New Roman"/>
          <w:b/>
          <w:bCs/>
          <w:color w:val="000000"/>
          <w:sz w:val="24"/>
          <w:szCs w:val="24"/>
          <w:lang w:val="ro-RO"/>
        </w:rPr>
        <w:t xml:space="preserve">  </w:t>
      </w:r>
      <w:r w:rsidR="003D6795" w:rsidRPr="001E5C7D">
        <w:rPr>
          <w:rFonts w:ascii="Times New Roman" w:eastAsia="Calibri" w:hAnsi="Times New Roman"/>
          <w:b/>
          <w:bCs/>
          <w:color w:val="000000"/>
          <w:sz w:val="24"/>
          <w:szCs w:val="24"/>
          <w:lang w:val="ro-RO"/>
        </w:rPr>
        <w:t>VICEPRIMAR</w:t>
      </w:r>
      <w:r w:rsidR="003D6795" w:rsidRPr="001E5C7D">
        <w:rPr>
          <w:rFonts w:ascii="Times New Roman" w:eastAsia="Calibri" w:hAnsi="Times New Roman"/>
          <w:bCs/>
          <w:color w:val="000000"/>
          <w:sz w:val="24"/>
          <w:szCs w:val="24"/>
          <w:lang w:val="ro-RO"/>
        </w:rPr>
        <w:t>,</w:t>
      </w:r>
    </w:p>
    <w:p w:rsidR="003D6795" w:rsidRPr="00DA1CB5" w:rsidRDefault="001F002F" w:rsidP="00A759DE">
      <w:pPr>
        <w:pStyle w:val="ListParagraph"/>
        <w:tabs>
          <w:tab w:val="left" w:pos="0"/>
        </w:tabs>
        <w:spacing w:after="200"/>
        <w:ind w:left="0"/>
        <w:jc w:val="both"/>
        <w:rPr>
          <w:rFonts w:ascii="Times New Roman" w:eastAsia="Calibri" w:hAnsi="Times New Roman"/>
          <w:b/>
          <w:bCs/>
          <w:i/>
          <w:color w:val="000000"/>
          <w:sz w:val="24"/>
          <w:szCs w:val="24"/>
          <w:lang w:val="ro-RO"/>
        </w:rPr>
      </w:pPr>
      <w:r w:rsidRPr="00DA1CB5">
        <w:rPr>
          <w:rFonts w:ascii="Times New Roman" w:eastAsia="Calibri" w:hAnsi="Times New Roman"/>
          <w:b/>
          <w:bCs/>
          <w:i/>
          <w:color w:val="000000"/>
          <w:sz w:val="24"/>
          <w:szCs w:val="24"/>
          <w:lang w:val="ro-RO"/>
        </w:rPr>
        <w:t xml:space="preserve">               </w:t>
      </w:r>
      <w:r w:rsidR="00396B6C" w:rsidRPr="00DA1CB5">
        <w:rPr>
          <w:rFonts w:ascii="Times New Roman" w:eastAsia="Calibri" w:hAnsi="Times New Roman"/>
          <w:b/>
          <w:bCs/>
          <w:i/>
          <w:color w:val="000000"/>
          <w:sz w:val="24"/>
          <w:szCs w:val="24"/>
          <w:lang w:val="ro-RO"/>
        </w:rPr>
        <w:t xml:space="preserve">  </w:t>
      </w:r>
      <w:r w:rsidR="00592DA3" w:rsidRPr="00DA1CB5">
        <w:rPr>
          <w:rFonts w:ascii="Times New Roman" w:eastAsia="Calibri" w:hAnsi="Times New Roman"/>
          <w:b/>
          <w:bCs/>
          <w:i/>
          <w:color w:val="000000"/>
          <w:sz w:val="24"/>
          <w:szCs w:val="24"/>
          <w:lang w:val="ro-RO"/>
        </w:rPr>
        <w:t xml:space="preserve"> </w:t>
      </w:r>
      <w:r w:rsidR="00396B6C" w:rsidRPr="00DA1CB5">
        <w:rPr>
          <w:rFonts w:ascii="Times New Roman" w:eastAsia="Calibri" w:hAnsi="Times New Roman"/>
          <w:b/>
          <w:bCs/>
          <w:i/>
          <w:color w:val="000000"/>
          <w:sz w:val="24"/>
          <w:szCs w:val="24"/>
          <w:lang w:val="ro-RO"/>
        </w:rPr>
        <w:t xml:space="preserve"> </w:t>
      </w:r>
      <w:r w:rsidR="003D6795" w:rsidRPr="00DA1CB5">
        <w:rPr>
          <w:rFonts w:ascii="Times New Roman" w:eastAsia="Calibri" w:hAnsi="Times New Roman"/>
          <w:b/>
          <w:bCs/>
          <w:i/>
          <w:color w:val="000000"/>
          <w:sz w:val="24"/>
          <w:szCs w:val="24"/>
          <w:lang w:val="ro-RO"/>
        </w:rPr>
        <w:t xml:space="preserve">DOMINIC FRITZ  </w:t>
      </w:r>
      <w:r w:rsidRPr="00DA1CB5">
        <w:rPr>
          <w:rFonts w:ascii="Times New Roman" w:eastAsia="Calibri" w:hAnsi="Times New Roman"/>
          <w:b/>
          <w:bCs/>
          <w:i/>
          <w:color w:val="000000"/>
          <w:sz w:val="24"/>
          <w:szCs w:val="24"/>
          <w:lang w:val="ro-RO"/>
        </w:rPr>
        <w:t xml:space="preserve">                                        </w:t>
      </w:r>
      <w:r w:rsidR="001E5C7D" w:rsidRPr="00DA1CB5">
        <w:rPr>
          <w:rFonts w:ascii="Times New Roman" w:eastAsia="Calibri" w:hAnsi="Times New Roman"/>
          <w:b/>
          <w:bCs/>
          <w:i/>
          <w:color w:val="000000"/>
          <w:sz w:val="24"/>
          <w:szCs w:val="24"/>
          <w:lang w:val="ro-RO"/>
        </w:rPr>
        <w:t xml:space="preserve"> </w:t>
      </w:r>
      <w:r w:rsidR="00DA1CB5" w:rsidRPr="00DA1CB5">
        <w:rPr>
          <w:rFonts w:ascii="Times New Roman" w:eastAsia="Calibri" w:hAnsi="Times New Roman"/>
          <w:b/>
          <w:bCs/>
          <w:i/>
          <w:color w:val="000000"/>
          <w:sz w:val="24"/>
          <w:szCs w:val="24"/>
          <w:lang w:val="ro-RO"/>
        </w:rPr>
        <w:t xml:space="preserve"> </w:t>
      </w:r>
      <w:r w:rsidRPr="00DA1CB5">
        <w:rPr>
          <w:rFonts w:ascii="Times New Roman" w:eastAsia="Calibri" w:hAnsi="Times New Roman"/>
          <w:b/>
          <w:bCs/>
          <w:i/>
          <w:color w:val="000000"/>
          <w:sz w:val="24"/>
          <w:szCs w:val="24"/>
          <w:lang w:val="ro-RO"/>
        </w:rPr>
        <w:t xml:space="preserve">   </w:t>
      </w:r>
      <w:r w:rsidR="004959F4" w:rsidRPr="00DA1CB5">
        <w:rPr>
          <w:rFonts w:ascii="Times New Roman" w:eastAsia="Calibri" w:hAnsi="Times New Roman"/>
          <w:b/>
          <w:bCs/>
          <w:i/>
          <w:color w:val="000000"/>
          <w:sz w:val="24"/>
          <w:szCs w:val="24"/>
          <w:lang w:val="ro-RO"/>
        </w:rPr>
        <w:t xml:space="preserve"> RUBEN LAȚCĂ</w:t>
      </w:r>
      <w:r w:rsidR="003D6795" w:rsidRPr="00DA1CB5">
        <w:rPr>
          <w:rFonts w:ascii="Times New Roman" w:eastAsia="Calibri" w:hAnsi="Times New Roman"/>
          <w:b/>
          <w:bCs/>
          <w:i/>
          <w:color w:val="000000"/>
          <w:sz w:val="24"/>
          <w:szCs w:val="24"/>
          <w:lang w:val="ro-RO"/>
        </w:rPr>
        <w:t xml:space="preserve">U </w:t>
      </w:r>
      <w:r w:rsidRPr="00DA1CB5">
        <w:rPr>
          <w:rFonts w:ascii="Times New Roman" w:eastAsia="Calibri" w:hAnsi="Times New Roman"/>
          <w:b/>
          <w:bCs/>
          <w:i/>
          <w:color w:val="000000"/>
          <w:sz w:val="24"/>
          <w:szCs w:val="24"/>
          <w:lang w:val="ro-RO"/>
        </w:rPr>
        <w:t xml:space="preserve">         </w:t>
      </w:r>
    </w:p>
    <w:tbl>
      <w:tblPr>
        <w:tblpPr w:leftFromText="180" w:rightFromText="180" w:vertAnchor="text" w:horzAnchor="page" w:tblpX="1851" w:tblpY="242"/>
        <w:tblW w:w="0" w:type="auto"/>
        <w:tblLook w:val="01E0"/>
      </w:tblPr>
      <w:tblGrid>
        <w:gridCol w:w="3794"/>
      </w:tblGrid>
      <w:tr w:rsidR="001F002F" w:rsidRPr="001E5C7D" w:rsidTr="00A71895">
        <w:tc>
          <w:tcPr>
            <w:tcW w:w="3794" w:type="dxa"/>
            <w:vAlign w:val="center"/>
          </w:tcPr>
          <w:p w:rsidR="001F002F" w:rsidRPr="001E5C7D" w:rsidRDefault="001F002F" w:rsidP="00A71895">
            <w:pPr>
              <w:autoSpaceDE w:val="0"/>
              <w:autoSpaceDN w:val="0"/>
              <w:adjustRightInd w:val="0"/>
              <w:jc w:val="center"/>
              <w:rPr>
                <w:b/>
                <w:i/>
              </w:rPr>
            </w:pPr>
          </w:p>
        </w:tc>
      </w:tr>
      <w:tr w:rsidR="001F002F" w:rsidRPr="001E5C7D" w:rsidTr="00A71895">
        <w:tc>
          <w:tcPr>
            <w:tcW w:w="3794" w:type="dxa"/>
            <w:vAlign w:val="center"/>
          </w:tcPr>
          <w:p w:rsidR="001F002F" w:rsidRPr="001E5C7D" w:rsidRDefault="001F002F" w:rsidP="00A71895">
            <w:pPr>
              <w:autoSpaceDE w:val="0"/>
              <w:autoSpaceDN w:val="0"/>
              <w:adjustRightInd w:val="0"/>
              <w:jc w:val="center"/>
              <w:rPr>
                <w:b/>
                <w:i/>
              </w:rPr>
            </w:pPr>
          </w:p>
        </w:tc>
      </w:tr>
      <w:tr w:rsidR="001F002F" w:rsidRPr="001E5C7D" w:rsidTr="00A71895">
        <w:tc>
          <w:tcPr>
            <w:tcW w:w="3794" w:type="dxa"/>
            <w:vAlign w:val="center"/>
          </w:tcPr>
          <w:p w:rsidR="001F002F" w:rsidRPr="001E5C7D" w:rsidRDefault="001F002F" w:rsidP="00A71895">
            <w:pPr>
              <w:autoSpaceDE w:val="0"/>
              <w:autoSpaceDN w:val="0"/>
              <w:adjustRightInd w:val="0"/>
              <w:jc w:val="center"/>
              <w:rPr>
                <w:b/>
                <w:i/>
              </w:rPr>
            </w:pPr>
          </w:p>
        </w:tc>
      </w:tr>
      <w:tr w:rsidR="001F002F" w:rsidRPr="001E5C7D" w:rsidTr="00A71895">
        <w:tc>
          <w:tcPr>
            <w:tcW w:w="3794" w:type="dxa"/>
            <w:vAlign w:val="center"/>
          </w:tcPr>
          <w:p w:rsidR="001F002F" w:rsidRPr="001E5C7D" w:rsidRDefault="001F002F" w:rsidP="00A71895">
            <w:pPr>
              <w:autoSpaceDE w:val="0"/>
              <w:autoSpaceDN w:val="0"/>
              <w:adjustRightInd w:val="0"/>
              <w:jc w:val="center"/>
              <w:rPr>
                <w:b/>
                <w:i/>
              </w:rPr>
            </w:pPr>
          </w:p>
        </w:tc>
      </w:tr>
    </w:tbl>
    <w:p w:rsidR="001F002F" w:rsidRPr="001E5C7D" w:rsidRDefault="001F002F">
      <w:pPr>
        <w:rPr>
          <w:i/>
        </w:rPr>
      </w:pPr>
      <w:r w:rsidRPr="001E5C7D">
        <w:rPr>
          <w:i/>
        </w:rPr>
        <w:t xml:space="preserve">                                  </w:t>
      </w:r>
    </w:p>
    <w:p w:rsidR="00592DA3" w:rsidRDefault="00592DA3"/>
    <w:p w:rsidR="001F002F" w:rsidRPr="001E5C7D" w:rsidRDefault="001F002F">
      <w:pPr>
        <w:rPr>
          <w:b/>
        </w:rPr>
      </w:pPr>
      <w:r w:rsidRPr="001E5C7D">
        <w:rPr>
          <w:b/>
        </w:rPr>
        <w:t xml:space="preserve">                        </w:t>
      </w:r>
      <w:r w:rsidR="0093536A" w:rsidRPr="001E5C7D">
        <w:rPr>
          <w:b/>
        </w:rPr>
        <w:t xml:space="preserve">  </w:t>
      </w:r>
      <w:r w:rsidRPr="001E5C7D">
        <w:rPr>
          <w:b/>
        </w:rPr>
        <w:t xml:space="preserve">   </w:t>
      </w:r>
      <w:r w:rsidR="0093536A" w:rsidRPr="001E5C7D">
        <w:rPr>
          <w:b/>
        </w:rPr>
        <w:t xml:space="preserve">  </w:t>
      </w:r>
      <w:r w:rsidR="00DA1CB5">
        <w:rPr>
          <w:b/>
        </w:rPr>
        <w:t xml:space="preserve">  </w:t>
      </w:r>
      <w:r w:rsidRPr="001E5C7D">
        <w:rPr>
          <w:b/>
        </w:rPr>
        <w:t xml:space="preserve"> DIRECTOR, </w:t>
      </w:r>
    </w:p>
    <w:p w:rsidR="00B16B62" w:rsidRPr="00DA1CB5" w:rsidRDefault="001F002F">
      <w:pPr>
        <w:rPr>
          <w:b/>
          <w:i/>
        </w:rPr>
      </w:pPr>
      <w:r w:rsidRPr="00DA1CB5">
        <w:rPr>
          <w:b/>
        </w:rPr>
        <w:t xml:space="preserve">                         </w:t>
      </w:r>
      <w:r w:rsidR="0093536A" w:rsidRPr="00DA1CB5">
        <w:rPr>
          <w:b/>
        </w:rPr>
        <w:t xml:space="preserve">  </w:t>
      </w:r>
      <w:r w:rsidR="00592DA3" w:rsidRPr="00DA1CB5">
        <w:rPr>
          <w:b/>
        </w:rPr>
        <w:t xml:space="preserve"> </w:t>
      </w:r>
      <w:r w:rsidR="0093536A" w:rsidRPr="00DA1CB5">
        <w:rPr>
          <w:b/>
        </w:rPr>
        <w:t xml:space="preserve"> </w:t>
      </w:r>
      <w:r w:rsidR="00760B18" w:rsidRPr="00DA1CB5">
        <w:rPr>
          <w:b/>
        </w:rPr>
        <w:t xml:space="preserve"> </w:t>
      </w:r>
      <w:r w:rsidR="00DA1CB5">
        <w:rPr>
          <w:b/>
        </w:rPr>
        <w:t xml:space="preserve">  </w:t>
      </w:r>
      <w:r w:rsidR="004959F4" w:rsidRPr="00DA1CB5">
        <w:rPr>
          <w:b/>
          <w:i/>
        </w:rPr>
        <w:t>CULIȚĂ CHIȘ</w:t>
      </w:r>
      <w:r w:rsidRPr="00DA1CB5">
        <w:rPr>
          <w:b/>
          <w:i/>
        </w:rPr>
        <w:t xml:space="preserve"> </w:t>
      </w:r>
    </w:p>
    <w:sectPr w:rsidR="00B16B62" w:rsidRPr="00DA1CB5" w:rsidSect="00140C94">
      <w:footerReference w:type="default" r:id="rId8"/>
      <w:pgSz w:w="12240" w:h="15840"/>
      <w:pgMar w:top="450" w:right="900" w:bottom="899" w:left="153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052" w:rsidRDefault="005E4052" w:rsidP="00DF29FE">
      <w:r>
        <w:separator/>
      </w:r>
    </w:p>
  </w:endnote>
  <w:endnote w:type="continuationSeparator" w:id="0">
    <w:p w:rsidR="005E4052" w:rsidRDefault="005E4052" w:rsidP="00DF29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401" w:rsidRDefault="005E4052" w:rsidP="006234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052" w:rsidRDefault="005E4052" w:rsidP="00DF29FE">
      <w:r>
        <w:separator/>
      </w:r>
    </w:p>
  </w:footnote>
  <w:footnote w:type="continuationSeparator" w:id="0">
    <w:p w:rsidR="005E4052" w:rsidRDefault="005E4052" w:rsidP="00DF29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3314"/>
  </w:hdrShapeDefaults>
  <w:footnotePr>
    <w:footnote w:id="-1"/>
    <w:footnote w:id="0"/>
  </w:footnotePr>
  <w:endnotePr>
    <w:endnote w:id="-1"/>
    <w:endnote w:id="0"/>
  </w:endnotePr>
  <w:compat/>
  <w:rsids>
    <w:rsidRoot w:val="00A759DE"/>
    <w:rsid w:val="00092316"/>
    <w:rsid w:val="000E3F29"/>
    <w:rsid w:val="001C79A9"/>
    <w:rsid w:val="001E5C7D"/>
    <w:rsid w:val="001F002F"/>
    <w:rsid w:val="00231F6D"/>
    <w:rsid w:val="00324159"/>
    <w:rsid w:val="003927A9"/>
    <w:rsid w:val="00396B6C"/>
    <w:rsid w:val="003C05E9"/>
    <w:rsid w:val="003D6795"/>
    <w:rsid w:val="004959F4"/>
    <w:rsid w:val="00542E06"/>
    <w:rsid w:val="00591122"/>
    <w:rsid w:val="00592DA3"/>
    <w:rsid w:val="005B365F"/>
    <w:rsid w:val="005E4052"/>
    <w:rsid w:val="00760B18"/>
    <w:rsid w:val="0077208C"/>
    <w:rsid w:val="0079523F"/>
    <w:rsid w:val="00886C20"/>
    <w:rsid w:val="00887899"/>
    <w:rsid w:val="008B5FBA"/>
    <w:rsid w:val="0093536A"/>
    <w:rsid w:val="0094632E"/>
    <w:rsid w:val="00976515"/>
    <w:rsid w:val="00980FFF"/>
    <w:rsid w:val="009D4DCA"/>
    <w:rsid w:val="00A759DE"/>
    <w:rsid w:val="00B16B62"/>
    <w:rsid w:val="00B326CE"/>
    <w:rsid w:val="00BB5121"/>
    <w:rsid w:val="00C33728"/>
    <w:rsid w:val="00CB302D"/>
    <w:rsid w:val="00DA1CB5"/>
    <w:rsid w:val="00DB5DA3"/>
    <w:rsid w:val="00DF29FE"/>
    <w:rsid w:val="00E03A89"/>
    <w:rsid w:val="00EC4F4B"/>
    <w:rsid w:val="00FF6C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9DE"/>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759DE"/>
    <w:pPr>
      <w:tabs>
        <w:tab w:val="center" w:pos="4703"/>
        <w:tab w:val="right" w:pos="9406"/>
      </w:tabs>
    </w:pPr>
  </w:style>
  <w:style w:type="character" w:customStyle="1" w:styleId="FooterChar">
    <w:name w:val="Footer Char"/>
    <w:basedOn w:val="DefaultParagraphFont"/>
    <w:link w:val="Footer"/>
    <w:uiPriority w:val="99"/>
    <w:rsid w:val="00A759DE"/>
    <w:rPr>
      <w:rFonts w:ascii="Times New Roman" w:eastAsia="Times New Roman" w:hAnsi="Times New Roman" w:cs="Times New Roman"/>
      <w:sz w:val="24"/>
      <w:szCs w:val="24"/>
      <w:lang w:val="ro-RO" w:eastAsia="en-GB"/>
    </w:rPr>
  </w:style>
  <w:style w:type="paragraph" w:styleId="ListParagraph">
    <w:name w:val="List Paragraph"/>
    <w:basedOn w:val="Normal"/>
    <w:uiPriority w:val="99"/>
    <w:qFormat/>
    <w:rsid w:val="00A759DE"/>
    <w:pPr>
      <w:ind w:left="720"/>
      <w:contextualSpacing/>
    </w:pPr>
    <w:rPr>
      <w:rFonts w:ascii="Calibri" w:hAnsi="Calibri"/>
      <w:sz w:val="22"/>
      <w:szCs w:val="22"/>
      <w:lang w:val="en-US" w:eastAsia="en-US"/>
    </w:rPr>
  </w:style>
  <w:style w:type="paragraph" w:styleId="BalloonText">
    <w:name w:val="Balloon Text"/>
    <w:basedOn w:val="Normal"/>
    <w:link w:val="BalloonTextChar"/>
    <w:uiPriority w:val="99"/>
    <w:semiHidden/>
    <w:unhideWhenUsed/>
    <w:rsid w:val="00A759DE"/>
    <w:rPr>
      <w:rFonts w:ascii="Tahoma" w:hAnsi="Tahoma" w:cs="Tahoma"/>
      <w:sz w:val="16"/>
      <w:szCs w:val="16"/>
    </w:rPr>
  </w:style>
  <w:style w:type="character" w:customStyle="1" w:styleId="BalloonTextChar">
    <w:name w:val="Balloon Text Char"/>
    <w:basedOn w:val="DefaultParagraphFont"/>
    <w:link w:val="BalloonText"/>
    <w:uiPriority w:val="99"/>
    <w:semiHidden/>
    <w:rsid w:val="00A759DE"/>
    <w:rPr>
      <w:rFonts w:ascii="Tahoma" w:eastAsia="Times New Roman" w:hAnsi="Tahoma" w:cs="Tahoma"/>
      <w:sz w:val="16"/>
      <w:szCs w:val="16"/>
      <w:lang w:val="ro-RO"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tgentimir</cp:lastModifiedBy>
  <cp:revision>54</cp:revision>
  <cp:lastPrinted>2021-05-21T08:11:00Z</cp:lastPrinted>
  <dcterms:created xsi:type="dcterms:W3CDTF">2020-05-14T11:46:00Z</dcterms:created>
  <dcterms:modified xsi:type="dcterms:W3CDTF">2022-07-05T09:20:00Z</dcterms:modified>
</cp:coreProperties>
</file>