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9578" w14:textId="77777777" w:rsidR="006F330C" w:rsidRDefault="006F330C" w:rsidP="006F330C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</w:rPr>
      </w:pPr>
    </w:p>
    <w:p w14:paraId="2C3BCBCA" w14:textId="77777777" w:rsidR="006F330C" w:rsidRDefault="006F330C" w:rsidP="006F330C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</w:rPr>
      </w:pPr>
    </w:p>
    <w:p w14:paraId="3433CD80" w14:textId="77777777" w:rsidR="006F330C" w:rsidRDefault="006F330C" w:rsidP="006F330C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</w:rPr>
      </w:pPr>
    </w:p>
    <w:p w14:paraId="77E260B7" w14:textId="0D05D7C8" w:rsidR="006F330C" w:rsidRPr="006F330C" w:rsidRDefault="006F330C" w:rsidP="006F330C">
      <w:pPr>
        <w:spacing w:after="0" w:line="240" w:lineRule="auto"/>
        <w:jc w:val="center"/>
        <w:outlineLvl w:val="4"/>
        <w:rPr>
          <w:rFonts w:eastAsia="Calibri" w:cs="Times New Roman"/>
          <w:b/>
          <w:bCs/>
          <w:iCs/>
          <w:sz w:val="24"/>
          <w:szCs w:val="24"/>
          <w:lang w:val="ro-RO"/>
        </w:rPr>
      </w:pPr>
      <w:r w:rsidRPr="006F330C">
        <w:rPr>
          <w:rFonts w:eastAsia="Calibri" w:cs="Times New Roman"/>
          <w:b/>
          <w:bCs/>
          <w:iCs/>
          <w:sz w:val="24"/>
          <w:szCs w:val="24"/>
        </w:rPr>
        <w:t>CERERE DE SPRIJIN FINANCIAR</w:t>
      </w:r>
    </w:p>
    <w:p w14:paraId="42A538C1" w14:textId="77777777" w:rsidR="006F330C" w:rsidRPr="006F330C" w:rsidRDefault="006F330C" w:rsidP="006F330C">
      <w:pPr>
        <w:spacing w:after="0" w:line="240" w:lineRule="auto"/>
        <w:outlineLvl w:val="4"/>
        <w:rPr>
          <w:rFonts w:eastAsia="Calibri" w:cs="Times New Roman"/>
          <w:bCs/>
          <w:iCs/>
        </w:rPr>
      </w:pPr>
    </w:p>
    <w:p w14:paraId="577F09B8" w14:textId="77777777" w:rsidR="006F330C" w:rsidRPr="006F330C" w:rsidRDefault="006F330C" w:rsidP="006F330C"/>
    <w:p w14:paraId="3FA4CE3B" w14:textId="77777777" w:rsidR="006F330C" w:rsidRPr="006F330C" w:rsidRDefault="006F330C" w:rsidP="006F330C">
      <w:pPr>
        <w:spacing w:after="0" w:line="240" w:lineRule="auto"/>
        <w:ind w:firstLine="720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Către,</w:t>
      </w:r>
    </w:p>
    <w:p w14:paraId="308886F9" w14:textId="77777777" w:rsidR="006F330C" w:rsidRPr="006F330C" w:rsidRDefault="006F330C" w:rsidP="006F330C">
      <w:pPr>
        <w:spacing w:after="0" w:line="240" w:lineRule="auto"/>
        <w:ind w:left="720" w:firstLine="720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PRIMĂRIA MUNICIPIULUI TIMIȘOARA</w:t>
      </w:r>
    </w:p>
    <w:p w14:paraId="00AEDA9F" w14:textId="77777777" w:rsidR="006F330C" w:rsidRPr="006F330C" w:rsidRDefault="006F330C" w:rsidP="006F330C">
      <w:pPr>
        <w:spacing w:after="0"/>
        <w:rPr>
          <w:sz w:val="24"/>
          <w:szCs w:val="24"/>
        </w:rPr>
      </w:pPr>
    </w:p>
    <w:p w14:paraId="4F05C946" w14:textId="77777777" w:rsidR="006F330C" w:rsidRPr="006F330C" w:rsidRDefault="006F330C" w:rsidP="006F330C">
      <w:pPr>
        <w:spacing w:after="0" w:line="240" w:lineRule="auto"/>
        <w:ind w:firstLine="720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Deţinătorul clădirii situate în municipiul Timișoara, str. ________, nr. ____, ap._____, CF nr. _________ sub nr. Topo ___________, identificat prin:</w:t>
      </w:r>
    </w:p>
    <w:p w14:paraId="2C074F29" w14:textId="77777777" w:rsidR="006F330C" w:rsidRPr="006F330C" w:rsidRDefault="006F330C" w:rsidP="006F330C">
      <w:pPr>
        <w:numPr>
          <w:ilvl w:val="0"/>
          <w:numId w:val="2"/>
        </w:numPr>
        <w:spacing w:after="0" w:line="240" w:lineRule="auto"/>
        <w:jc w:val="both"/>
        <w:outlineLvl w:val="4"/>
        <w:rPr>
          <w:rFonts w:eastAsia="Calibri" w:cs="Times New Roman"/>
          <w:b/>
          <w:i/>
          <w:iCs/>
          <w:sz w:val="24"/>
          <w:szCs w:val="24"/>
        </w:rPr>
      </w:pPr>
      <w:r w:rsidRPr="006F330C">
        <w:rPr>
          <w:rFonts w:eastAsia="Calibri" w:cs="Times New Roman"/>
          <w:b/>
          <w:i/>
          <w:iCs/>
          <w:sz w:val="24"/>
          <w:szCs w:val="24"/>
        </w:rPr>
        <w:t>persoană fizică:</w:t>
      </w:r>
    </w:p>
    <w:p w14:paraId="2F7496D6" w14:textId="77777777" w:rsidR="006F330C" w:rsidRPr="006F330C" w:rsidRDefault="006F330C" w:rsidP="006F330C">
      <w:pPr>
        <w:spacing w:after="0" w:line="240" w:lineRule="auto"/>
        <w:ind w:firstLine="720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Numele şi prenumele ___________, CNP__________, B.I./C.I. seria ______ nr. __________;</w:t>
      </w:r>
    </w:p>
    <w:p w14:paraId="26CB5966" w14:textId="77777777" w:rsidR="006F330C" w:rsidRPr="006F330C" w:rsidRDefault="006F330C" w:rsidP="006F330C">
      <w:pPr>
        <w:numPr>
          <w:ilvl w:val="0"/>
          <w:numId w:val="2"/>
        </w:numPr>
        <w:spacing w:after="0" w:line="240" w:lineRule="auto"/>
        <w:jc w:val="both"/>
        <w:outlineLvl w:val="4"/>
        <w:rPr>
          <w:rFonts w:eastAsia="Calibri" w:cs="Times New Roman"/>
          <w:b/>
          <w:i/>
          <w:iCs/>
          <w:sz w:val="24"/>
          <w:szCs w:val="24"/>
        </w:rPr>
      </w:pPr>
      <w:r w:rsidRPr="006F330C">
        <w:rPr>
          <w:rFonts w:eastAsia="Calibri" w:cs="Times New Roman"/>
          <w:b/>
          <w:i/>
          <w:iCs/>
          <w:sz w:val="24"/>
          <w:szCs w:val="24"/>
        </w:rPr>
        <w:t>persoană juridică:</w:t>
      </w:r>
    </w:p>
    <w:p w14:paraId="623166BC" w14:textId="77777777" w:rsidR="006F330C" w:rsidRPr="006F330C" w:rsidRDefault="006F330C" w:rsidP="006F330C">
      <w:pPr>
        <w:spacing w:after="0" w:line="240" w:lineRule="auto"/>
        <w:ind w:firstLine="720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Denumire _________, sediu__________, C.I.F. ___________;</w:t>
      </w:r>
    </w:p>
    <w:p w14:paraId="1C3F1B7B" w14:textId="77777777" w:rsidR="006F330C" w:rsidRPr="006F330C" w:rsidRDefault="006F330C" w:rsidP="006F330C">
      <w:pPr>
        <w:numPr>
          <w:ilvl w:val="0"/>
          <w:numId w:val="2"/>
        </w:numPr>
        <w:spacing w:after="0" w:line="240" w:lineRule="auto"/>
        <w:jc w:val="both"/>
        <w:outlineLvl w:val="4"/>
        <w:rPr>
          <w:rFonts w:eastAsia="Calibri" w:cs="Times New Roman"/>
          <w:b/>
          <w:i/>
          <w:iCs/>
          <w:sz w:val="24"/>
          <w:szCs w:val="24"/>
        </w:rPr>
      </w:pPr>
      <w:r w:rsidRPr="006F330C">
        <w:rPr>
          <w:rFonts w:eastAsia="Calibri" w:cs="Times New Roman"/>
          <w:b/>
          <w:i/>
          <w:iCs/>
          <w:sz w:val="24"/>
          <w:szCs w:val="24"/>
        </w:rPr>
        <w:t>asociaţie de proprietari:</w:t>
      </w:r>
    </w:p>
    <w:p w14:paraId="3C0E07B7" w14:textId="77777777" w:rsidR="006F330C" w:rsidRPr="006F330C" w:rsidRDefault="006F330C" w:rsidP="006F330C">
      <w:pPr>
        <w:spacing w:after="0" w:line="240" w:lineRule="auto"/>
        <w:ind w:left="720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Denumire ___________, reprezentată prin dl/dna __________, funcţia ___________, identificat/ă prin CNP _________, B.I./C.I. seria ______ nr. ________,</w:t>
      </w:r>
    </w:p>
    <w:p w14:paraId="014ABCA5" w14:textId="77777777" w:rsidR="006F330C" w:rsidRPr="006F330C" w:rsidRDefault="006F330C" w:rsidP="006F330C">
      <w:pPr>
        <w:spacing w:after="0" w:line="240" w:lineRule="auto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</w:p>
    <w:p w14:paraId="2B33AC28" w14:textId="77777777" w:rsidR="006F330C" w:rsidRPr="006F330C" w:rsidRDefault="006F330C" w:rsidP="006F330C">
      <w:pPr>
        <w:spacing w:after="0" w:line="240" w:lineRule="auto"/>
        <w:ind w:firstLine="720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 xml:space="preserve">Prin prezenta solicit/solicităm acordarea sprijinului financiar în cuantum de maximum ______________ lei necesar pentru efectuarea lucrărilor de intervenție ce urmează a se executa la clădirea situată în municipiul Timișoara, str. …………………………………………………………………………., nr. ………., în conformitate cu prevederile </w:t>
      </w:r>
      <w:r w:rsidRPr="006F330C">
        <w:rPr>
          <w:rFonts w:eastAsia="Calibri" w:cs="Times New Roman"/>
          <w:b/>
          <w:bCs/>
          <w:i/>
          <w:sz w:val="24"/>
          <w:szCs w:val="24"/>
        </w:rPr>
        <w:t>Programului de sprijin financiar pentru creşterea calităţii arhitectural-ambientale a clădirilor din zonele prioritare de intervenţie din Municipiul Timişoara</w:t>
      </w:r>
      <w:r w:rsidRPr="006F330C">
        <w:rPr>
          <w:rFonts w:eastAsia="Calibri" w:cs="Times New Roman"/>
          <w:bCs/>
          <w:iCs/>
          <w:sz w:val="24"/>
          <w:szCs w:val="24"/>
        </w:rPr>
        <w:t>, aprobat prin H.C.L. nr. ______ / ______________.</w:t>
      </w:r>
    </w:p>
    <w:p w14:paraId="7860466F" w14:textId="77777777" w:rsidR="006F330C" w:rsidRPr="006F330C" w:rsidRDefault="006F330C" w:rsidP="006F330C">
      <w:pPr>
        <w:spacing w:after="0"/>
      </w:pPr>
    </w:p>
    <w:p w14:paraId="207AF5BE" w14:textId="77777777" w:rsidR="006F330C" w:rsidRPr="006F330C" w:rsidRDefault="006F330C" w:rsidP="006F330C">
      <w:pPr>
        <w:spacing w:after="0" w:line="240" w:lineRule="auto"/>
        <w:ind w:firstLine="360"/>
        <w:jc w:val="both"/>
        <w:outlineLvl w:val="4"/>
        <w:rPr>
          <w:rFonts w:eastAsia="Calibri" w:cs="Times New Roman"/>
          <w:bCs/>
          <w:iCs/>
          <w:sz w:val="24"/>
          <w:szCs w:val="24"/>
        </w:rPr>
      </w:pPr>
      <w:r w:rsidRPr="006F330C">
        <w:rPr>
          <w:rFonts w:eastAsia="Calibri" w:cs="Times New Roman"/>
          <w:bCs/>
          <w:iCs/>
          <w:sz w:val="24"/>
          <w:szCs w:val="24"/>
        </w:rPr>
        <w:t>În vederea susţinerii celor menţionate anexăm prezentei următoarele documente justificative:</w:t>
      </w:r>
    </w:p>
    <w:p w14:paraId="28323AFD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>Acordul preliminar de cooperare a proprietarilor/asociației de proprietari privind solicitarea unui sprijin financiar de la autoritatea publică locală în vederea realizării lucrărilor de intervenție (Anexa 8, Anexa 8a, Anexa 8b, Anexa 8b1);</w:t>
      </w:r>
    </w:p>
    <w:p w14:paraId="2A0DC1E5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>documente justificative care atestă dreptul de proprietate – extras de carte funciară colectiv in extenso, nu mai vechi de 30 zile;</w:t>
      </w:r>
    </w:p>
    <w:p w14:paraId="6CD43AB1" w14:textId="77777777" w:rsidR="006F330C" w:rsidRPr="006F330C" w:rsidRDefault="006F330C" w:rsidP="006F330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bCs/>
          <w:iCs/>
          <w:sz w:val="24"/>
          <w:szCs w:val="24"/>
        </w:rPr>
      </w:pPr>
      <w:r w:rsidRPr="006F330C">
        <w:rPr>
          <w:rFonts w:cs="Times New Roman"/>
          <w:sz w:val="24"/>
          <w:szCs w:val="24"/>
          <w:lang w:val="pt-BR"/>
        </w:rPr>
        <w:t>Statutul asociației de proprietari;</w:t>
      </w:r>
    </w:p>
    <w:p w14:paraId="24DC839A" w14:textId="77777777" w:rsidR="006F330C" w:rsidRPr="006F330C" w:rsidRDefault="006F330C" w:rsidP="006F330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bCs/>
          <w:iCs/>
          <w:sz w:val="24"/>
          <w:szCs w:val="24"/>
        </w:rPr>
      </w:pPr>
      <w:r w:rsidRPr="006F330C">
        <w:rPr>
          <w:rFonts w:cs="Times New Roman"/>
          <w:sz w:val="24"/>
          <w:szCs w:val="24"/>
          <w:lang w:val="pt-BR"/>
        </w:rPr>
        <w:t>Autorizaţia de construire;</w:t>
      </w:r>
    </w:p>
    <w:p w14:paraId="3AB1629E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>proiectul pentru autorizarea executării lucrărilor, vizat spre neschimbare, conform HG 907/2016;</w:t>
      </w:r>
    </w:p>
    <w:p w14:paraId="42211FAA" w14:textId="77777777" w:rsidR="006F330C" w:rsidRPr="006F330C" w:rsidRDefault="006F330C" w:rsidP="006F33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 xml:space="preserve">nota tehnică de constatare, elaborată de către experţi tehnici atestaţi, pentru cerinţele esenţiale de calitate „rezistenţă mecanică şi stabilitate", „securitate la incendiu" şi </w:t>
      </w:r>
      <w:r w:rsidRPr="006F330C">
        <w:rPr>
          <w:rFonts w:cs="Times New Roman"/>
          <w:sz w:val="24"/>
          <w:szCs w:val="24"/>
          <w:lang w:val="pt-BR"/>
        </w:rPr>
        <w:lastRenderedPageBreak/>
        <w:t>„siguranţa în exploatare", conform art. 11, alin. 3 din Legea nr. 153/2011 (Anexa nr. 13 la prezentul Program);</w:t>
      </w:r>
    </w:p>
    <w:p w14:paraId="0BC8958D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bookmarkStart w:id="0" w:name="OLE_LINK1"/>
      <w:r w:rsidRPr="006F330C">
        <w:rPr>
          <w:rFonts w:cs="Times New Roman"/>
          <w:sz w:val="24"/>
          <w:szCs w:val="24"/>
          <w:lang w:val="pt-BR"/>
        </w:rPr>
        <w:t>expertiza tehnică a clădirii</w:t>
      </w:r>
      <w:r w:rsidRPr="006F330C">
        <w:rPr>
          <w:rFonts w:cs="Times New Roman"/>
          <w:sz w:val="24"/>
          <w:szCs w:val="24"/>
          <w:vertAlign w:val="superscript"/>
          <w:lang w:val="pt-BR"/>
        </w:rPr>
        <w:footnoteReference w:id="1"/>
      </w:r>
      <w:r w:rsidRPr="006F330C">
        <w:rPr>
          <w:rFonts w:cs="Times New Roman"/>
          <w:sz w:val="24"/>
          <w:szCs w:val="24"/>
          <w:lang w:val="pt-BR"/>
        </w:rPr>
        <w:t>, conform HG 907/2016;</w:t>
      </w:r>
    </w:p>
    <w:bookmarkEnd w:id="0"/>
    <w:p w14:paraId="291DFF11" w14:textId="77777777" w:rsidR="006F330C" w:rsidRPr="006F330C" w:rsidRDefault="006F330C" w:rsidP="006F330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bCs/>
          <w:iCs/>
          <w:sz w:val="24"/>
          <w:szCs w:val="24"/>
        </w:rPr>
      </w:pPr>
      <w:r w:rsidRPr="006F330C">
        <w:rPr>
          <w:rFonts w:cs="Times New Roman"/>
          <w:sz w:val="24"/>
          <w:szCs w:val="24"/>
        </w:rPr>
        <w:t>procesele-verbale de control al calităţii lucrărilor ajunse în faze de execuţie determinante pentru rezistență mecanică şi stabilitate și procesul-verbal de recepție la terminarea lucrărilor, acolo unde, prin expertiza tehnică a clădirii, s-a cerut consolidarea imobilului, conform Legii nr. 10/1995</w:t>
      </w:r>
    </w:p>
    <w:p w14:paraId="7ECEF588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>proiectul tehnic de execuţie, conform HG 907/2016;</w:t>
      </w:r>
    </w:p>
    <w:p w14:paraId="64AE51BF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>hotărârea generală a asociației de proprietari (Anexa nr. 16), prin care sunt asumate costurile estimative ale cheltuielilor eligibile din devizul general al proiectului</w:t>
      </w:r>
      <w:r w:rsidRPr="006F330C">
        <w:rPr>
          <w:rFonts w:cs="Times New Roman"/>
          <w:sz w:val="24"/>
          <w:szCs w:val="24"/>
        </w:rPr>
        <w:t>;</w:t>
      </w:r>
      <w:r w:rsidRPr="006F330C">
        <w:rPr>
          <w:rFonts w:cs="Times New Roman"/>
          <w:sz w:val="24"/>
          <w:szCs w:val="24"/>
          <w:lang w:val="pt-BR"/>
        </w:rPr>
        <w:t xml:space="preserve"> </w:t>
      </w:r>
    </w:p>
    <w:p w14:paraId="0E830998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 xml:space="preserve">anexele prin care proprietarii își asumă costurile ce le revin din devizul general al proiectului (Anexa 16a și Anexa 16a1); </w:t>
      </w:r>
    </w:p>
    <w:p w14:paraId="5413D3B3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cs="Times New Roman"/>
          <w:sz w:val="24"/>
          <w:szCs w:val="24"/>
          <w:lang w:val="pt-BR"/>
        </w:rPr>
      </w:pPr>
      <w:r w:rsidRPr="006F330C">
        <w:rPr>
          <w:rFonts w:cs="Times New Roman"/>
          <w:sz w:val="24"/>
          <w:szCs w:val="24"/>
          <w:lang w:val="pt-BR"/>
        </w:rPr>
        <w:t>documente justificative care atestă dreptul de proprietate – extras de carte funciară colectiv sau, după caz, individual, nu mai vechi de 30 zile;</w:t>
      </w:r>
    </w:p>
    <w:p w14:paraId="17AD5ECF" w14:textId="77777777" w:rsidR="006F330C" w:rsidRPr="006F330C" w:rsidRDefault="006F330C" w:rsidP="006F330C">
      <w:pPr>
        <w:keepLines/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sz w:val="24"/>
          <w:szCs w:val="24"/>
          <w:lang w:val="pt-BR"/>
        </w:rPr>
      </w:pPr>
      <w:r w:rsidRPr="006F330C">
        <w:rPr>
          <w:sz w:val="24"/>
          <w:szCs w:val="24"/>
          <w:lang w:val="pt-BR"/>
        </w:rPr>
        <w:t xml:space="preserve">extrasul de cont la zi al asociației de proprietari, însoțit de o confirmare de sold a fondului de reparații, </w:t>
      </w:r>
      <w:r w:rsidRPr="006F330C">
        <w:rPr>
          <w:sz w:val="24"/>
          <w:szCs w:val="24"/>
        </w:rPr>
        <w:t>în cazul în care se</w:t>
      </w:r>
      <w:r w:rsidRPr="006F330C">
        <w:rPr>
          <w:sz w:val="24"/>
          <w:szCs w:val="24"/>
          <w:lang w:val="ro-RO"/>
        </w:rPr>
        <w:t xml:space="preserve"> declară o contribuție inițială a asociației la cheltuielile eligibile</w:t>
      </w:r>
      <w:r w:rsidRPr="006F330C">
        <w:rPr>
          <w:sz w:val="24"/>
          <w:szCs w:val="24"/>
        </w:rPr>
        <w:t>;</w:t>
      </w:r>
    </w:p>
    <w:p w14:paraId="711AEA70" w14:textId="77777777" w:rsidR="006F330C" w:rsidRPr="006F330C" w:rsidRDefault="006F330C" w:rsidP="006F330C">
      <w:pPr>
        <w:spacing w:after="0" w:line="240" w:lineRule="auto"/>
        <w:outlineLvl w:val="4"/>
        <w:rPr>
          <w:rFonts w:eastAsia="Calibri" w:cs="Times New Roman"/>
          <w:b/>
          <w:bCs/>
          <w:i/>
          <w:iCs/>
          <w:sz w:val="24"/>
          <w:szCs w:val="24"/>
          <w:lang w:val="pt-BR"/>
        </w:rPr>
      </w:pPr>
      <w:r w:rsidRPr="006F330C">
        <w:rPr>
          <w:rFonts w:eastAsia="Calibri" w:cs="Times New Roman"/>
          <w:b/>
          <w:bCs/>
          <w:i/>
          <w:iCs/>
          <w:sz w:val="24"/>
          <w:szCs w:val="24"/>
          <w:lang w:val="pt-BR"/>
        </w:rPr>
        <w:t xml:space="preserve">    </w:t>
      </w:r>
    </w:p>
    <w:p w14:paraId="30A0B037" w14:textId="77777777" w:rsidR="006F330C" w:rsidRPr="006F330C" w:rsidRDefault="006F330C" w:rsidP="006F330C">
      <w:pPr>
        <w:spacing w:after="0" w:line="240" w:lineRule="auto"/>
        <w:outlineLvl w:val="4"/>
        <w:rPr>
          <w:rFonts w:eastAsia="Calibri" w:cs="Times New Roman"/>
          <w:b/>
          <w:bCs/>
          <w:i/>
          <w:iCs/>
          <w:sz w:val="24"/>
          <w:szCs w:val="24"/>
          <w:lang w:val="pt-BR"/>
        </w:rPr>
      </w:pPr>
      <w:r w:rsidRPr="006F330C">
        <w:rPr>
          <w:rFonts w:eastAsia="Calibri" w:cs="Times New Roman"/>
          <w:b/>
          <w:bCs/>
          <w:i/>
          <w:iCs/>
          <w:sz w:val="24"/>
          <w:szCs w:val="24"/>
          <w:lang w:val="pt-BR"/>
        </w:rPr>
        <w:tab/>
        <w:t>Preşedinte,                                                                                               Administrator,</w:t>
      </w:r>
    </w:p>
    <w:p w14:paraId="1F950C9E" w14:textId="77777777" w:rsidR="006F330C" w:rsidRPr="006F330C" w:rsidRDefault="006F330C" w:rsidP="006F330C">
      <w:pPr>
        <w:spacing w:after="0" w:line="240" w:lineRule="auto"/>
        <w:outlineLvl w:val="4"/>
        <w:rPr>
          <w:rFonts w:eastAsia="Calibri" w:cs="Times New Roman"/>
          <w:b/>
          <w:bCs/>
          <w:i/>
          <w:iCs/>
          <w:sz w:val="24"/>
          <w:szCs w:val="24"/>
          <w:lang w:val="pt-BR"/>
        </w:rPr>
      </w:pPr>
      <w:r w:rsidRPr="006F330C">
        <w:rPr>
          <w:rFonts w:eastAsia="Calibri" w:cs="Times New Roman"/>
          <w:b/>
          <w:bCs/>
          <w:i/>
          <w:iCs/>
          <w:sz w:val="24"/>
          <w:szCs w:val="24"/>
          <w:lang w:val="pt-BR"/>
        </w:rPr>
        <w:t xml:space="preserve">     ....................                                                                                                  ....................</w:t>
      </w:r>
    </w:p>
    <w:p w14:paraId="3411CCAF" w14:textId="77777777" w:rsidR="006F330C" w:rsidRPr="006F330C" w:rsidRDefault="006F330C" w:rsidP="006F330C">
      <w:pPr>
        <w:spacing w:after="0" w:line="240" w:lineRule="auto"/>
        <w:outlineLvl w:val="4"/>
        <w:rPr>
          <w:rFonts w:eastAsia="Calibri" w:cs="Times New Roman"/>
          <w:b/>
          <w:bCs/>
          <w:i/>
          <w:iCs/>
          <w:sz w:val="24"/>
          <w:szCs w:val="24"/>
          <w:lang w:val="pt-BR"/>
        </w:rPr>
      </w:pPr>
      <w:r w:rsidRPr="006F330C">
        <w:rPr>
          <w:rFonts w:eastAsia="Calibri" w:cs="Times New Roman"/>
          <w:b/>
          <w:bCs/>
          <w:i/>
          <w:iCs/>
          <w:sz w:val="24"/>
          <w:szCs w:val="24"/>
          <w:lang w:val="pt-BR"/>
        </w:rPr>
        <w:t xml:space="preserve">  (numele şi semnătura)                                                                         (numele şi semnătura)</w:t>
      </w:r>
    </w:p>
    <w:p w14:paraId="29E633C3" w14:textId="77777777" w:rsidR="006F330C" w:rsidRPr="006F330C" w:rsidRDefault="006F330C" w:rsidP="006F330C">
      <w:pPr>
        <w:spacing w:after="0"/>
        <w:rPr>
          <w:sz w:val="24"/>
          <w:szCs w:val="24"/>
        </w:rPr>
      </w:pPr>
    </w:p>
    <w:p w14:paraId="0D6E96EF" w14:textId="77777777" w:rsidR="007F490F" w:rsidRDefault="007F490F"/>
    <w:sectPr w:rsidR="007F490F" w:rsidSect="007F490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B9E1" w14:textId="77777777" w:rsidR="006F330C" w:rsidRDefault="006F330C" w:rsidP="006F330C">
      <w:pPr>
        <w:spacing w:after="0" w:line="240" w:lineRule="auto"/>
      </w:pPr>
      <w:r>
        <w:separator/>
      </w:r>
    </w:p>
  </w:endnote>
  <w:endnote w:type="continuationSeparator" w:id="0">
    <w:p w14:paraId="2FA97CB0" w14:textId="77777777" w:rsidR="006F330C" w:rsidRDefault="006F330C" w:rsidP="006F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6F330C" w14:paraId="1D11BE27" w14:textId="77777777" w:rsidTr="006F330C">
      <w:trPr>
        <w:trHeight w:val="413"/>
      </w:trPr>
      <w:tc>
        <w:tcPr>
          <w:tcW w:w="9576" w:type="dxa"/>
        </w:tcPr>
        <w:p w14:paraId="7AAEC03C" w14:textId="4E37E043" w:rsidR="006F330C" w:rsidRDefault="006F330C">
          <w:pPr>
            <w:pStyle w:val="Footer"/>
          </w:pPr>
          <w:r w:rsidRPr="006F330C">
            <w:rPr>
              <w:b/>
              <w:bCs/>
            </w:rPr>
            <w:t>Motivul colectării informației:</w:t>
          </w:r>
          <w:r>
            <w:t xml:space="preserve"> Informațiile sunt utilizate în procesul de obținere a sprijinului financiar</w:t>
          </w:r>
          <w:r w:rsidR="006A109B">
            <w:t xml:space="preserve"> în vederea reabilitării anvelopei clădirii aflate pe listele prioritare de intervenție, conform Legii nr. 153/2011</w:t>
          </w:r>
        </w:p>
      </w:tc>
    </w:tr>
  </w:tbl>
  <w:p w14:paraId="48B31462" w14:textId="77777777" w:rsidR="006F330C" w:rsidRDefault="006F3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ACC7" w14:textId="77777777" w:rsidR="006F330C" w:rsidRDefault="006F330C" w:rsidP="006F330C">
      <w:pPr>
        <w:spacing w:after="0" w:line="240" w:lineRule="auto"/>
      </w:pPr>
      <w:r>
        <w:separator/>
      </w:r>
    </w:p>
  </w:footnote>
  <w:footnote w:type="continuationSeparator" w:id="0">
    <w:p w14:paraId="4D33D02C" w14:textId="77777777" w:rsidR="006F330C" w:rsidRDefault="006F330C" w:rsidP="006F330C">
      <w:pPr>
        <w:spacing w:after="0" w:line="240" w:lineRule="auto"/>
      </w:pPr>
      <w:r>
        <w:continuationSeparator/>
      </w:r>
    </w:p>
  </w:footnote>
  <w:footnote w:id="1">
    <w:p w14:paraId="7F5C7FAD" w14:textId="77777777" w:rsidR="006F330C" w:rsidRPr="00761F45" w:rsidRDefault="006F330C" w:rsidP="006F330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Expertiza tehnică a clădirii </w:t>
      </w:r>
      <w:r w:rsidRPr="00761F45">
        <w:t xml:space="preserve">reprezintă acea documentație tehnică realizată de un expert tehnic autorizat de către </w:t>
      </w:r>
      <w:r w:rsidRPr="00517459">
        <w:rPr>
          <w:i/>
        </w:rPr>
        <w:t>Ministerul dezvoltării, lucrărilor publice și administrației</w:t>
      </w:r>
      <w:r w:rsidRPr="00761F45">
        <w:t>, în urma căreia se determină starea tehnică a structurii de rezistență a întregii clădiri, conform H.G. nr. 742/2018 și Legea nr. 10/1995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443F" w14:textId="35CE45D8" w:rsidR="006F330C" w:rsidRDefault="006F330C">
    <w:pPr>
      <w:pStyle w:val="Header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1EF24472" wp14:editId="1C0F221F">
          <wp:extent cx="3780155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5765"/>
    <w:multiLevelType w:val="hybridMultilevel"/>
    <w:tmpl w:val="28000000"/>
    <w:lvl w:ilvl="0" w:tplc="671038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47C05"/>
    <w:multiLevelType w:val="hybridMultilevel"/>
    <w:tmpl w:val="1338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8686">
    <w:abstractNumId w:val="0"/>
  </w:num>
  <w:num w:numId="2" w16cid:durableId="8442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330C"/>
    <w:rsid w:val="00180BB8"/>
    <w:rsid w:val="006A109B"/>
    <w:rsid w:val="006F330C"/>
    <w:rsid w:val="007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CB12D"/>
  <w15:chartTrackingRefBased/>
  <w15:docId w15:val="{098551FE-1F2D-472E-BF33-E1FAE881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30C"/>
  </w:style>
  <w:style w:type="paragraph" w:styleId="Footer">
    <w:name w:val="footer"/>
    <w:basedOn w:val="Normal"/>
    <w:link w:val="FooterChar"/>
    <w:uiPriority w:val="99"/>
    <w:unhideWhenUsed/>
    <w:rsid w:val="006F3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30C"/>
  </w:style>
  <w:style w:type="table" w:styleId="TableGrid">
    <w:name w:val="Table Grid"/>
    <w:basedOn w:val="TableNormal"/>
    <w:uiPriority w:val="59"/>
    <w:rsid w:val="006F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33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3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2936</Characters>
  <Application>Microsoft Office Word</Application>
  <DocSecurity>0</DocSecurity>
  <Lines>24</Lines>
  <Paragraphs>6</Paragraphs>
  <ScaleCrop>false</ScaleCrop>
  <Company>Primaria Municipiului Timisoara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Daniela TEICU</dc:creator>
  <cp:keywords/>
  <dc:description/>
  <cp:lastModifiedBy>Roxana PATRULESCU</cp:lastModifiedBy>
  <cp:revision>2</cp:revision>
  <dcterms:created xsi:type="dcterms:W3CDTF">2023-06-26T08:04:00Z</dcterms:created>
  <dcterms:modified xsi:type="dcterms:W3CDTF">2023-06-26T08:39:00Z</dcterms:modified>
</cp:coreProperties>
</file>