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5A" w:rsidRPr="007D331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EF5D5A" w:rsidRPr="007D331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EF5D5A" w:rsidRPr="007D331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EF5D5A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 w:rsidR="00D20383">
        <w:rPr>
          <w:rFonts w:ascii="Times New Roman" w:hAnsi="Times New Roman" w:cs="Times New Roman"/>
          <w:b/>
          <w:sz w:val="24"/>
          <w:szCs w:val="24"/>
          <w:lang w:val="ro-RO"/>
        </w:rPr>
        <w:t xml:space="preserve">PATRIMONIU--SERVICIUL LOCUINȚE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Ș</w:t>
      </w:r>
      <w:r w:rsidR="00D20383">
        <w:rPr>
          <w:rFonts w:ascii="Times New Roman" w:hAnsi="Times New Roman" w:cs="Times New Roman"/>
          <w:b/>
          <w:sz w:val="24"/>
          <w:szCs w:val="24"/>
          <w:lang w:val="ro-RO"/>
        </w:rPr>
        <w:t>I PREEMȚI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UNI</w:t>
      </w:r>
    </w:p>
    <w:p w:rsidR="00872A05" w:rsidRDefault="00A97AA9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TMI2023-013953/24.11.2023</w:t>
      </w:r>
    </w:p>
    <w:p w:rsidR="00550E1D" w:rsidRDefault="00550E1D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50E1D" w:rsidRDefault="00550E1D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C54A2" w:rsidRDefault="00AC54A2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C54A2" w:rsidRDefault="00AC54A2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72A05" w:rsidRPr="003B61C7" w:rsidRDefault="00872A05" w:rsidP="00C46F2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F5D5A" w:rsidRPr="00872A05" w:rsidRDefault="00EF5D5A" w:rsidP="00C46F29">
      <w:pPr>
        <w:jc w:val="center"/>
        <w:rPr>
          <w:sz w:val="24"/>
          <w:szCs w:val="24"/>
        </w:rPr>
      </w:pPr>
      <w:r w:rsidRPr="00872A05">
        <w:rPr>
          <w:b/>
          <w:sz w:val="24"/>
          <w:szCs w:val="24"/>
        </w:rPr>
        <w:t>REFERAT DE APROBARE A  PROIECTULUI DE HOTĂRÂRE</w:t>
      </w:r>
    </w:p>
    <w:p w:rsidR="00EF5D5A" w:rsidRDefault="00EF5D5A" w:rsidP="00C46F29">
      <w:pPr>
        <w:jc w:val="center"/>
        <w:rPr>
          <w:b/>
          <w:color w:val="000000"/>
          <w:sz w:val="24"/>
          <w:szCs w:val="24"/>
        </w:rPr>
      </w:pPr>
      <w:r w:rsidRPr="002F642A">
        <w:rPr>
          <w:b/>
          <w:sz w:val="24"/>
          <w:szCs w:val="24"/>
        </w:rPr>
        <w:t>privind neexercitarea dreptului de preemţiune din partea Consiliului Local al Municipiului Timişoara, la intenţia de înstrăinare</w:t>
      </w:r>
      <w:r w:rsidRPr="002F642A">
        <w:rPr>
          <w:b/>
          <w:color w:val="000000"/>
          <w:sz w:val="24"/>
          <w:szCs w:val="24"/>
        </w:rPr>
        <w:t xml:space="preserve"> </w:t>
      </w:r>
      <w:r w:rsidRPr="002F642A">
        <w:rPr>
          <w:b/>
          <w:bCs/>
          <w:color w:val="000000"/>
          <w:sz w:val="24"/>
          <w:szCs w:val="24"/>
        </w:rPr>
        <w:t xml:space="preserve">a </w:t>
      </w:r>
      <w:r w:rsidR="00477A7C">
        <w:rPr>
          <w:b/>
          <w:color w:val="000000"/>
          <w:sz w:val="24"/>
          <w:szCs w:val="24"/>
        </w:rPr>
        <w:t>imobilui</w:t>
      </w:r>
      <w:r w:rsidR="00CF19BC">
        <w:rPr>
          <w:b/>
          <w:color w:val="000000"/>
          <w:sz w:val="24"/>
          <w:szCs w:val="24"/>
        </w:rPr>
        <w:t xml:space="preserve"> </w:t>
      </w:r>
      <w:r w:rsidRPr="002F642A">
        <w:rPr>
          <w:b/>
          <w:color w:val="000000"/>
          <w:sz w:val="24"/>
          <w:szCs w:val="24"/>
        </w:rPr>
        <w:t xml:space="preserve">situat în Timișoara, </w:t>
      </w:r>
      <w:r w:rsidR="00054CA6">
        <w:rPr>
          <w:b/>
          <w:color w:val="000000"/>
          <w:sz w:val="24"/>
          <w:szCs w:val="24"/>
        </w:rPr>
        <w:t>B-</w:t>
      </w:r>
      <w:r w:rsidR="00764E67">
        <w:rPr>
          <w:b/>
          <w:color w:val="000000"/>
          <w:sz w:val="24"/>
          <w:szCs w:val="24"/>
        </w:rPr>
        <w:t xml:space="preserve">dul Regele Carol I (fost B-dul Tinereții) </w:t>
      </w:r>
      <w:r w:rsidR="00946C4B">
        <w:rPr>
          <w:b/>
          <w:color w:val="000000"/>
          <w:sz w:val="24"/>
          <w:szCs w:val="24"/>
        </w:rPr>
        <w:t>nr.10, etaj subsol și p</w:t>
      </w:r>
      <w:r w:rsidR="00764E67">
        <w:rPr>
          <w:b/>
          <w:color w:val="000000"/>
          <w:sz w:val="24"/>
          <w:szCs w:val="24"/>
        </w:rPr>
        <w:t xml:space="preserve">arter, ap.18/A/II , </w:t>
      </w:r>
      <w:r w:rsidR="00A04BE3">
        <w:rPr>
          <w:b/>
          <w:color w:val="000000"/>
          <w:sz w:val="24"/>
          <w:szCs w:val="24"/>
        </w:rPr>
        <w:t>i</w:t>
      </w:r>
      <w:r w:rsidRPr="002F642A">
        <w:rPr>
          <w:b/>
          <w:color w:val="000000"/>
          <w:sz w:val="24"/>
          <w:szCs w:val="24"/>
        </w:rPr>
        <w:t>dentificat cu C</w:t>
      </w:r>
      <w:r w:rsidR="00872A05" w:rsidRPr="002F642A">
        <w:rPr>
          <w:b/>
          <w:color w:val="000000"/>
          <w:sz w:val="24"/>
          <w:szCs w:val="24"/>
        </w:rPr>
        <w:t>.F</w:t>
      </w:r>
      <w:r w:rsidR="00CF19BC">
        <w:rPr>
          <w:b/>
          <w:color w:val="000000"/>
          <w:sz w:val="24"/>
          <w:szCs w:val="24"/>
        </w:rPr>
        <w:t xml:space="preserve"> nr.</w:t>
      </w:r>
      <w:r w:rsidR="00764E67">
        <w:rPr>
          <w:b/>
          <w:color w:val="000000"/>
          <w:sz w:val="24"/>
          <w:szCs w:val="24"/>
        </w:rPr>
        <w:t>410682-C1-U6</w:t>
      </w:r>
      <w:r w:rsidR="00CF19BC">
        <w:rPr>
          <w:b/>
          <w:color w:val="000000"/>
          <w:sz w:val="24"/>
          <w:szCs w:val="24"/>
        </w:rPr>
        <w:t xml:space="preserve"> Timișoara, nr.cadastral </w:t>
      </w:r>
      <w:r w:rsidR="00764E67">
        <w:rPr>
          <w:b/>
          <w:color w:val="000000"/>
          <w:sz w:val="24"/>
          <w:szCs w:val="24"/>
        </w:rPr>
        <w:t xml:space="preserve">410682-C1-U6, </w:t>
      </w:r>
      <w:r w:rsidRPr="002F642A">
        <w:rPr>
          <w:b/>
          <w:color w:val="000000"/>
          <w:sz w:val="24"/>
          <w:szCs w:val="24"/>
        </w:rPr>
        <w:t xml:space="preserve">la prețul de </w:t>
      </w:r>
      <w:r w:rsidR="00764E67">
        <w:rPr>
          <w:b/>
          <w:color w:val="000000"/>
          <w:sz w:val="24"/>
          <w:szCs w:val="24"/>
        </w:rPr>
        <w:t>285</w:t>
      </w:r>
      <w:r w:rsidR="00872A05" w:rsidRPr="002F642A">
        <w:rPr>
          <w:b/>
          <w:color w:val="000000"/>
          <w:sz w:val="24"/>
          <w:szCs w:val="24"/>
        </w:rPr>
        <w:t>.000 euro</w:t>
      </w:r>
    </w:p>
    <w:p w:rsidR="002F642A" w:rsidRDefault="002F642A" w:rsidP="00872A05">
      <w:pPr>
        <w:jc w:val="center"/>
        <w:rPr>
          <w:b/>
          <w:color w:val="000000"/>
          <w:sz w:val="24"/>
          <w:szCs w:val="24"/>
        </w:rPr>
      </w:pPr>
    </w:p>
    <w:p w:rsidR="002F642A" w:rsidRPr="002F642A" w:rsidRDefault="002F642A" w:rsidP="00872A05">
      <w:pPr>
        <w:jc w:val="center"/>
        <w:rPr>
          <w:b/>
          <w:sz w:val="24"/>
          <w:szCs w:val="24"/>
        </w:rPr>
      </w:pPr>
    </w:p>
    <w:p w:rsidR="00EF5D5A" w:rsidRDefault="00EF5D5A" w:rsidP="00EF5D5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C54A2" w:rsidRDefault="00AC54A2" w:rsidP="00EF5D5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C54A2" w:rsidRDefault="00AC54A2" w:rsidP="00EF5D5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C54A2" w:rsidRDefault="00AC54A2" w:rsidP="00EF5D5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66D0E" w:rsidRDefault="00363761" w:rsidP="00AB78F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Prin </w:t>
      </w:r>
      <w:r w:rsidR="00EF5D5A" w:rsidRPr="005C06E3">
        <w:rPr>
          <w:sz w:val="24"/>
          <w:szCs w:val="24"/>
        </w:rPr>
        <w:t>adresa înregistrată cu nr.MTM2023-</w:t>
      </w:r>
      <w:r w:rsidR="00946C4B">
        <w:rPr>
          <w:sz w:val="24"/>
          <w:szCs w:val="24"/>
        </w:rPr>
        <w:t xml:space="preserve">025920 </w:t>
      </w:r>
      <w:r w:rsidR="00EF5D5A" w:rsidRPr="005C06E3">
        <w:rPr>
          <w:sz w:val="24"/>
          <w:szCs w:val="24"/>
        </w:rPr>
        <w:t xml:space="preserve">în data de </w:t>
      </w:r>
      <w:r w:rsidR="00946C4B">
        <w:rPr>
          <w:sz w:val="24"/>
          <w:szCs w:val="24"/>
        </w:rPr>
        <w:t>2</w:t>
      </w:r>
      <w:r w:rsidR="00A04BE3" w:rsidRPr="005C06E3">
        <w:rPr>
          <w:sz w:val="24"/>
          <w:szCs w:val="24"/>
        </w:rPr>
        <w:t>2.11.</w:t>
      </w:r>
      <w:r w:rsidR="00B211A9">
        <w:rPr>
          <w:sz w:val="24"/>
          <w:szCs w:val="24"/>
        </w:rPr>
        <w:t xml:space="preserve">2023, </w:t>
      </w:r>
      <w:r w:rsidR="00A425E1">
        <w:rPr>
          <w:sz w:val="24"/>
          <w:szCs w:val="24"/>
        </w:rPr>
        <w:t>ILEA REMUS- CĂLIN coproprietar</w:t>
      </w:r>
      <w:r w:rsidR="00866D0E">
        <w:rPr>
          <w:sz w:val="24"/>
          <w:szCs w:val="24"/>
        </w:rPr>
        <w:t xml:space="preserve"> </w:t>
      </w:r>
      <w:r w:rsidR="00866D0E" w:rsidRPr="005C06E3">
        <w:rPr>
          <w:sz w:val="24"/>
          <w:szCs w:val="24"/>
        </w:rPr>
        <w:t>a</w:t>
      </w:r>
      <w:r w:rsidR="00A425E1">
        <w:rPr>
          <w:sz w:val="24"/>
          <w:szCs w:val="24"/>
        </w:rPr>
        <w:t>l</w:t>
      </w:r>
      <w:r w:rsidR="00866D0E" w:rsidRPr="005C06E3">
        <w:rPr>
          <w:sz w:val="24"/>
          <w:szCs w:val="24"/>
        </w:rPr>
        <w:t xml:space="preserve"> </w:t>
      </w:r>
      <w:r w:rsidR="00866D0E">
        <w:rPr>
          <w:sz w:val="24"/>
          <w:szCs w:val="24"/>
        </w:rPr>
        <w:t>imobilului</w:t>
      </w:r>
      <w:r w:rsidR="00866D0E" w:rsidRPr="005C06E3">
        <w:rPr>
          <w:sz w:val="24"/>
          <w:szCs w:val="24"/>
        </w:rPr>
        <w:t xml:space="preserve"> </w:t>
      </w:r>
      <w:r w:rsidR="00866D0E">
        <w:rPr>
          <w:sz w:val="24"/>
          <w:szCs w:val="24"/>
        </w:rPr>
        <w:t xml:space="preserve">din Timișoara, </w:t>
      </w:r>
      <w:r w:rsidR="00054CA6">
        <w:rPr>
          <w:color w:val="000000"/>
          <w:sz w:val="24"/>
          <w:szCs w:val="24"/>
        </w:rPr>
        <w:t xml:space="preserve">B-dul </w:t>
      </w:r>
      <w:r w:rsidR="00A425E1" w:rsidRPr="00A425E1">
        <w:rPr>
          <w:color w:val="000000"/>
          <w:sz w:val="24"/>
          <w:szCs w:val="24"/>
        </w:rPr>
        <w:t>Regele Carol I (fost B-dul Tinereții) nr.10, etaj subsol și parter, ap.18/A/II</w:t>
      </w:r>
      <w:r w:rsidR="00B211A9" w:rsidRPr="00A425E1">
        <w:rPr>
          <w:sz w:val="24"/>
          <w:szCs w:val="24"/>
        </w:rPr>
        <w:t>, soli</w:t>
      </w:r>
      <w:r w:rsidR="00B211A9" w:rsidRPr="005C06E3">
        <w:rPr>
          <w:sz w:val="24"/>
          <w:szCs w:val="24"/>
        </w:rPr>
        <w:t>cită Primăriei Municipiului Timişoara să se pronunţe asupra dreptului de preemţiune la intenţia de înstrăinare la prețul de</w:t>
      </w:r>
      <w:r w:rsidR="00A425E1">
        <w:rPr>
          <w:sz w:val="24"/>
          <w:szCs w:val="24"/>
        </w:rPr>
        <w:t xml:space="preserve"> </w:t>
      </w:r>
      <w:r w:rsidR="007A3A78">
        <w:rPr>
          <w:sz w:val="24"/>
          <w:szCs w:val="24"/>
        </w:rPr>
        <w:t xml:space="preserve">vânzare de </w:t>
      </w:r>
      <w:r w:rsidR="00A425E1">
        <w:rPr>
          <w:sz w:val="24"/>
          <w:szCs w:val="24"/>
        </w:rPr>
        <w:t>285</w:t>
      </w:r>
      <w:r w:rsidR="00B211A9" w:rsidRPr="005C06E3">
        <w:rPr>
          <w:sz w:val="24"/>
          <w:szCs w:val="24"/>
        </w:rPr>
        <w:t xml:space="preserve">.000 euro; </w:t>
      </w:r>
    </w:p>
    <w:p w:rsidR="00AC54A2" w:rsidRDefault="00AC54A2" w:rsidP="00AB78F3">
      <w:pPr>
        <w:ind w:firstLine="720"/>
        <w:jc w:val="both"/>
        <w:rPr>
          <w:sz w:val="24"/>
          <w:szCs w:val="24"/>
        </w:rPr>
      </w:pPr>
    </w:p>
    <w:p w:rsidR="00AC54A2" w:rsidRDefault="000974D7" w:rsidP="00B84205">
      <w:pPr>
        <w:jc w:val="both"/>
        <w:rPr>
          <w:sz w:val="24"/>
          <w:szCs w:val="24"/>
        </w:rPr>
      </w:pPr>
      <w:r w:rsidRPr="00B84205">
        <w:rPr>
          <w:sz w:val="24"/>
          <w:szCs w:val="24"/>
        </w:rPr>
        <w:tab/>
      </w:r>
      <w:r w:rsidR="00BF7782">
        <w:rPr>
          <w:sz w:val="24"/>
          <w:szCs w:val="24"/>
        </w:rPr>
        <w:t>Conform adresei</w:t>
      </w:r>
      <w:r w:rsidR="005364AE" w:rsidRPr="00B84205">
        <w:rPr>
          <w:sz w:val="24"/>
          <w:szCs w:val="24"/>
        </w:rPr>
        <w:t xml:space="preserve"> </w:t>
      </w:r>
      <w:r w:rsidR="00EF5D5A" w:rsidRPr="00B84205">
        <w:rPr>
          <w:sz w:val="24"/>
          <w:szCs w:val="24"/>
        </w:rPr>
        <w:t>nr.</w:t>
      </w:r>
      <w:r w:rsidR="004711CD" w:rsidRPr="00B84205">
        <w:rPr>
          <w:sz w:val="24"/>
          <w:szCs w:val="24"/>
        </w:rPr>
        <w:t>4612</w:t>
      </w:r>
      <w:r w:rsidR="00EF5D5A" w:rsidRPr="00B84205">
        <w:rPr>
          <w:sz w:val="24"/>
          <w:szCs w:val="24"/>
        </w:rPr>
        <w:t xml:space="preserve"> din</w:t>
      </w:r>
      <w:r w:rsidR="00FA7F43" w:rsidRPr="00B84205">
        <w:rPr>
          <w:sz w:val="24"/>
          <w:szCs w:val="24"/>
        </w:rPr>
        <w:t xml:space="preserve"> data de </w:t>
      </w:r>
      <w:r w:rsidR="004711CD" w:rsidRPr="00B84205">
        <w:rPr>
          <w:sz w:val="24"/>
          <w:szCs w:val="24"/>
        </w:rPr>
        <w:t>20.11</w:t>
      </w:r>
      <w:r w:rsidR="00E62CA4" w:rsidRPr="00B84205">
        <w:rPr>
          <w:sz w:val="24"/>
          <w:szCs w:val="24"/>
        </w:rPr>
        <w:t>.2023</w:t>
      </w:r>
      <w:r w:rsidR="00EF5D5A" w:rsidRPr="00B84205">
        <w:rPr>
          <w:sz w:val="24"/>
          <w:szCs w:val="24"/>
        </w:rPr>
        <w:t xml:space="preserve">, </w:t>
      </w:r>
      <w:r w:rsidR="00B84205" w:rsidRPr="00B84205">
        <w:rPr>
          <w:sz w:val="24"/>
          <w:szCs w:val="24"/>
        </w:rPr>
        <w:t>Direcția Județea</w:t>
      </w:r>
      <w:r w:rsidR="004711CD" w:rsidRPr="00B84205">
        <w:rPr>
          <w:sz w:val="24"/>
          <w:szCs w:val="24"/>
        </w:rPr>
        <w:t xml:space="preserve">nă pentru Cultură Timiș </w:t>
      </w:r>
      <w:r w:rsidR="00EF5D5A" w:rsidRPr="00B84205">
        <w:rPr>
          <w:sz w:val="24"/>
          <w:szCs w:val="24"/>
        </w:rPr>
        <w:t>ne comunică</w:t>
      </w:r>
      <w:r w:rsidR="004711CD" w:rsidRPr="00B84205">
        <w:rPr>
          <w:sz w:val="24"/>
          <w:szCs w:val="24"/>
        </w:rPr>
        <w:t xml:space="preserve"> faptul că </w:t>
      </w:r>
      <w:r w:rsidR="00EF5D5A" w:rsidRPr="00B84205">
        <w:rPr>
          <w:sz w:val="24"/>
          <w:szCs w:val="24"/>
        </w:rPr>
        <w:t xml:space="preserve">nu își exercită dreptul de preemțiune privind </w:t>
      </w:r>
      <w:r w:rsidR="00E62CA4" w:rsidRPr="00B84205">
        <w:rPr>
          <w:sz w:val="24"/>
          <w:szCs w:val="24"/>
        </w:rPr>
        <w:t>intenția de înstrăinare a</w:t>
      </w:r>
      <w:r w:rsidR="004711CD" w:rsidRPr="00B84205">
        <w:rPr>
          <w:sz w:val="24"/>
          <w:szCs w:val="24"/>
        </w:rPr>
        <w:t xml:space="preserve">supra </w:t>
      </w:r>
      <w:r w:rsidRPr="00B84205">
        <w:rPr>
          <w:sz w:val="24"/>
          <w:szCs w:val="24"/>
        </w:rPr>
        <w:t xml:space="preserve">imobilului </w:t>
      </w:r>
      <w:r w:rsidR="004711CD" w:rsidRPr="00B84205">
        <w:rPr>
          <w:sz w:val="24"/>
          <w:szCs w:val="24"/>
        </w:rPr>
        <w:t xml:space="preserve">cu adresa în </w:t>
      </w:r>
      <w:r w:rsidRPr="00B84205">
        <w:rPr>
          <w:sz w:val="24"/>
          <w:szCs w:val="24"/>
        </w:rPr>
        <w:t xml:space="preserve">Timișoara, </w:t>
      </w:r>
      <w:r w:rsidR="004711CD" w:rsidRPr="00B84205">
        <w:rPr>
          <w:color w:val="000000"/>
          <w:sz w:val="24"/>
          <w:szCs w:val="24"/>
        </w:rPr>
        <w:t>B</w:t>
      </w:r>
      <w:r w:rsidR="00235FF7">
        <w:rPr>
          <w:color w:val="000000"/>
          <w:sz w:val="24"/>
          <w:szCs w:val="24"/>
        </w:rPr>
        <w:t>-dul</w:t>
      </w:r>
      <w:r w:rsidR="004711CD" w:rsidRPr="00B84205">
        <w:rPr>
          <w:color w:val="000000"/>
          <w:sz w:val="24"/>
          <w:szCs w:val="24"/>
        </w:rPr>
        <w:t xml:space="preserve"> Regele Carol I (fost B-dul Tinereții) nr.10, etaj subsol și parter, ap.18/A/II, identificat cu C.F nr.410682-C1-U6 Timișoara, nr.cadastral 410682-C1-U6, </w:t>
      </w:r>
      <w:r w:rsidR="0073152A" w:rsidRPr="00B84205">
        <w:rPr>
          <w:sz w:val="24"/>
          <w:szCs w:val="24"/>
        </w:rPr>
        <w:t>transferâ</w:t>
      </w:r>
      <w:r w:rsidR="00BF7782">
        <w:rPr>
          <w:sz w:val="24"/>
          <w:szCs w:val="24"/>
        </w:rPr>
        <w:t>n</w:t>
      </w:r>
      <w:r w:rsidR="0073152A" w:rsidRPr="00B84205">
        <w:rPr>
          <w:sz w:val="24"/>
          <w:szCs w:val="24"/>
        </w:rPr>
        <w:t>du-l</w:t>
      </w:r>
      <w:r w:rsidR="00EF5D5A" w:rsidRPr="00B84205">
        <w:rPr>
          <w:sz w:val="24"/>
          <w:szCs w:val="24"/>
        </w:rPr>
        <w:t xml:space="preserve"> către autoritățile publice locale, în conformitate cu art.4 alin.4 și art.26, alin.1, pct.26 din Legea nr.422/2001 privind protejarea monumentelor istorice.</w:t>
      </w:r>
    </w:p>
    <w:p w:rsidR="00EF5D5A" w:rsidRPr="00B84205" w:rsidRDefault="00EF5D5A" w:rsidP="00B84205">
      <w:pPr>
        <w:jc w:val="both"/>
        <w:rPr>
          <w:sz w:val="24"/>
          <w:szCs w:val="24"/>
        </w:rPr>
      </w:pPr>
      <w:r w:rsidRPr="00B84205">
        <w:rPr>
          <w:sz w:val="24"/>
          <w:szCs w:val="24"/>
        </w:rPr>
        <w:t xml:space="preserve"> </w:t>
      </w:r>
    </w:p>
    <w:p w:rsidR="00EF5D5A" w:rsidRPr="005C06E3" w:rsidRDefault="0068179E" w:rsidP="005C06E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, </w:t>
      </w:r>
      <w:r w:rsidR="009C4739">
        <w:rPr>
          <w:rFonts w:ascii="Times New Roman" w:hAnsi="Times New Roman" w:cs="Times New Roman"/>
          <w:color w:val="000000"/>
          <w:sz w:val="24"/>
          <w:szCs w:val="24"/>
        </w:rPr>
        <w:t>B-</w:t>
      </w:r>
      <w:proofErr w:type="spellStart"/>
      <w:r w:rsidR="009C4739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="009C47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C4739">
        <w:rPr>
          <w:rFonts w:ascii="Times New Roman" w:hAnsi="Times New Roman" w:cs="Times New Roman"/>
          <w:color w:val="000000"/>
          <w:sz w:val="24"/>
          <w:szCs w:val="24"/>
        </w:rPr>
        <w:t>Regele</w:t>
      </w:r>
      <w:proofErr w:type="spellEnd"/>
      <w:r w:rsidR="009C4739">
        <w:rPr>
          <w:rFonts w:ascii="Times New Roman" w:hAnsi="Times New Roman" w:cs="Times New Roman"/>
          <w:color w:val="000000"/>
          <w:sz w:val="24"/>
          <w:szCs w:val="24"/>
        </w:rPr>
        <w:t xml:space="preserve"> Carol I (</w:t>
      </w:r>
      <w:proofErr w:type="spellStart"/>
      <w:r w:rsidR="009C4739">
        <w:rPr>
          <w:rFonts w:ascii="Times New Roman" w:hAnsi="Times New Roman" w:cs="Times New Roman"/>
          <w:color w:val="000000"/>
          <w:sz w:val="24"/>
          <w:szCs w:val="24"/>
        </w:rPr>
        <w:t>fost</w:t>
      </w:r>
      <w:proofErr w:type="spellEnd"/>
      <w:r w:rsidR="009C4739">
        <w:rPr>
          <w:rFonts w:ascii="Times New Roman" w:hAnsi="Times New Roman" w:cs="Times New Roman"/>
          <w:color w:val="000000"/>
          <w:sz w:val="24"/>
          <w:szCs w:val="24"/>
        </w:rPr>
        <w:t xml:space="preserve"> B-</w:t>
      </w:r>
      <w:proofErr w:type="spellStart"/>
      <w:r w:rsidR="009C4739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="009C47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C4739">
        <w:rPr>
          <w:rFonts w:ascii="Times New Roman" w:hAnsi="Times New Roman" w:cs="Times New Roman"/>
          <w:color w:val="000000"/>
          <w:sz w:val="24"/>
          <w:szCs w:val="24"/>
        </w:rPr>
        <w:t>Tinereții</w:t>
      </w:r>
      <w:proofErr w:type="spellEnd"/>
      <w:r w:rsidR="009C4739">
        <w:rPr>
          <w:rFonts w:ascii="Times New Roman" w:hAnsi="Times New Roman" w:cs="Times New Roman"/>
          <w:color w:val="000000"/>
          <w:sz w:val="24"/>
          <w:szCs w:val="24"/>
        </w:rPr>
        <w:t xml:space="preserve">) nr.10,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="00A02B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B3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02B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B3C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="00A02B3C">
        <w:rPr>
          <w:rFonts w:ascii="Times New Roman" w:hAnsi="Times New Roman" w:cs="Times New Roman"/>
          <w:sz w:val="24"/>
          <w:szCs w:val="24"/>
        </w:rPr>
        <w:t xml:space="preserve"> urban</w:t>
      </w:r>
      <w:r w:rsidR="009C4739">
        <w:rPr>
          <w:rFonts w:ascii="Times New Roman" w:hAnsi="Times New Roman" w:cs="Times New Roman"/>
          <w:sz w:val="24"/>
          <w:szCs w:val="24"/>
        </w:rPr>
        <w:t xml:space="preserve"> ,,</w:t>
      </w:r>
      <w:proofErr w:type="spellStart"/>
      <w:r w:rsidR="009C4739">
        <w:rPr>
          <w:rFonts w:ascii="Times New Roman" w:hAnsi="Times New Roman" w:cs="Times New Roman"/>
          <w:sz w:val="24"/>
          <w:szCs w:val="24"/>
        </w:rPr>
        <w:t>Vechiul</w:t>
      </w:r>
      <w:proofErr w:type="spellEnd"/>
      <w:r w:rsidR="009C4739">
        <w:rPr>
          <w:rFonts w:ascii="Times New Roman" w:hAnsi="Times New Roman" w:cs="Times New Roman"/>
          <w:sz w:val="24"/>
          <w:szCs w:val="24"/>
        </w:rPr>
        <w:t xml:space="preserve"> Cartier </w:t>
      </w:r>
      <w:proofErr w:type="spellStart"/>
      <w:r w:rsidR="009C4739">
        <w:rPr>
          <w:rFonts w:ascii="Times New Roman" w:hAnsi="Times New Roman" w:cs="Times New Roman"/>
          <w:sz w:val="24"/>
          <w:szCs w:val="24"/>
        </w:rPr>
        <w:t>Iosefin</w:t>
      </w:r>
      <w:proofErr w:type="spellEnd"/>
      <w:r w:rsidR="009C4739">
        <w:rPr>
          <w:rFonts w:ascii="Times New Roman" w:hAnsi="Times New Roman" w:cs="Times New Roman"/>
          <w:sz w:val="24"/>
          <w:szCs w:val="24"/>
        </w:rPr>
        <w:t>”</w:t>
      </w:r>
      <w:r w:rsidR="00A02B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B3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A02B3C">
        <w:rPr>
          <w:rFonts w:ascii="Times New Roman" w:hAnsi="Times New Roman" w:cs="Times New Roman"/>
          <w:sz w:val="24"/>
          <w:szCs w:val="24"/>
        </w:rPr>
        <w:t xml:space="preserve"> </w:t>
      </w:r>
      <w:r w:rsidR="00EF5D5A" w:rsidRPr="005C06E3">
        <w:rPr>
          <w:rFonts w:ascii="Times New Roman" w:hAnsi="Times New Roman" w:cs="Times New Roman"/>
          <w:sz w:val="24"/>
          <w:szCs w:val="24"/>
        </w:rPr>
        <w:t>Cod LMI</w:t>
      </w:r>
      <w:r w:rsidR="009C4739">
        <w:rPr>
          <w:rFonts w:ascii="Times New Roman" w:hAnsi="Times New Roman" w:cs="Times New Roman"/>
          <w:sz w:val="24"/>
          <w:szCs w:val="24"/>
        </w:rPr>
        <w:t xml:space="preserve">-II-s-B-06098, </w:t>
      </w:r>
      <w:proofErr w:type="spellStart"/>
      <w:r w:rsidR="009C4739"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 w:rsidR="009C4739">
        <w:rPr>
          <w:rFonts w:ascii="Times New Roman" w:hAnsi="Times New Roman" w:cs="Times New Roman"/>
          <w:sz w:val="24"/>
          <w:szCs w:val="24"/>
        </w:rPr>
        <w:t xml:space="preserve"> 63</w:t>
      </w:r>
      <w:r w:rsidR="00EF5D5A" w:rsidRPr="005C06E3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Listei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nr.2828/2015,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I, nr.113 din 15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BF68B8" w:rsidRDefault="00F93645" w:rsidP="00F93645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11E19">
        <w:rPr>
          <w:sz w:val="24"/>
          <w:szCs w:val="24"/>
        </w:rPr>
        <w:t>I</w:t>
      </w:r>
      <w:r w:rsidR="00BB3286" w:rsidRPr="00CF0296">
        <w:rPr>
          <w:sz w:val="24"/>
          <w:szCs w:val="24"/>
        </w:rPr>
        <w:t xml:space="preserve">mobilul situat la adresa </w:t>
      </w:r>
      <w:r w:rsidR="00511E19">
        <w:rPr>
          <w:sz w:val="24"/>
          <w:szCs w:val="24"/>
        </w:rPr>
        <w:t>de mai sus</w:t>
      </w:r>
      <w:r w:rsidR="00C55B75" w:rsidRPr="00CF0296">
        <w:rPr>
          <w:sz w:val="24"/>
          <w:szCs w:val="24"/>
        </w:rPr>
        <w:t xml:space="preserve">, </w:t>
      </w:r>
      <w:r w:rsidR="00511E19">
        <w:rPr>
          <w:sz w:val="24"/>
          <w:szCs w:val="24"/>
        </w:rPr>
        <w:t>cu regim de înălțime P+2, deține un nr.t</w:t>
      </w:r>
      <w:r w:rsidR="00442EBD">
        <w:rPr>
          <w:sz w:val="24"/>
          <w:szCs w:val="24"/>
        </w:rPr>
        <w:t xml:space="preserve">otal de 33 apartamente din care </w:t>
      </w:r>
      <w:r w:rsidR="00D73808">
        <w:rPr>
          <w:sz w:val="24"/>
          <w:szCs w:val="24"/>
        </w:rPr>
        <w:t xml:space="preserve">în patrimoniul Municipiului Timișoara fugurează </w:t>
      </w:r>
      <w:r w:rsidR="00BF68B8">
        <w:rPr>
          <w:sz w:val="24"/>
          <w:szCs w:val="24"/>
        </w:rPr>
        <w:t xml:space="preserve">2 SAD-uri </w:t>
      </w:r>
      <w:r w:rsidR="00D73808">
        <w:rPr>
          <w:sz w:val="24"/>
          <w:szCs w:val="24"/>
        </w:rPr>
        <w:t xml:space="preserve">și 2 </w:t>
      </w:r>
      <w:r w:rsidR="00511E19">
        <w:rPr>
          <w:sz w:val="24"/>
          <w:szCs w:val="24"/>
        </w:rPr>
        <w:t>apartamente de locuit</w:t>
      </w:r>
      <w:r w:rsidR="00442EBD">
        <w:rPr>
          <w:sz w:val="24"/>
          <w:szCs w:val="24"/>
        </w:rPr>
        <w:t>;</w:t>
      </w:r>
    </w:p>
    <w:p w:rsidR="004F31B2" w:rsidRDefault="00363761" w:rsidP="004F31B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Serviciul Locuințe și Preemțiuni a solicitat puncte de vedere referitor la </w:t>
      </w:r>
      <w:r w:rsidRPr="006F3556">
        <w:rPr>
          <w:sz w:val="24"/>
          <w:szCs w:val="24"/>
        </w:rPr>
        <w:t>interesul de achiziționa</w:t>
      </w:r>
      <w:r>
        <w:rPr>
          <w:sz w:val="24"/>
          <w:szCs w:val="24"/>
        </w:rPr>
        <w:t>re a</w:t>
      </w:r>
      <w:r w:rsidRPr="006F3556">
        <w:rPr>
          <w:sz w:val="24"/>
          <w:szCs w:val="24"/>
        </w:rPr>
        <w:t xml:space="preserve"> </w:t>
      </w:r>
      <w:r>
        <w:rPr>
          <w:sz w:val="24"/>
          <w:szCs w:val="24"/>
        </w:rPr>
        <w:t>imobilului situat în Timișoara,</w:t>
      </w:r>
      <w:r w:rsidR="007A3A78">
        <w:rPr>
          <w:sz w:val="24"/>
          <w:szCs w:val="24"/>
        </w:rPr>
        <w:t xml:space="preserve"> </w:t>
      </w:r>
      <w:r w:rsidR="007A3A78">
        <w:rPr>
          <w:color w:val="000000"/>
          <w:sz w:val="24"/>
          <w:szCs w:val="24"/>
        </w:rPr>
        <w:t xml:space="preserve">B-dul </w:t>
      </w:r>
      <w:r w:rsidR="007A3A78" w:rsidRPr="00A425E1">
        <w:rPr>
          <w:color w:val="000000"/>
          <w:sz w:val="24"/>
          <w:szCs w:val="24"/>
        </w:rPr>
        <w:t>Regele Carol I</w:t>
      </w:r>
      <w:r w:rsidR="007A3A78">
        <w:rPr>
          <w:color w:val="000000"/>
          <w:sz w:val="24"/>
          <w:szCs w:val="24"/>
        </w:rPr>
        <w:t xml:space="preserve"> </w:t>
      </w:r>
      <w:r w:rsidR="007A3A78" w:rsidRPr="00A425E1">
        <w:rPr>
          <w:color w:val="000000"/>
          <w:sz w:val="24"/>
          <w:szCs w:val="24"/>
        </w:rPr>
        <w:t xml:space="preserve">(fost B-dul Tinereții) nr.10, </w:t>
      </w:r>
      <w:r>
        <w:rPr>
          <w:sz w:val="24"/>
          <w:szCs w:val="24"/>
        </w:rPr>
        <w:t xml:space="preserve"> </w:t>
      </w:r>
      <w:r w:rsidRPr="00E45886">
        <w:rPr>
          <w:color w:val="000000"/>
          <w:sz w:val="24"/>
          <w:szCs w:val="24"/>
        </w:rPr>
        <w:t>p</w:t>
      </w:r>
      <w:r w:rsidRPr="0054621E">
        <w:rPr>
          <w:sz w:val="24"/>
          <w:szCs w:val="24"/>
        </w:rPr>
        <w:t>entru</w:t>
      </w:r>
      <w:r>
        <w:rPr>
          <w:sz w:val="24"/>
          <w:szCs w:val="24"/>
        </w:rPr>
        <w:t xml:space="preserve"> </w:t>
      </w:r>
      <w:r w:rsidRPr="006F3556">
        <w:rPr>
          <w:sz w:val="24"/>
          <w:szCs w:val="24"/>
        </w:rPr>
        <w:t>desfășurarea unor a</w:t>
      </w:r>
      <w:r>
        <w:rPr>
          <w:sz w:val="24"/>
          <w:szCs w:val="24"/>
        </w:rPr>
        <w:t>ctivități ce aparțin de acestea, de la următoarele direcții:</w:t>
      </w:r>
      <w:r w:rsidR="00EF5D5A" w:rsidRPr="006F3556">
        <w:rPr>
          <w:sz w:val="24"/>
          <w:szCs w:val="24"/>
        </w:rPr>
        <w:t xml:space="preserve"> Direcţia Generală de Urbanism și Planificare Teritorială-Biroul Disciplină în Construcții, Direcţia Patrimoniu–Compartimentul Spații cu altă Destinație,</w:t>
      </w:r>
      <w:r w:rsidR="00C8026A">
        <w:rPr>
          <w:sz w:val="24"/>
          <w:szCs w:val="24"/>
        </w:rPr>
        <w:t xml:space="preserve"> </w:t>
      </w:r>
      <w:r w:rsidR="00CB2BBE">
        <w:rPr>
          <w:sz w:val="24"/>
          <w:szCs w:val="24"/>
        </w:rPr>
        <w:t>Direcț</w:t>
      </w:r>
      <w:r w:rsidR="00BB3286">
        <w:rPr>
          <w:sz w:val="24"/>
          <w:szCs w:val="24"/>
        </w:rPr>
        <w:t>ia Generală de Investiții și M</w:t>
      </w:r>
      <w:r w:rsidR="00E033F6">
        <w:rPr>
          <w:sz w:val="24"/>
          <w:szCs w:val="24"/>
        </w:rPr>
        <w:t>entenanță-</w:t>
      </w:r>
      <w:r w:rsidR="00C8026A">
        <w:rPr>
          <w:sz w:val="24"/>
          <w:szCs w:val="24"/>
        </w:rPr>
        <w:t>Direcția Revitalizare Urbană-</w:t>
      </w:r>
      <w:r w:rsidR="00EF5D5A" w:rsidRPr="006F3556">
        <w:rPr>
          <w:sz w:val="24"/>
          <w:szCs w:val="24"/>
        </w:rPr>
        <w:t>Serviciul Infrastructură Culturală,</w:t>
      </w:r>
      <w:r w:rsidR="00C46F29">
        <w:rPr>
          <w:sz w:val="24"/>
          <w:szCs w:val="24"/>
        </w:rPr>
        <w:t xml:space="preserve"> </w:t>
      </w:r>
      <w:r w:rsidR="00CB2BBE">
        <w:rPr>
          <w:sz w:val="24"/>
          <w:szCs w:val="24"/>
        </w:rPr>
        <w:t xml:space="preserve">Direcția Generală </w:t>
      </w:r>
      <w:r w:rsidR="00550E1D">
        <w:rPr>
          <w:sz w:val="24"/>
          <w:szCs w:val="24"/>
        </w:rPr>
        <w:t>Proiecte ș</w:t>
      </w:r>
      <w:r w:rsidR="00BB3286">
        <w:rPr>
          <w:sz w:val="24"/>
          <w:szCs w:val="24"/>
        </w:rPr>
        <w:t>i Lucrări Municipale pentru Sport ș</w:t>
      </w:r>
      <w:r>
        <w:rPr>
          <w:sz w:val="24"/>
          <w:szCs w:val="24"/>
        </w:rPr>
        <w:t xml:space="preserve">i Transport Feroviar.Răspunsul unanim a fost că imobilul cu adresa de mai sus nu prezintă interes pentru </w:t>
      </w:r>
      <w:r w:rsidR="004F31B2" w:rsidRPr="00EA69FE">
        <w:rPr>
          <w:sz w:val="24"/>
          <w:szCs w:val="24"/>
        </w:rPr>
        <w:t>domeniul public/privat al Municipiului Timișoara;</w:t>
      </w:r>
    </w:p>
    <w:p w:rsidR="00AC54A2" w:rsidRPr="00EA69FE" w:rsidRDefault="00AC54A2" w:rsidP="004F31B2">
      <w:pPr>
        <w:ind w:firstLine="720"/>
        <w:jc w:val="both"/>
        <w:rPr>
          <w:sz w:val="24"/>
          <w:szCs w:val="24"/>
        </w:rPr>
      </w:pPr>
    </w:p>
    <w:p w:rsidR="00C46F29" w:rsidRPr="00EA69FE" w:rsidRDefault="00C46F29" w:rsidP="00C46F29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>În conformitate cu prevederile art.4, alin.(4) şi alin.(8) din Legea nr</w:t>
      </w:r>
      <w:r>
        <w:rPr>
          <w:sz w:val="24"/>
          <w:szCs w:val="24"/>
        </w:rPr>
        <w:t>.</w:t>
      </w:r>
      <w:r w:rsidRPr="00EA69FE">
        <w:rPr>
          <w:sz w:val="24"/>
          <w:szCs w:val="24"/>
        </w:rPr>
        <w:t>422/2001 privind protejarea monumentelor istorice, republicată cu modificările şi completările ulterioare;</w:t>
      </w:r>
    </w:p>
    <w:p w:rsidR="00FA7F43" w:rsidRPr="00107683" w:rsidRDefault="00C46F29" w:rsidP="004F31B2">
      <w:pPr>
        <w:spacing w:line="276" w:lineRule="auto"/>
        <w:jc w:val="both"/>
        <w:rPr>
          <w:rStyle w:val="Strong"/>
          <w:rFonts w:eastAsiaTheme="majorEastAsia"/>
          <w:b w:val="0"/>
          <w:sz w:val="24"/>
          <w:szCs w:val="24"/>
        </w:rPr>
      </w:pPr>
      <w:r>
        <w:rPr>
          <w:rStyle w:val="Strong"/>
          <w:rFonts w:eastAsiaTheme="majorEastAsia"/>
          <w:b w:val="0"/>
          <w:sz w:val="24"/>
          <w:szCs w:val="24"/>
        </w:rPr>
        <w:tab/>
        <w:t xml:space="preserve">Ținând cont de prevederile </w:t>
      </w:r>
      <w:r w:rsidR="00FA7F43" w:rsidRPr="00107683">
        <w:rPr>
          <w:rStyle w:val="Strong"/>
          <w:rFonts w:eastAsiaTheme="majorEastAsia"/>
          <w:b w:val="0"/>
          <w:sz w:val="24"/>
          <w:szCs w:val="24"/>
        </w:rPr>
        <w:t>art.129 alin.(2)</w:t>
      </w:r>
      <w:r>
        <w:rPr>
          <w:rStyle w:val="Strong"/>
          <w:rFonts w:eastAsiaTheme="majorEastAsia"/>
          <w:b w:val="0"/>
          <w:sz w:val="24"/>
          <w:szCs w:val="24"/>
        </w:rPr>
        <w:t xml:space="preserve">, litera c) și art.139 alin.(1) </w:t>
      </w:r>
      <w:r w:rsidRPr="00107683">
        <w:rPr>
          <w:rStyle w:val="Strong"/>
          <w:rFonts w:eastAsiaTheme="majorEastAsia"/>
          <w:b w:val="0"/>
          <w:sz w:val="24"/>
          <w:szCs w:val="24"/>
        </w:rPr>
        <w:t>din OUG nr</w:t>
      </w:r>
      <w:r>
        <w:rPr>
          <w:rStyle w:val="Strong"/>
          <w:rFonts w:eastAsiaTheme="majorEastAsia"/>
          <w:b w:val="0"/>
          <w:sz w:val="24"/>
          <w:szCs w:val="24"/>
        </w:rPr>
        <w:t>.</w:t>
      </w:r>
      <w:r w:rsidRPr="00107683">
        <w:rPr>
          <w:rStyle w:val="Strong"/>
          <w:rFonts w:eastAsiaTheme="majorEastAsia"/>
          <w:b w:val="0"/>
          <w:sz w:val="24"/>
          <w:szCs w:val="24"/>
        </w:rPr>
        <w:t xml:space="preserve"> 57/2019 privind Codul Administrativ;</w:t>
      </w:r>
      <w:r>
        <w:rPr>
          <w:rStyle w:val="Strong"/>
          <w:rFonts w:eastAsiaTheme="majorEastAsia"/>
          <w:b w:val="0"/>
          <w:sz w:val="24"/>
          <w:szCs w:val="24"/>
        </w:rPr>
        <w:tab/>
      </w:r>
    </w:p>
    <w:p w:rsidR="00FA7F43" w:rsidRDefault="00FA7F43" w:rsidP="00FA7F43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  <w:r w:rsidRPr="00107683">
        <w:rPr>
          <w:rStyle w:val="Strong"/>
          <w:rFonts w:eastAsiaTheme="majorEastAsia"/>
          <w:b w:val="0"/>
          <w:sz w:val="24"/>
          <w:szCs w:val="24"/>
        </w:rPr>
        <w:lastRenderedPageBreak/>
        <w:t>Apreciem că  prezentul proiect de hotărâre, îndeplinește condițiile pentru a fi supus spre dezbatere și aprobare în plenul  Consiliului Local al Municipiului Timişoara.</w:t>
      </w:r>
    </w:p>
    <w:p w:rsidR="00C46F29" w:rsidRDefault="00C46F29" w:rsidP="00FA7F43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300FE9" w:rsidRPr="00107683" w:rsidRDefault="00300FE9" w:rsidP="00FA7F43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FA7F43" w:rsidRPr="000F5717" w:rsidRDefault="00FA7F43" w:rsidP="00FA7F43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PRIMAR</w:t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  <w:t>ADMINISTRATOR PUBLIC</w:t>
      </w:r>
    </w:p>
    <w:p w:rsidR="00FA7F43" w:rsidRDefault="00FA7F43" w:rsidP="00FA7F43">
      <w:pPr>
        <w:ind w:firstLine="708"/>
        <w:rPr>
          <w:b/>
          <w:sz w:val="24"/>
          <w:szCs w:val="24"/>
        </w:rPr>
      </w:pPr>
      <w:r w:rsidRPr="000F5717">
        <w:rPr>
          <w:b/>
          <w:sz w:val="24"/>
          <w:szCs w:val="24"/>
        </w:rPr>
        <w:t>DOMINIC</w:t>
      </w:r>
      <w:r>
        <w:rPr>
          <w:b/>
          <w:sz w:val="24"/>
          <w:szCs w:val="24"/>
        </w:rPr>
        <w:t xml:space="preserve"> </w:t>
      </w:r>
      <w:r w:rsidRPr="000F5717">
        <w:rPr>
          <w:b/>
          <w:sz w:val="24"/>
          <w:szCs w:val="24"/>
        </w:rPr>
        <w:t xml:space="preserve"> FRITZ</w:t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  <w:t xml:space="preserve">MATEI </w:t>
      </w:r>
      <w:r>
        <w:rPr>
          <w:b/>
          <w:sz w:val="24"/>
          <w:szCs w:val="24"/>
        </w:rPr>
        <w:t xml:space="preserve"> </w:t>
      </w:r>
      <w:r w:rsidRPr="000F5717">
        <w:rPr>
          <w:b/>
          <w:sz w:val="24"/>
          <w:szCs w:val="24"/>
        </w:rPr>
        <w:t>CREIVEANU</w:t>
      </w:r>
    </w:p>
    <w:p w:rsidR="00C46F29" w:rsidRDefault="00C46F29" w:rsidP="00FA7F43">
      <w:pPr>
        <w:ind w:firstLine="708"/>
        <w:rPr>
          <w:b/>
          <w:sz w:val="24"/>
          <w:szCs w:val="24"/>
        </w:rPr>
      </w:pPr>
    </w:p>
    <w:p w:rsidR="00C46F29" w:rsidRDefault="00C46F29" w:rsidP="00FA7F43">
      <w:pPr>
        <w:ind w:firstLine="708"/>
        <w:rPr>
          <w:b/>
          <w:sz w:val="24"/>
          <w:szCs w:val="24"/>
        </w:rPr>
      </w:pPr>
    </w:p>
    <w:p w:rsidR="00C46F29" w:rsidRDefault="00C46F29" w:rsidP="00FA7F43">
      <w:pPr>
        <w:ind w:firstLine="708"/>
        <w:rPr>
          <w:b/>
          <w:sz w:val="24"/>
          <w:szCs w:val="24"/>
        </w:rPr>
      </w:pPr>
    </w:p>
    <w:p w:rsidR="00C46F29" w:rsidRDefault="00C46F29" w:rsidP="00FA7F43">
      <w:pPr>
        <w:ind w:firstLine="708"/>
        <w:rPr>
          <w:b/>
          <w:sz w:val="24"/>
          <w:szCs w:val="24"/>
        </w:rPr>
      </w:pPr>
    </w:p>
    <w:p w:rsidR="00C46F29" w:rsidRDefault="00C46F29" w:rsidP="00FA7F43">
      <w:pPr>
        <w:ind w:firstLine="708"/>
        <w:rPr>
          <w:b/>
          <w:sz w:val="24"/>
          <w:szCs w:val="24"/>
        </w:rPr>
      </w:pPr>
    </w:p>
    <w:p w:rsidR="00C46F29" w:rsidRDefault="00C46F29" w:rsidP="00FA7F43">
      <w:pPr>
        <w:ind w:firstLine="708"/>
        <w:rPr>
          <w:b/>
          <w:sz w:val="24"/>
          <w:szCs w:val="24"/>
        </w:rPr>
      </w:pPr>
    </w:p>
    <w:p w:rsidR="00C46F29" w:rsidRDefault="00C46F29" w:rsidP="00FA7F43">
      <w:pPr>
        <w:ind w:firstLine="708"/>
        <w:rPr>
          <w:b/>
          <w:sz w:val="24"/>
          <w:szCs w:val="24"/>
        </w:rPr>
      </w:pPr>
    </w:p>
    <w:p w:rsidR="007A3A78" w:rsidRDefault="007A3A78" w:rsidP="00FA7F43">
      <w:pPr>
        <w:ind w:firstLine="708"/>
        <w:rPr>
          <w:b/>
          <w:sz w:val="24"/>
          <w:szCs w:val="24"/>
        </w:rPr>
      </w:pPr>
    </w:p>
    <w:p w:rsidR="007A3A78" w:rsidRDefault="007A3A78" w:rsidP="00FA7F43">
      <w:pPr>
        <w:ind w:firstLine="708"/>
        <w:rPr>
          <w:b/>
          <w:sz w:val="24"/>
          <w:szCs w:val="24"/>
        </w:rPr>
      </w:pPr>
    </w:p>
    <w:p w:rsidR="007A3A78" w:rsidRDefault="007A3A78" w:rsidP="00FA7F43">
      <w:pPr>
        <w:ind w:firstLine="708"/>
        <w:rPr>
          <w:b/>
          <w:sz w:val="24"/>
          <w:szCs w:val="24"/>
        </w:rPr>
      </w:pPr>
    </w:p>
    <w:p w:rsidR="007A3A78" w:rsidRPr="000F5717" w:rsidRDefault="007A3A78" w:rsidP="00FA7F43">
      <w:pPr>
        <w:ind w:firstLine="708"/>
        <w:rPr>
          <w:b/>
          <w:sz w:val="24"/>
          <w:szCs w:val="24"/>
        </w:rPr>
      </w:pPr>
    </w:p>
    <w:p w:rsidR="00FA7F43" w:rsidRPr="000F5717" w:rsidRDefault="00FA7F43" w:rsidP="00FA7F43">
      <w:pPr>
        <w:ind w:firstLine="708"/>
        <w:rPr>
          <w:b/>
          <w:sz w:val="24"/>
          <w:szCs w:val="24"/>
        </w:rPr>
      </w:pPr>
    </w:p>
    <w:p w:rsidR="00FA7F43" w:rsidRPr="000F5717" w:rsidRDefault="00FA7F43" w:rsidP="00FA7F43">
      <w:pPr>
        <w:pStyle w:val="NoSpacing"/>
        <w:ind w:left="5040" w:hanging="43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F43" w:rsidRPr="000F5717" w:rsidRDefault="00FA7F43" w:rsidP="00FA7F43">
      <w:pPr>
        <w:pStyle w:val="NoSpacing"/>
        <w:ind w:left="504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22306D" w:rsidRDefault="00FA7F43" w:rsidP="00FA7F43">
      <w:pPr>
        <w:ind w:firstLine="708"/>
        <w:jc w:val="both"/>
        <w:rPr>
          <w:b/>
          <w:sz w:val="24"/>
          <w:szCs w:val="24"/>
        </w:rPr>
      </w:pP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  <w:t xml:space="preserve">CRISTIAN  FRANȚESCU </w:t>
      </w:r>
      <w:r w:rsidRPr="000F5717">
        <w:rPr>
          <w:b/>
          <w:sz w:val="24"/>
          <w:szCs w:val="24"/>
        </w:rPr>
        <w:tab/>
        <w:t xml:space="preserve">    </w:t>
      </w: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FA7F43" w:rsidP="00FA7F43">
      <w:pPr>
        <w:ind w:firstLine="708"/>
        <w:jc w:val="both"/>
        <w:rPr>
          <w:sz w:val="24"/>
          <w:szCs w:val="24"/>
        </w:rPr>
      </w:pPr>
      <w:r w:rsidRPr="000F5717">
        <w:rPr>
          <w:b/>
          <w:sz w:val="24"/>
          <w:szCs w:val="24"/>
        </w:rPr>
        <w:t xml:space="preserve">                          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22306D">
        <w:rPr>
          <w:b/>
          <w:sz w:val="24"/>
          <w:szCs w:val="24"/>
        </w:rPr>
        <w:t xml:space="preserve">     </w:t>
      </w:r>
      <w:r w:rsidRPr="000F5717">
        <w:rPr>
          <w:sz w:val="24"/>
          <w:szCs w:val="24"/>
        </w:rPr>
        <w:t xml:space="preserve">Cod  FO53-03,ver.3    </w:t>
      </w: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FA7F43" w:rsidRPr="000F5717" w:rsidRDefault="00FA7F43" w:rsidP="00FA7F43">
      <w:pPr>
        <w:ind w:firstLine="708"/>
        <w:jc w:val="both"/>
        <w:rPr>
          <w:sz w:val="24"/>
          <w:szCs w:val="24"/>
        </w:rPr>
      </w:pPr>
      <w:r w:rsidRPr="000F5717">
        <w:rPr>
          <w:sz w:val="24"/>
          <w:szCs w:val="24"/>
        </w:rPr>
        <w:t xml:space="preserve"> </w:t>
      </w:r>
    </w:p>
    <w:p w:rsidR="00C55318" w:rsidRDefault="00EF5D5A" w:rsidP="00EF5D5A">
      <w:pPr>
        <w:ind w:left="720" w:firstLine="720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</w:p>
    <w:p w:rsidR="00EF5D5A" w:rsidRDefault="00EF5D5A" w:rsidP="00EF5D5A">
      <w:pPr>
        <w:ind w:left="6480" w:firstLine="720"/>
      </w:pPr>
      <w:r w:rsidRPr="00DF7AEC">
        <w:t xml:space="preserve"> </w:t>
      </w:r>
    </w:p>
    <w:p w:rsidR="00EF5D5A" w:rsidRPr="00D55AD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55AD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-133350</wp:posOffset>
            </wp:positionV>
            <wp:extent cx="752475" cy="1076325"/>
            <wp:effectExtent l="19050" t="0" r="9525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3531">
        <w:rPr>
          <w:rFonts w:ascii="Times New Roman" w:hAnsi="Times New Roman" w:cs="Times New Roman"/>
          <w:b/>
          <w:sz w:val="24"/>
          <w:szCs w:val="24"/>
        </w:rPr>
        <w:t>R</w:t>
      </w:r>
      <w:r w:rsidRPr="00D55AD4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EF5D5A" w:rsidRPr="006B490A" w:rsidRDefault="00EF5D5A" w:rsidP="00EF5D5A">
      <w:pPr>
        <w:jc w:val="both"/>
        <w:rPr>
          <w:b/>
          <w:sz w:val="24"/>
          <w:szCs w:val="24"/>
        </w:rPr>
      </w:pPr>
      <w:r w:rsidRPr="006B490A">
        <w:rPr>
          <w:b/>
          <w:sz w:val="24"/>
          <w:szCs w:val="24"/>
        </w:rPr>
        <w:t>JUDEŢUL TIMIŞ</w:t>
      </w:r>
    </w:p>
    <w:p w:rsidR="00EF5D5A" w:rsidRPr="006B490A" w:rsidRDefault="00EF5D5A" w:rsidP="00EF5D5A">
      <w:pPr>
        <w:rPr>
          <w:b/>
          <w:sz w:val="24"/>
          <w:szCs w:val="24"/>
        </w:rPr>
      </w:pPr>
      <w:r w:rsidRPr="006B490A">
        <w:rPr>
          <w:b/>
          <w:sz w:val="24"/>
          <w:szCs w:val="24"/>
        </w:rPr>
        <w:t>MUNICIPIUL TIMIŞOARA</w:t>
      </w:r>
    </w:p>
    <w:p w:rsidR="00EF5D5A" w:rsidRPr="006B490A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-</w:t>
      </w:r>
      <w:r w:rsidR="00D20383">
        <w:rPr>
          <w:rFonts w:ascii="Times New Roman" w:hAnsi="Times New Roman" w:cs="Times New Roman"/>
          <w:b/>
          <w:sz w:val="24"/>
          <w:szCs w:val="24"/>
          <w:lang w:val="ro-RO"/>
        </w:rPr>
        <w:t xml:space="preserve">SERVICIUL LOCUINȚE </w:t>
      </w: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Ș</w:t>
      </w:r>
      <w:r w:rsidR="00D8687D">
        <w:rPr>
          <w:rFonts w:ascii="Times New Roman" w:hAnsi="Times New Roman" w:cs="Times New Roman"/>
          <w:b/>
          <w:sz w:val="24"/>
          <w:szCs w:val="24"/>
          <w:lang w:val="ro-RO"/>
        </w:rPr>
        <w:t>I PREEMȚI</w:t>
      </w: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UNI</w:t>
      </w:r>
    </w:p>
    <w:p w:rsidR="00CB21B8" w:rsidRDefault="00CB21B8" w:rsidP="00CB21B8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TMI2023-013953/24.11.2023</w:t>
      </w:r>
    </w:p>
    <w:p w:rsidR="00EF5D5A" w:rsidRDefault="00EF5D5A" w:rsidP="00EF5D5A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EF5D5A" w:rsidRDefault="00EF5D5A" w:rsidP="00EF5D5A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EF5D5A" w:rsidRDefault="00EF5D5A" w:rsidP="00EF5D5A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EF5D5A" w:rsidRDefault="00EF5D5A" w:rsidP="00EF5D5A">
      <w:pPr>
        <w:jc w:val="center"/>
        <w:rPr>
          <w:rFonts w:ascii="Times New Roman CE" w:hAnsi="Times New Roman CE"/>
          <w:b/>
          <w:sz w:val="28"/>
          <w:szCs w:val="28"/>
        </w:rPr>
      </w:pPr>
      <w:r>
        <w:rPr>
          <w:rFonts w:ascii="Times New Roman CE" w:hAnsi="Times New Roman CE"/>
          <w:b/>
          <w:sz w:val="28"/>
          <w:szCs w:val="28"/>
        </w:rPr>
        <w:t>R</w:t>
      </w:r>
      <w:r w:rsidRPr="007F5B01">
        <w:rPr>
          <w:rFonts w:ascii="Times New Roman CE" w:hAnsi="Times New Roman CE"/>
          <w:b/>
          <w:sz w:val="28"/>
          <w:szCs w:val="28"/>
        </w:rPr>
        <w:t>APORT DE SPECIALITATE</w:t>
      </w:r>
    </w:p>
    <w:p w:rsidR="0022286C" w:rsidRDefault="0022286C" w:rsidP="0022286C">
      <w:pPr>
        <w:jc w:val="center"/>
        <w:rPr>
          <w:b/>
          <w:color w:val="000000"/>
          <w:sz w:val="24"/>
          <w:szCs w:val="24"/>
        </w:rPr>
      </w:pPr>
    </w:p>
    <w:p w:rsidR="0022286C" w:rsidRDefault="0022286C" w:rsidP="0022286C">
      <w:pPr>
        <w:jc w:val="center"/>
        <w:rPr>
          <w:b/>
          <w:color w:val="000000"/>
          <w:sz w:val="24"/>
          <w:szCs w:val="24"/>
        </w:rPr>
      </w:pPr>
    </w:p>
    <w:p w:rsidR="00656EFC" w:rsidRDefault="00E87B48" w:rsidP="00656EFC">
      <w:pPr>
        <w:jc w:val="center"/>
        <w:rPr>
          <w:b/>
          <w:color w:val="000000"/>
          <w:sz w:val="24"/>
          <w:szCs w:val="24"/>
        </w:rPr>
      </w:pPr>
      <w:r w:rsidRPr="002F642A">
        <w:rPr>
          <w:b/>
          <w:sz w:val="24"/>
          <w:szCs w:val="24"/>
        </w:rPr>
        <w:t>privind neexercitarea dreptului de preemţiune din partea Consiliului Local al Municipiului Timişoara, la intenţia de înstrăinare</w:t>
      </w:r>
      <w:r w:rsidRPr="002F642A">
        <w:rPr>
          <w:b/>
          <w:color w:val="000000"/>
          <w:sz w:val="24"/>
          <w:szCs w:val="24"/>
        </w:rPr>
        <w:t xml:space="preserve"> </w:t>
      </w:r>
      <w:r w:rsidRPr="002F642A">
        <w:rPr>
          <w:b/>
          <w:bCs/>
          <w:color w:val="000000"/>
          <w:sz w:val="24"/>
          <w:szCs w:val="24"/>
        </w:rPr>
        <w:t xml:space="preserve">a </w:t>
      </w:r>
      <w:r w:rsidR="00656EFC">
        <w:rPr>
          <w:b/>
          <w:color w:val="000000"/>
          <w:sz w:val="24"/>
          <w:szCs w:val="24"/>
        </w:rPr>
        <w:t xml:space="preserve">imobilui </w:t>
      </w:r>
      <w:r w:rsidR="00656EFC" w:rsidRPr="002F642A">
        <w:rPr>
          <w:b/>
          <w:color w:val="000000"/>
          <w:sz w:val="24"/>
          <w:szCs w:val="24"/>
        </w:rPr>
        <w:t xml:space="preserve">situat în Timișoara, </w:t>
      </w:r>
      <w:r w:rsidR="00656EFC">
        <w:rPr>
          <w:b/>
          <w:color w:val="000000"/>
          <w:sz w:val="24"/>
          <w:szCs w:val="24"/>
        </w:rPr>
        <w:t>Bulevardul Regele Carol I (fost B-dul Tinereții) nr.10, etaj subsol și parter, ap.18/A/II , i</w:t>
      </w:r>
      <w:r w:rsidR="00656EFC" w:rsidRPr="002F642A">
        <w:rPr>
          <w:b/>
          <w:color w:val="000000"/>
          <w:sz w:val="24"/>
          <w:szCs w:val="24"/>
        </w:rPr>
        <w:t>dentificat cu C.F</w:t>
      </w:r>
      <w:r w:rsidR="00656EFC">
        <w:rPr>
          <w:b/>
          <w:color w:val="000000"/>
          <w:sz w:val="24"/>
          <w:szCs w:val="24"/>
        </w:rPr>
        <w:t xml:space="preserve"> nr.410682-C1-U6 Timișoara, nr.cadastral 410682-C1-U6, </w:t>
      </w:r>
      <w:r w:rsidR="00656EFC" w:rsidRPr="002F642A">
        <w:rPr>
          <w:b/>
          <w:color w:val="000000"/>
          <w:sz w:val="24"/>
          <w:szCs w:val="24"/>
        </w:rPr>
        <w:t xml:space="preserve">la prețul de </w:t>
      </w:r>
      <w:r w:rsidR="00656EFC">
        <w:rPr>
          <w:b/>
          <w:color w:val="000000"/>
          <w:sz w:val="24"/>
          <w:szCs w:val="24"/>
        </w:rPr>
        <w:t>285</w:t>
      </w:r>
      <w:r w:rsidR="00656EFC" w:rsidRPr="002F642A">
        <w:rPr>
          <w:b/>
          <w:color w:val="000000"/>
          <w:sz w:val="24"/>
          <w:szCs w:val="24"/>
        </w:rPr>
        <w:t>.000 euro</w:t>
      </w:r>
    </w:p>
    <w:p w:rsidR="00E87B48" w:rsidRDefault="00E87B48" w:rsidP="00E87B48">
      <w:pPr>
        <w:jc w:val="center"/>
        <w:rPr>
          <w:b/>
          <w:color w:val="000000"/>
          <w:sz w:val="24"/>
          <w:szCs w:val="24"/>
        </w:rPr>
      </w:pPr>
    </w:p>
    <w:p w:rsidR="00EF5D5A" w:rsidRPr="0052227F" w:rsidRDefault="00EF5D5A" w:rsidP="00EF5D5A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66D0E" w:rsidRPr="00E365E0" w:rsidRDefault="00B4655E" w:rsidP="00B4655E">
      <w:pPr>
        <w:ind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Prin </w:t>
      </w:r>
      <w:r w:rsidRPr="009D4BD6">
        <w:rPr>
          <w:sz w:val="24"/>
          <w:szCs w:val="24"/>
        </w:rPr>
        <w:t xml:space="preserve">Referatul de aprobare al proiectului de hotărâre şi Proiectul de hotărâre cu privire la exprimarea dreptului de preemţiune de către </w:t>
      </w:r>
      <w:r w:rsidR="00703470">
        <w:rPr>
          <w:sz w:val="24"/>
          <w:szCs w:val="24"/>
        </w:rPr>
        <w:t>Consiliul</w:t>
      </w:r>
      <w:r w:rsidRPr="009D4BD6">
        <w:rPr>
          <w:sz w:val="24"/>
          <w:szCs w:val="24"/>
        </w:rPr>
        <w:t xml:space="preserve"> Local al Municipiului Timişoara, în conformitate cu prevederile  Legii nr.422/2001 privind protejarea monumentelor istorice, la intenţia de vânzare</w:t>
      </w:r>
      <w:r w:rsidR="00247F44">
        <w:rPr>
          <w:sz w:val="24"/>
          <w:szCs w:val="24"/>
        </w:rPr>
        <w:t xml:space="preserve"> a</w:t>
      </w:r>
      <w:r w:rsidR="00EF5D5A" w:rsidRPr="00EA69FE">
        <w:rPr>
          <w:sz w:val="24"/>
          <w:szCs w:val="24"/>
        </w:rPr>
        <w:t xml:space="preserve"> </w:t>
      </w:r>
      <w:r w:rsidR="00247F44" w:rsidRPr="00E365E0">
        <w:rPr>
          <w:color w:val="000000"/>
          <w:sz w:val="24"/>
          <w:szCs w:val="24"/>
        </w:rPr>
        <w:t>imobilui situat în Timișoara, Bulevardul Regele Carol I (fost B-dul Tinereții) nr.10, etaj subsol și parter, ap.18/A/II , la prețul de 285.000 euro;</w:t>
      </w:r>
    </w:p>
    <w:p w:rsidR="00E365E0" w:rsidRDefault="00A5036C" w:rsidP="00E365E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Î</w:t>
      </w:r>
      <w:r w:rsidR="00E365E0">
        <w:rPr>
          <w:sz w:val="24"/>
          <w:szCs w:val="24"/>
        </w:rPr>
        <w:t xml:space="preserve">n conformitate cu </w:t>
      </w:r>
      <w:r w:rsidR="00E365E0" w:rsidRPr="005C06E3">
        <w:rPr>
          <w:sz w:val="24"/>
          <w:szCs w:val="24"/>
        </w:rPr>
        <w:t>adresa nr.MTM2023-</w:t>
      </w:r>
      <w:r w:rsidR="00E365E0">
        <w:rPr>
          <w:sz w:val="24"/>
          <w:szCs w:val="24"/>
        </w:rPr>
        <w:t xml:space="preserve">025920 </w:t>
      </w:r>
      <w:r w:rsidR="00A8506D">
        <w:rPr>
          <w:sz w:val="24"/>
          <w:szCs w:val="24"/>
        </w:rPr>
        <w:t>di</w:t>
      </w:r>
      <w:r w:rsidR="00E365E0" w:rsidRPr="005C06E3">
        <w:rPr>
          <w:sz w:val="24"/>
          <w:szCs w:val="24"/>
        </w:rPr>
        <w:t xml:space="preserve">n data de </w:t>
      </w:r>
      <w:r w:rsidR="00E365E0">
        <w:rPr>
          <w:sz w:val="24"/>
          <w:szCs w:val="24"/>
        </w:rPr>
        <w:t>2</w:t>
      </w:r>
      <w:r w:rsidR="00E365E0" w:rsidRPr="005C06E3">
        <w:rPr>
          <w:sz w:val="24"/>
          <w:szCs w:val="24"/>
        </w:rPr>
        <w:t>2.11.</w:t>
      </w:r>
      <w:r w:rsidR="00E365E0">
        <w:rPr>
          <w:sz w:val="24"/>
          <w:szCs w:val="24"/>
        </w:rPr>
        <w:t>2023,</w:t>
      </w:r>
      <w:r w:rsidRPr="00A5036C">
        <w:rPr>
          <w:sz w:val="24"/>
          <w:szCs w:val="24"/>
        </w:rPr>
        <w:t xml:space="preserve"> </w:t>
      </w:r>
      <w:r w:rsidRPr="005C06E3">
        <w:rPr>
          <w:sz w:val="24"/>
          <w:szCs w:val="24"/>
        </w:rPr>
        <w:t xml:space="preserve">înregistrată </w:t>
      </w:r>
      <w:r w:rsidR="00E365E0">
        <w:rPr>
          <w:sz w:val="24"/>
          <w:szCs w:val="24"/>
        </w:rPr>
        <w:t xml:space="preserve">de către ILEA REMUS-CĂLIN coproprietar </w:t>
      </w:r>
      <w:r w:rsidR="00E365E0" w:rsidRPr="005C06E3">
        <w:rPr>
          <w:sz w:val="24"/>
          <w:szCs w:val="24"/>
        </w:rPr>
        <w:t>a</w:t>
      </w:r>
      <w:r w:rsidR="00E365E0">
        <w:rPr>
          <w:sz w:val="24"/>
          <w:szCs w:val="24"/>
        </w:rPr>
        <w:t>l</w:t>
      </w:r>
      <w:r w:rsidR="00E365E0" w:rsidRPr="005C06E3">
        <w:rPr>
          <w:sz w:val="24"/>
          <w:szCs w:val="24"/>
        </w:rPr>
        <w:t xml:space="preserve"> </w:t>
      </w:r>
      <w:r w:rsidR="00E365E0">
        <w:rPr>
          <w:sz w:val="24"/>
          <w:szCs w:val="24"/>
        </w:rPr>
        <w:t>imobilului</w:t>
      </w:r>
      <w:r w:rsidR="00E365E0" w:rsidRPr="005C06E3">
        <w:rPr>
          <w:sz w:val="24"/>
          <w:szCs w:val="24"/>
        </w:rPr>
        <w:t xml:space="preserve"> </w:t>
      </w:r>
      <w:r w:rsidR="00E365E0">
        <w:rPr>
          <w:sz w:val="24"/>
          <w:szCs w:val="24"/>
        </w:rPr>
        <w:t xml:space="preserve">din Timișoara, </w:t>
      </w:r>
      <w:r w:rsidR="00E365E0">
        <w:rPr>
          <w:color w:val="000000"/>
          <w:sz w:val="24"/>
          <w:szCs w:val="24"/>
        </w:rPr>
        <w:t xml:space="preserve">B-dul </w:t>
      </w:r>
      <w:r w:rsidR="00E365E0" w:rsidRPr="00A425E1">
        <w:rPr>
          <w:color w:val="000000"/>
          <w:sz w:val="24"/>
          <w:szCs w:val="24"/>
        </w:rPr>
        <w:t>Regele Carol I (fost B-dul Tinereții) nr.10, etaj subsol și parter, ap.18/A/II</w:t>
      </w:r>
      <w:r w:rsidR="00E365E0" w:rsidRPr="00A425E1">
        <w:rPr>
          <w:sz w:val="24"/>
          <w:szCs w:val="24"/>
        </w:rPr>
        <w:t>,</w:t>
      </w:r>
      <w:r w:rsidR="006114B0">
        <w:rPr>
          <w:sz w:val="24"/>
          <w:szCs w:val="24"/>
        </w:rPr>
        <w:t xml:space="preserve"> prin care </w:t>
      </w:r>
      <w:r w:rsidR="00E365E0" w:rsidRPr="00A425E1">
        <w:rPr>
          <w:sz w:val="24"/>
          <w:szCs w:val="24"/>
        </w:rPr>
        <w:t>soli</w:t>
      </w:r>
      <w:r w:rsidR="00E365E0" w:rsidRPr="005C06E3">
        <w:rPr>
          <w:sz w:val="24"/>
          <w:szCs w:val="24"/>
        </w:rPr>
        <w:t>cită Primăriei Municipiului Timişoara să se pronunţe asupra dreptului de preemţiune la intenţia de înstrăinare la prețul de</w:t>
      </w:r>
      <w:r w:rsidR="00E365E0">
        <w:rPr>
          <w:sz w:val="24"/>
          <w:szCs w:val="24"/>
        </w:rPr>
        <w:t xml:space="preserve"> 285</w:t>
      </w:r>
      <w:r w:rsidR="00E365E0" w:rsidRPr="005C06E3">
        <w:rPr>
          <w:sz w:val="24"/>
          <w:szCs w:val="24"/>
        </w:rPr>
        <w:t xml:space="preserve">.000 euro; </w:t>
      </w:r>
    </w:p>
    <w:p w:rsidR="003B1EBC" w:rsidRPr="00B84205" w:rsidRDefault="00494A01" w:rsidP="003B1EB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72146">
        <w:rPr>
          <w:sz w:val="24"/>
          <w:szCs w:val="24"/>
        </w:rPr>
        <w:t>Conform</w:t>
      </w:r>
      <w:r w:rsidR="004F31B2" w:rsidRPr="00EF3179">
        <w:rPr>
          <w:sz w:val="24"/>
          <w:szCs w:val="24"/>
        </w:rPr>
        <w:t xml:space="preserve"> </w:t>
      </w:r>
      <w:r w:rsidR="00C038E1" w:rsidRPr="00EF3179">
        <w:rPr>
          <w:sz w:val="24"/>
          <w:szCs w:val="24"/>
        </w:rPr>
        <w:t>adre</w:t>
      </w:r>
      <w:r w:rsidR="00B72146">
        <w:rPr>
          <w:sz w:val="24"/>
          <w:szCs w:val="24"/>
        </w:rPr>
        <w:t>sei</w:t>
      </w:r>
      <w:r w:rsidR="00EF5D5A" w:rsidRPr="00EF3179">
        <w:rPr>
          <w:sz w:val="24"/>
          <w:szCs w:val="24"/>
        </w:rPr>
        <w:t xml:space="preserve"> nr.</w:t>
      </w:r>
      <w:r w:rsidR="003B1EBC" w:rsidRPr="003B1EBC">
        <w:rPr>
          <w:sz w:val="24"/>
          <w:szCs w:val="24"/>
        </w:rPr>
        <w:t xml:space="preserve"> </w:t>
      </w:r>
      <w:r w:rsidR="003B1EBC" w:rsidRPr="00B84205">
        <w:rPr>
          <w:sz w:val="24"/>
          <w:szCs w:val="24"/>
        </w:rPr>
        <w:t xml:space="preserve">4612 din data de 20.11.2023, Direcția Județeană pentru Cultură Timiș ne comunică faptul că nu își exercită dreptul de preemțiune privind intenția de înstrăinare asupra imobilului cu adresa în Timișoara, </w:t>
      </w:r>
      <w:r w:rsidR="003B1EBC" w:rsidRPr="00B84205">
        <w:rPr>
          <w:color w:val="000000"/>
          <w:sz w:val="24"/>
          <w:szCs w:val="24"/>
        </w:rPr>
        <w:t>B</w:t>
      </w:r>
      <w:r w:rsidR="003B1EBC">
        <w:rPr>
          <w:color w:val="000000"/>
          <w:sz w:val="24"/>
          <w:szCs w:val="24"/>
        </w:rPr>
        <w:t>-dul</w:t>
      </w:r>
      <w:r w:rsidR="003B1EBC" w:rsidRPr="00B84205">
        <w:rPr>
          <w:color w:val="000000"/>
          <w:sz w:val="24"/>
          <w:szCs w:val="24"/>
        </w:rPr>
        <w:t xml:space="preserve"> Regele Carol I (fost B-dul Tinereții) nr.10, etaj subsol și parter, ap.18/A/II, identificat cu C.F nr.410682-C1-U6 Timișoara, nr.cadastral 410682-C1-U6, </w:t>
      </w:r>
      <w:r w:rsidR="003B1EBC" w:rsidRPr="00B84205">
        <w:rPr>
          <w:sz w:val="24"/>
          <w:szCs w:val="24"/>
        </w:rPr>
        <w:t>transferâ</w:t>
      </w:r>
      <w:r w:rsidR="004F0C14">
        <w:rPr>
          <w:sz w:val="24"/>
          <w:szCs w:val="24"/>
        </w:rPr>
        <w:t>n</w:t>
      </w:r>
      <w:r w:rsidR="003B1EBC" w:rsidRPr="00B84205">
        <w:rPr>
          <w:sz w:val="24"/>
          <w:szCs w:val="24"/>
        </w:rPr>
        <w:t xml:space="preserve">du-l către autoritățile publice locale, în conformitate cu art.4 alin.4 și art.26, alin.1, pct.26 din Legea nr.422/2001 privind protejarea monumentelor istorice. </w:t>
      </w:r>
    </w:p>
    <w:p w:rsidR="003B1EBC" w:rsidRPr="005C06E3" w:rsidRDefault="00C038E1" w:rsidP="003B1EB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F317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3B1EBC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3B1EBC" w:rsidRPr="005C06E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3B1EBC" w:rsidRPr="005C06E3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3B1EBC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EBC" w:rsidRPr="005C06E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B1EBC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EBC" w:rsidRPr="005C06E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B1EBC" w:rsidRPr="005C06E3">
        <w:rPr>
          <w:rFonts w:ascii="Times New Roman" w:hAnsi="Times New Roman" w:cs="Times New Roman"/>
          <w:sz w:val="24"/>
          <w:szCs w:val="24"/>
        </w:rPr>
        <w:t xml:space="preserve">, </w:t>
      </w:r>
      <w:r w:rsidR="003B1EBC">
        <w:rPr>
          <w:rFonts w:ascii="Times New Roman" w:hAnsi="Times New Roman" w:cs="Times New Roman"/>
          <w:color w:val="000000"/>
          <w:sz w:val="24"/>
          <w:szCs w:val="24"/>
        </w:rPr>
        <w:t>B-</w:t>
      </w:r>
      <w:proofErr w:type="spellStart"/>
      <w:r w:rsidR="003B1EBC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="003B1E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B1EBC">
        <w:rPr>
          <w:rFonts w:ascii="Times New Roman" w:hAnsi="Times New Roman" w:cs="Times New Roman"/>
          <w:color w:val="000000"/>
          <w:sz w:val="24"/>
          <w:szCs w:val="24"/>
        </w:rPr>
        <w:t>Regele</w:t>
      </w:r>
      <w:proofErr w:type="spellEnd"/>
      <w:r w:rsidR="003B1EBC">
        <w:rPr>
          <w:rFonts w:ascii="Times New Roman" w:hAnsi="Times New Roman" w:cs="Times New Roman"/>
          <w:color w:val="000000"/>
          <w:sz w:val="24"/>
          <w:szCs w:val="24"/>
        </w:rPr>
        <w:t xml:space="preserve"> Carol I (</w:t>
      </w:r>
      <w:proofErr w:type="spellStart"/>
      <w:r w:rsidR="003B1EBC">
        <w:rPr>
          <w:rFonts w:ascii="Times New Roman" w:hAnsi="Times New Roman" w:cs="Times New Roman"/>
          <w:color w:val="000000"/>
          <w:sz w:val="24"/>
          <w:szCs w:val="24"/>
        </w:rPr>
        <w:t>fost</w:t>
      </w:r>
      <w:proofErr w:type="spellEnd"/>
      <w:r w:rsidR="003B1EBC">
        <w:rPr>
          <w:rFonts w:ascii="Times New Roman" w:hAnsi="Times New Roman" w:cs="Times New Roman"/>
          <w:color w:val="000000"/>
          <w:sz w:val="24"/>
          <w:szCs w:val="24"/>
        </w:rPr>
        <w:t xml:space="preserve"> B-</w:t>
      </w:r>
      <w:proofErr w:type="spellStart"/>
      <w:r w:rsidR="003B1EBC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="003B1E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B1EBC">
        <w:rPr>
          <w:rFonts w:ascii="Times New Roman" w:hAnsi="Times New Roman" w:cs="Times New Roman"/>
          <w:color w:val="000000"/>
          <w:sz w:val="24"/>
          <w:szCs w:val="24"/>
        </w:rPr>
        <w:t>Tinereții</w:t>
      </w:r>
      <w:proofErr w:type="spellEnd"/>
      <w:r w:rsidR="003B1EBC">
        <w:rPr>
          <w:rFonts w:ascii="Times New Roman" w:hAnsi="Times New Roman" w:cs="Times New Roman"/>
          <w:color w:val="000000"/>
          <w:sz w:val="24"/>
          <w:szCs w:val="24"/>
        </w:rPr>
        <w:t xml:space="preserve">) nr.10, </w:t>
      </w:r>
      <w:proofErr w:type="spellStart"/>
      <w:r w:rsidR="003B1EB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3B1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EBC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="003B1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EB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B1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EBC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="003B1EBC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="003B1EBC">
        <w:rPr>
          <w:rFonts w:ascii="Times New Roman" w:hAnsi="Times New Roman" w:cs="Times New Roman"/>
          <w:sz w:val="24"/>
          <w:szCs w:val="24"/>
        </w:rPr>
        <w:t>Vechiul</w:t>
      </w:r>
      <w:proofErr w:type="spellEnd"/>
      <w:r w:rsidR="003B1EBC">
        <w:rPr>
          <w:rFonts w:ascii="Times New Roman" w:hAnsi="Times New Roman" w:cs="Times New Roman"/>
          <w:sz w:val="24"/>
          <w:szCs w:val="24"/>
        </w:rPr>
        <w:t xml:space="preserve"> Cartier </w:t>
      </w:r>
      <w:proofErr w:type="spellStart"/>
      <w:r w:rsidR="003B1EBC">
        <w:rPr>
          <w:rFonts w:ascii="Times New Roman" w:hAnsi="Times New Roman" w:cs="Times New Roman"/>
          <w:sz w:val="24"/>
          <w:szCs w:val="24"/>
        </w:rPr>
        <w:t>Iosefin</w:t>
      </w:r>
      <w:proofErr w:type="spellEnd"/>
      <w:r w:rsidR="003B1EBC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3B1EB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3B1EBC">
        <w:rPr>
          <w:rFonts w:ascii="Times New Roman" w:hAnsi="Times New Roman" w:cs="Times New Roman"/>
          <w:sz w:val="24"/>
          <w:szCs w:val="24"/>
        </w:rPr>
        <w:t xml:space="preserve"> </w:t>
      </w:r>
      <w:r w:rsidR="003B1EBC" w:rsidRPr="005C06E3">
        <w:rPr>
          <w:rFonts w:ascii="Times New Roman" w:hAnsi="Times New Roman" w:cs="Times New Roman"/>
          <w:sz w:val="24"/>
          <w:szCs w:val="24"/>
        </w:rPr>
        <w:t>Cod LMI</w:t>
      </w:r>
      <w:r w:rsidR="003B1EBC">
        <w:rPr>
          <w:rFonts w:ascii="Times New Roman" w:hAnsi="Times New Roman" w:cs="Times New Roman"/>
          <w:sz w:val="24"/>
          <w:szCs w:val="24"/>
        </w:rPr>
        <w:t xml:space="preserve">-II-s-B-06098, </w:t>
      </w:r>
      <w:proofErr w:type="spellStart"/>
      <w:r w:rsidR="003B1EBC"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 w:rsidR="003B1EBC">
        <w:rPr>
          <w:rFonts w:ascii="Times New Roman" w:hAnsi="Times New Roman" w:cs="Times New Roman"/>
          <w:sz w:val="24"/>
          <w:szCs w:val="24"/>
        </w:rPr>
        <w:t xml:space="preserve"> 63</w:t>
      </w:r>
      <w:r w:rsidR="003B1EBC" w:rsidRPr="005C06E3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="003B1EBC" w:rsidRPr="005C06E3">
        <w:rPr>
          <w:rFonts w:ascii="Times New Roman" w:hAnsi="Times New Roman" w:cs="Times New Roman"/>
          <w:sz w:val="24"/>
          <w:szCs w:val="24"/>
        </w:rPr>
        <w:t>Listei</w:t>
      </w:r>
      <w:proofErr w:type="spellEnd"/>
      <w:r w:rsidR="003B1EBC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EBC" w:rsidRPr="005C06E3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3B1EBC" w:rsidRPr="005C06E3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="003B1EBC" w:rsidRPr="005C06E3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="003B1EBC" w:rsidRPr="005C06E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3B1EBC" w:rsidRPr="005C06E3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="003B1EBC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EBC" w:rsidRPr="005C06E3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="003B1EBC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EBC" w:rsidRPr="005C06E3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="003B1EBC" w:rsidRPr="005C06E3">
        <w:rPr>
          <w:rFonts w:ascii="Times New Roman" w:hAnsi="Times New Roman" w:cs="Times New Roman"/>
          <w:sz w:val="24"/>
          <w:szCs w:val="24"/>
        </w:rPr>
        <w:t xml:space="preserve"> nr.2828/2015, </w:t>
      </w:r>
      <w:proofErr w:type="spellStart"/>
      <w:r w:rsidR="003B1EBC" w:rsidRPr="005C06E3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="003B1EBC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EBC" w:rsidRPr="005C06E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B1EBC" w:rsidRPr="005C06E3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="003B1EBC" w:rsidRPr="005C06E3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="003B1EBC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EBC" w:rsidRPr="005C06E3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="003B1EBC" w:rsidRPr="005C06E3">
        <w:rPr>
          <w:rFonts w:ascii="Times New Roman" w:hAnsi="Times New Roman" w:cs="Times New Roman"/>
          <w:sz w:val="24"/>
          <w:szCs w:val="24"/>
        </w:rPr>
        <w:t xml:space="preserve"> I, nr.113 din 15 </w:t>
      </w:r>
      <w:proofErr w:type="spellStart"/>
      <w:r w:rsidR="003B1EBC" w:rsidRPr="005C06E3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="003B1EBC" w:rsidRPr="005C06E3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022302" w:rsidRDefault="00E64580" w:rsidP="0022045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22302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="00A2578D" w:rsidRPr="00220451">
        <w:rPr>
          <w:rFonts w:ascii="Times New Roman" w:hAnsi="Times New Roman" w:cs="Times New Roman"/>
          <w:sz w:val="24"/>
          <w:szCs w:val="24"/>
        </w:rPr>
        <w:t>extrasul</w:t>
      </w:r>
      <w:r w:rsidR="00022302">
        <w:rPr>
          <w:rFonts w:ascii="Times New Roman" w:hAnsi="Times New Roman" w:cs="Times New Roman"/>
          <w:sz w:val="24"/>
          <w:szCs w:val="24"/>
        </w:rPr>
        <w:t>ui</w:t>
      </w:r>
      <w:proofErr w:type="spellEnd"/>
      <w:r w:rsidR="00022302">
        <w:rPr>
          <w:rFonts w:ascii="Times New Roman" w:hAnsi="Times New Roman" w:cs="Times New Roman"/>
          <w:sz w:val="24"/>
          <w:szCs w:val="24"/>
        </w:rPr>
        <w:t xml:space="preserve"> </w:t>
      </w:r>
      <w:r w:rsidR="00A2578D" w:rsidRPr="00220451">
        <w:rPr>
          <w:rFonts w:ascii="Times New Roman" w:hAnsi="Times New Roman" w:cs="Times New Roman"/>
          <w:sz w:val="24"/>
          <w:szCs w:val="24"/>
        </w:rPr>
        <w:t xml:space="preserve">de </w:t>
      </w:r>
      <w:r w:rsidR="00022302">
        <w:rPr>
          <w:rFonts w:ascii="Times New Roman" w:hAnsi="Times New Roman" w:cs="Times New Roman"/>
          <w:sz w:val="24"/>
          <w:szCs w:val="24"/>
        </w:rPr>
        <w:t xml:space="preserve">carte </w:t>
      </w:r>
      <w:proofErr w:type="spellStart"/>
      <w:r w:rsidR="00022302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="00022302">
        <w:rPr>
          <w:rFonts w:ascii="Times New Roman" w:hAnsi="Times New Roman" w:cs="Times New Roman"/>
          <w:sz w:val="24"/>
          <w:szCs w:val="24"/>
        </w:rPr>
        <w:t xml:space="preserve"> cu nr.410682-C1-U6 </w:t>
      </w:r>
      <w:proofErr w:type="spellStart"/>
      <w:r w:rsidR="0002230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02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578D" w:rsidRPr="00220451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="00A2578D" w:rsidRPr="00220451">
        <w:rPr>
          <w:rFonts w:ascii="Times New Roman" w:hAnsi="Times New Roman" w:cs="Times New Roman"/>
          <w:sz w:val="24"/>
          <w:szCs w:val="24"/>
        </w:rPr>
        <w:t xml:space="preserve"> 410682-C1-U6, </w:t>
      </w:r>
      <w:proofErr w:type="spellStart"/>
      <w:r w:rsidR="00022302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="0002230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022302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="0002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2302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="0002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2302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="0002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2302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="0002230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22302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="00022302">
        <w:rPr>
          <w:rFonts w:ascii="Times New Roman" w:hAnsi="Times New Roman" w:cs="Times New Roman"/>
          <w:sz w:val="24"/>
          <w:szCs w:val="24"/>
        </w:rPr>
        <w:t xml:space="preserve"> - </w:t>
      </w:r>
      <w:r w:rsidR="00022302" w:rsidRPr="00220451">
        <w:rPr>
          <w:rFonts w:ascii="Times New Roman" w:hAnsi="Times New Roman" w:cs="Times New Roman"/>
          <w:sz w:val="24"/>
          <w:szCs w:val="24"/>
        </w:rPr>
        <w:t>ap.nr.18/A/II</w:t>
      </w:r>
      <w:r w:rsidR="000223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22302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="0002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2302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="00022302">
        <w:rPr>
          <w:rFonts w:ascii="Times New Roman" w:hAnsi="Times New Roman" w:cs="Times New Roman"/>
          <w:sz w:val="24"/>
          <w:szCs w:val="24"/>
        </w:rPr>
        <w:t xml:space="preserve"> +</w:t>
      </w:r>
      <w:proofErr w:type="spellStart"/>
      <w:r w:rsidR="00022302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="00022302">
        <w:rPr>
          <w:rFonts w:ascii="Times New Roman" w:hAnsi="Times New Roman" w:cs="Times New Roman"/>
          <w:sz w:val="24"/>
          <w:szCs w:val="24"/>
        </w:rPr>
        <w:t xml:space="preserve">, are o </w:t>
      </w:r>
      <w:proofErr w:type="spellStart"/>
      <w:r w:rsidR="00022302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="0002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2302">
        <w:rPr>
          <w:rFonts w:ascii="Times New Roman" w:hAnsi="Times New Roman" w:cs="Times New Roman"/>
          <w:sz w:val="24"/>
          <w:szCs w:val="24"/>
        </w:rPr>
        <w:t>construită</w:t>
      </w:r>
      <w:proofErr w:type="spellEnd"/>
      <w:r w:rsidR="00022302">
        <w:rPr>
          <w:rFonts w:ascii="Times New Roman" w:hAnsi="Times New Roman" w:cs="Times New Roman"/>
          <w:sz w:val="24"/>
          <w:szCs w:val="24"/>
        </w:rPr>
        <w:t xml:space="preserve"> de 261 mp </w:t>
      </w:r>
      <w:proofErr w:type="spellStart"/>
      <w:r w:rsidR="0002230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022302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022302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="0002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2302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="00022302">
        <w:rPr>
          <w:rFonts w:ascii="Times New Roman" w:hAnsi="Times New Roman" w:cs="Times New Roman"/>
          <w:sz w:val="24"/>
          <w:szCs w:val="24"/>
        </w:rPr>
        <w:t xml:space="preserve"> de 194 </w:t>
      </w:r>
      <w:proofErr w:type="gramStart"/>
      <w:r w:rsidR="00022302">
        <w:rPr>
          <w:rFonts w:ascii="Times New Roman" w:hAnsi="Times New Roman" w:cs="Times New Roman"/>
          <w:sz w:val="24"/>
          <w:szCs w:val="24"/>
        </w:rPr>
        <w:t>mp ;</w:t>
      </w:r>
      <w:proofErr w:type="gramEnd"/>
    </w:p>
    <w:p w:rsidR="00022302" w:rsidRDefault="00A2578D" w:rsidP="0022045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20451">
        <w:rPr>
          <w:rFonts w:ascii="Times New Roman" w:hAnsi="Times New Roman" w:cs="Times New Roman"/>
          <w:sz w:val="24"/>
          <w:szCs w:val="24"/>
        </w:rPr>
        <w:t xml:space="preserve">  </w:t>
      </w:r>
      <w:r w:rsidR="00022302">
        <w:rPr>
          <w:rFonts w:ascii="Times New Roman" w:hAnsi="Times New Roman" w:cs="Times New Roman"/>
          <w:sz w:val="24"/>
          <w:szCs w:val="24"/>
        </w:rPr>
        <w:tab/>
        <w:t xml:space="preserve">Este </w:t>
      </w:r>
      <w:proofErr w:type="spellStart"/>
      <w:r w:rsidR="00022302">
        <w:rPr>
          <w:rFonts w:ascii="Times New Roman" w:hAnsi="Times New Roman" w:cs="Times New Roman"/>
          <w:sz w:val="24"/>
          <w:szCs w:val="24"/>
        </w:rPr>
        <w:t>compartimentat</w:t>
      </w:r>
      <w:proofErr w:type="spellEnd"/>
      <w:r w:rsidR="0002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22302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="0002230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223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2302" w:rsidRDefault="00022302" w:rsidP="0022045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A2</w:t>
      </w:r>
    </w:p>
    <w:p w:rsidR="00022302" w:rsidRDefault="00022302" w:rsidP="0022045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 w:rsidR="00A2578D" w:rsidRPr="00220451">
        <w:rPr>
          <w:rFonts w:ascii="Times New Roman" w:hAnsi="Times New Roman" w:cs="Times New Roman"/>
          <w:sz w:val="24"/>
          <w:szCs w:val="24"/>
        </w:rPr>
        <w:t xml:space="preserve">casa </w:t>
      </w:r>
      <w:proofErr w:type="spellStart"/>
      <w:r w:rsidR="00A2578D" w:rsidRPr="00220451">
        <w:rPr>
          <w:rFonts w:ascii="Times New Roman" w:hAnsi="Times New Roman" w:cs="Times New Roman"/>
          <w:sz w:val="24"/>
          <w:szCs w:val="24"/>
        </w:rPr>
        <w:t>scării</w:t>
      </w:r>
      <w:proofErr w:type="spellEnd"/>
      <w:r w:rsidR="00A2578D" w:rsidRPr="0022045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22302" w:rsidRDefault="00022302" w:rsidP="0022045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 w:rsidR="00A2578D" w:rsidRPr="00220451">
        <w:rPr>
          <w:rFonts w:ascii="Times New Roman" w:hAnsi="Times New Roman" w:cs="Times New Roman"/>
          <w:sz w:val="24"/>
          <w:szCs w:val="24"/>
        </w:rPr>
        <w:t xml:space="preserve">1wc, </w:t>
      </w:r>
    </w:p>
    <w:p w:rsidR="00022302" w:rsidRDefault="00022302" w:rsidP="0022045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 w:rsidR="00A2578D" w:rsidRPr="00220451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="00A2578D" w:rsidRPr="00220451">
        <w:rPr>
          <w:rFonts w:ascii="Times New Roman" w:hAnsi="Times New Roman" w:cs="Times New Roman"/>
          <w:sz w:val="24"/>
          <w:szCs w:val="24"/>
        </w:rPr>
        <w:t>birou</w:t>
      </w:r>
      <w:proofErr w:type="spellEnd"/>
      <w:r w:rsidR="00A2578D" w:rsidRPr="00220451">
        <w:rPr>
          <w:rFonts w:ascii="Times New Roman" w:hAnsi="Times New Roman" w:cs="Times New Roman"/>
          <w:sz w:val="24"/>
          <w:szCs w:val="24"/>
        </w:rPr>
        <w:t>,</w:t>
      </w:r>
    </w:p>
    <w:p w:rsidR="00A2578D" w:rsidRPr="00220451" w:rsidRDefault="00022302" w:rsidP="0022045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 w:rsidR="00A2578D" w:rsidRPr="00220451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A2578D" w:rsidRPr="00220451">
        <w:rPr>
          <w:rFonts w:ascii="Times New Roman" w:hAnsi="Times New Roman" w:cs="Times New Roman"/>
          <w:sz w:val="24"/>
          <w:szCs w:val="24"/>
        </w:rPr>
        <w:t>magazii</w:t>
      </w:r>
      <w:proofErr w:type="spellEnd"/>
      <w:r w:rsidR="00A2578D" w:rsidRPr="00220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578D" w:rsidRPr="0022045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A2578D" w:rsidRPr="00220451">
        <w:rPr>
          <w:rFonts w:ascii="Times New Roman" w:hAnsi="Times New Roman" w:cs="Times New Roman"/>
          <w:sz w:val="24"/>
          <w:szCs w:val="24"/>
        </w:rPr>
        <w:t xml:space="preserve"> o pivniță cu 3 încăperi;</w:t>
      </w:r>
    </w:p>
    <w:p w:rsidR="00A2578D" w:rsidRPr="00220451" w:rsidRDefault="00A2578D" w:rsidP="00A2578D">
      <w:pPr>
        <w:ind w:firstLine="720"/>
        <w:jc w:val="both"/>
        <w:rPr>
          <w:sz w:val="24"/>
          <w:szCs w:val="24"/>
        </w:rPr>
      </w:pPr>
      <w:r w:rsidRPr="00220451">
        <w:rPr>
          <w:sz w:val="24"/>
          <w:szCs w:val="24"/>
        </w:rPr>
        <w:t>Mai deține 5,52% cote p.c.g, 61,51 % cote p.c.p  și 77/1400 mp cotă parte teren în folosință;</w:t>
      </w:r>
    </w:p>
    <w:p w:rsidR="00E64580" w:rsidRPr="00220451" w:rsidRDefault="00E64580" w:rsidP="003B1EB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4E3133" w:rsidRDefault="00EF5D5A" w:rsidP="00315B52">
      <w:pPr>
        <w:jc w:val="both"/>
        <w:rPr>
          <w:color w:val="000000"/>
          <w:sz w:val="24"/>
          <w:szCs w:val="24"/>
        </w:rPr>
      </w:pPr>
      <w:r w:rsidRPr="00EF3179">
        <w:rPr>
          <w:sz w:val="24"/>
          <w:szCs w:val="24"/>
        </w:rPr>
        <w:tab/>
      </w:r>
    </w:p>
    <w:p w:rsidR="00937E95" w:rsidRPr="00EF3179" w:rsidRDefault="00FA0628" w:rsidP="00CB21B8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ab/>
      </w:r>
    </w:p>
    <w:p w:rsidR="00EF5D5A" w:rsidRPr="00EF3179" w:rsidRDefault="00EF5D5A" w:rsidP="00EF3179">
      <w:pPr>
        <w:ind w:firstLine="720"/>
        <w:jc w:val="both"/>
        <w:rPr>
          <w:sz w:val="24"/>
          <w:szCs w:val="24"/>
        </w:rPr>
      </w:pPr>
      <w:r w:rsidRPr="00EF3179">
        <w:rPr>
          <w:sz w:val="24"/>
          <w:szCs w:val="24"/>
        </w:rPr>
        <w:lastRenderedPageBreak/>
        <w:t>La solicitarea noastră, Direcţia Generală de Urban</w:t>
      </w:r>
      <w:r w:rsidR="00355491">
        <w:rPr>
          <w:sz w:val="24"/>
          <w:szCs w:val="24"/>
        </w:rPr>
        <w:t>ism și Planificare Teritorială-</w:t>
      </w:r>
      <w:r w:rsidRPr="00EF3179">
        <w:rPr>
          <w:sz w:val="24"/>
          <w:szCs w:val="24"/>
        </w:rPr>
        <w:t xml:space="preserve">Compartimentul Disciplină în Construcții își exprimă punctul său de vedere referitor la starea fizică a imobilului menționat mai sus după cum urmează: </w:t>
      </w:r>
    </w:p>
    <w:p w:rsidR="00EF5D5A" w:rsidRPr="00220AE0" w:rsidRDefault="00CB21B8" w:rsidP="00EF5D5A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ab/>
      </w:r>
      <w:r w:rsidRPr="00CB21B8">
        <w:t xml:space="preserve"> </w:t>
      </w:r>
      <w:r w:rsidRPr="00220AE0">
        <w:rPr>
          <w:sz w:val="24"/>
          <w:szCs w:val="24"/>
        </w:rPr>
        <w:t>,, Faţada la stradă prezintă degradări, fiind necesare intervenţii de reabilitare a tencuielii, zugrăvelii și tâmplăriei exterioare. De asemenea clădirea necesită asanarea instalaţiilor parazitare (aparate de aer condiționat, cabluri de electricitate şi de date, etc).”</w:t>
      </w:r>
    </w:p>
    <w:p w:rsidR="00EF5D5A" w:rsidRPr="00EA69FE" w:rsidRDefault="00EF5D5A" w:rsidP="00EF5D5A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>Direcția Patrimoniu -</w:t>
      </w:r>
      <w:r w:rsidR="00B94FBD">
        <w:rPr>
          <w:sz w:val="24"/>
          <w:szCs w:val="24"/>
        </w:rPr>
        <w:t xml:space="preserve"> </w:t>
      </w:r>
      <w:r w:rsidRPr="00EA69FE">
        <w:rPr>
          <w:sz w:val="24"/>
          <w:szCs w:val="24"/>
        </w:rPr>
        <w:t xml:space="preserve">Compartimentul Spații cu altă Destinație, ne comunică faptul că </w:t>
      </w:r>
      <w:r w:rsidR="00D45766">
        <w:rPr>
          <w:sz w:val="24"/>
          <w:szCs w:val="24"/>
        </w:rPr>
        <w:t xml:space="preserve">imobilul </w:t>
      </w:r>
      <w:r w:rsidR="00735DC1">
        <w:rPr>
          <w:color w:val="000000"/>
          <w:sz w:val="24"/>
          <w:szCs w:val="24"/>
        </w:rPr>
        <w:t>situat în Timișoara</w:t>
      </w:r>
      <w:r w:rsidR="00735DC1" w:rsidRPr="002F642A">
        <w:rPr>
          <w:b/>
          <w:color w:val="000000"/>
          <w:sz w:val="24"/>
          <w:szCs w:val="24"/>
        </w:rPr>
        <w:t xml:space="preserve">, </w:t>
      </w:r>
      <w:r w:rsidR="00735DC1" w:rsidRPr="00735DC1">
        <w:rPr>
          <w:color w:val="000000"/>
          <w:sz w:val="24"/>
          <w:szCs w:val="24"/>
        </w:rPr>
        <w:t>Bulevardul Regele Carol I (fost B-dul Tinereții) nr.10, etaj subsol și parter, ap.18/A/II</w:t>
      </w:r>
      <w:r w:rsidR="00735DC1">
        <w:rPr>
          <w:color w:val="000000"/>
          <w:sz w:val="24"/>
          <w:szCs w:val="24"/>
        </w:rPr>
        <w:t xml:space="preserve">, </w:t>
      </w:r>
      <w:r w:rsidRPr="00EA69FE">
        <w:rPr>
          <w:sz w:val="24"/>
          <w:szCs w:val="24"/>
        </w:rPr>
        <w:t>nu</w:t>
      </w:r>
      <w:r w:rsidRPr="00EA69FE">
        <w:rPr>
          <w:b/>
          <w:sz w:val="24"/>
          <w:szCs w:val="24"/>
        </w:rPr>
        <w:t xml:space="preserve"> </w:t>
      </w:r>
      <w:r w:rsidRPr="00EA69FE">
        <w:rPr>
          <w:sz w:val="24"/>
          <w:szCs w:val="24"/>
        </w:rPr>
        <w:t>prezintă interes pentru domeniul public/privat al Municipiului Timișoara;</w:t>
      </w:r>
    </w:p>
    <w:p w:rsidR="00EF5D5A" w:rsidRPr="00EA69FE" w:rsidRDefault="00EF5D5A" w:rsidP="00EF5D5A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 xml:space="preserve">Având în vedere </w:t>
      </w:r>
      <w:r w:rsidR="00B94FBD">
        <w:rPr>
          <w:sz w:val="24"/>
          <w:szCs w:val="24"/>
        </w:rPr>
        <w:t xml:space="preserve">că la </w:t>
      </w:r>
      <w:r w:rsidRPr="00EA69FE">
        <w:rPr>
          <w:sz w:val="24"/>
          <w:szCs w:val="24"/>
        </w:rPr>
        <w:t xml:space="preserve">adresele transmise </w:t>
      </w:r>
      <w:r w:rsidR="00B94FBD">
        <w:rPr>
          <w:sz w:val="24"/>
          <w:szCs w:val="24"/>
        </w:rPr>
        <w:t xml:space="preserve">de noi </w:t>
      </w:r>
      <w:r w:rsidRPr="00EA69FE">
        <w:rPr>
          <w:sz w:val="24"/>
          <w:szCs w:val="24"/>
        </w:rPr>
        <w:t>către</w:t>
      </w:r>
      <w:r w:rsidR="00B94FBD">
        <w:rPr>
          <w:sz w:val="24"/>
          <w:szCs w:val="24"/>
        </w:rPr>
        <w:t xml:space="preserve"> cele patru direcții, răspunsul unanim a fost că imobilul cu adresa de mai sus nu prezintă interes pentru </w:t>
      </w:r>
      <w:r w:rsidR="00B94FBD" w:rsidRPr="00EA69FE">
        <w:rPr>
          <w:sz w:val="24"/>
          <w:szCs w:val="24"/>
        </w:rPr>
        <w:t>domeniul public/p</w:t>
      </w:r>
      <w:r w:rsidR="00B94FBD">
        <w:rPr>
          <w:sz w:val="24"/>
          <w:szCs w:val="24"/>
        </w:rPr>
        <w:t xml:space="preserve">rivat al Municipiului Timișoara, </w:t>
      </w:r>
      <w:r w:rsidRPr="00EA69FE">
        <w:rPr>
          <w:color w:val="000000"/>
          <w:sz w:val="24"/>
          <w:szCs w:val="24"/>
        </w:rPr>
        <w:t>p</w:t>
      </w:r>
      <w:r w:rsidRPr="00EA69FE">
        <w:rPr>
          <w:sz w:val="24"/>
          <w:szCs w:val="24"/>
        </w:rPr>
        <w:t>entru desfășurarea unor activități ce aparțin de acestea;</w:t>
      </w:r>
    </w:p>
    <w:p w:rsidR="00EF5D5A" w:rsidRPr="00EA69FE" w:rsidRDefault="00EF5D5A" w:rsidP="00EF5D5A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>În conformitate cu prevederile art.4, alin.(4) şi alin.(8) din Legea nr 422/2001 privind protejarea monumentelor istorice, republicată cu modificările şi completările ulterioare;</w:t>
      </w:r>
    </w:p>
    <w:p w:rsidR="00EF5D5A" w:rsidRPr="00EA69FE" w:rsidRDefault="00EF5D5A" w:rsidP="00EF5D5A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>În  conformitate cu prevederile art.129 alin (2), lit.c), art.139 alin.(1) din O.U.G nr. 57/2019 privind Codul Administrativ ;</w:t>
      </w:r>
    </w:p>
    <w:p w:rsidR="00C038E1" w:rsidRDefault="00EF5D5A" w:rsidP="00EF5D5A">
      <w:pPr>
        <w:jc w:val="both"/>
        <w:rPr>
          <w:sz w:val="24"/>
          <w:szCs w:val="24"/>
        </w:rPr>
      </w:pPr>
      <w:r w:rsidRPr="00EA69FE">
        <w:rPr>
          <w:sz w:val="24"/>
          <w:szCs w:val="24"/>
        </w:rPr>
        <w:tab/>
        <w:t xml:space="preserve">Ca urmare a situaţiei prezentate mai sus, a prevederilor legale cât şi a </w:t>
      </w:r>
      <w:r w:rsidR="00B94FBD">
        <w:rPr>
          <w:sz w:val="24"/>
          <w:szCs w:val="24"/>
        </w:rPr>
        <w:t xml:space="preserve">răspunsului dat </w:t>
      </w:r>
      <w:r w:rsidRPr="00EA69FE">
        <w:rPr>
          <w:sz w:val="24"/>
          <w:szCs w:val="24"/>
        </w:rPr>
        <w:t xml:space="preserve">de către compartimentele/birourile/serviciile/directiile de specialitate din cadrul  aparatului de specialitate al primarului, </w:t>
      </w:r>
      <w:r w:rsidR="00B94FBD">
        <w:rPr>
          <w:sz w:val="24"/>
          <w:szCs w:val="24"/>
        </w:rPr>
        <w:t xml:space="preserve">că imobilul cu adresa de mai sus nu prezintă interes pentru </w:t>
      </w:r>
      <w:r w:rsidR="00B94FBD" w:rsidRPr="00EA69FE">
        <w:rPr>
          <w:sz w:val="24"/>
          <w:szCs w:val="24"/>
        </w:rPr>
        <w:t>domeniul public/p</w:t>
      </w:r>
      <w:r w:rsidR="00B94FBD">
        <w:rPr>
          <w:sz w:val="24"/>
          <w:szCs w:val="24"/>
        </w:rPr>
        <w:t>rivat al Municipiului Timișoara</w:t>
      </w:r>
      <w:r w:rsidR="00D210B4">
        <w:rPr>
          <w:sz w:val="24"/>
          <w:szCs w:val="24"/>
        </w:rPr>
        <w:t>,</w:t>
      </w:r>
      <w:r w:rsidR="00B94FBD" w:rsidRPr="00EA69FE">
        <w:rPr>
          <w:sz w:val="24"/>
          <w:szCs w:val="24"/>
        </w:rPr>
        <w:t xml:space="preserve"> </w:t>
      </w:r>
      <w:r w:rsidRPr="00EA69FE">
        <w:rPr>
          <w:sz w:val="24"/>
          <w:szCs w:val="24"/>
        </w:rPr>
        <w:t>apreciem că  prezentul proiect de hotărâre</w:t>
      </w:r>
      <w:r w:rsidRPr="00EA69FE">
        <w:rPr>
          <w:i/>
          <w:sz w:val="24"/>
          <w:szCs w:val="24"/>
        </w:rPr>
        <w:t xml:space="preserve"> ,</w:t>
      </w:r>
      <w:r w:rsidRPr="00EA69FE">
        <w:rPr>
          <w:b/>
          <w:sz w:val="24"/>
          <w:szCs w:val="24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îndepline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condi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>ț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iile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pentru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supus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spre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dezbatere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aprobare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r w:rsidRPr="00EA69FE">
        <w:rPr>
          <w:sz w:val="24"/>
          <w:szCs w:val="24"/>
        </w:rPr>
        <w:t>în plenul  Consiliului Local al Municipiului Timişoara.</w:t>
      </w:r>
      <w:r w:rsidRPr="00EA69FE">
        <w:rPr>
          <w:sz w:val="24"/>
          <w:szCs w:val="24"/>
        </w:rPr>
        <w:tab/>
      </w:r>
      <w:r w:rsidRPr="00EA69FE">
        <w:rPr>
          <w:sz w:val="24"/>
          <w:szCs w:val="24"/>
        </w:rPr>
        <w:tab/>
      </w:r>
    </w:p>
    <w:p w:rsidR="00EF5D5A" w:rsidRPr="00EA69FE" w:rsidRDefault="00EF5D5A" w:rsidP="00EF5D5A">
      <w:pPr>
        <w:jc w:val="both"/>
        <w:rPr>
          <w:sz w:val="24"/>
          <w:szCs w:val="24"/>
        </w:rPr>
      </w:pPr>
      <w:r w:rsidRPr="00EA69FE">
        <w:rPr>
          <w:sz w:val="24"/>
          <w:szCs w:val="24"/>
        </w:rPr>
        <w:t xml:space="preserve">  </w:t>
      </w: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A69FE">
        <w:tab/>
      </w:r>
      <w:r w:rsidR="00743794"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 xml:space="preserve">DIRECTOR </w:t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  <w:t>ȘEF SERVICIU</w:t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  <w:t xml:space="preserve">CRISTIAN FRANȚESCU </w:t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>SIMONA BĂLAN</w:t>
      </w:r>
    </w:p>
    <w:p w:rsidR="00EF5D5A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Pr="00604D42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ab/>
      </w: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CB146D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>CONSILIER,</w:t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</w:p>
    <w:p w:rsidR="00EF5D5A" w:rsidRDefault="00EF5D5A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>LUMINIȚA MIRICĂ</w:t>
      </w: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Pr="00604D42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</w:p>
    <w:p w:rsidR="00EF5D5A" w:rsidRDefault="00EF5D5A" w:rsidP="00EF5D5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794" w:rsidRDefault="00EF5D5A" w:rsidP="00EF5D5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sz w:val="24"/>
          <w:szCs w:val="24"/>
        </w:rPr>
        <w:t>Cod FO53-01</w:t>
      </w:r>
      <w:proofErr w:type="gramStart"/>
      <w:r w:rsidRPr="00EA69FE">
        <w:rPr>
          <w:rFonts w:ascii="Times New Roman" w:hAnsi="Times New Roman" w:cs="Times New Roman"/>
          <w:sz w:val="24"/>
          <w:szCs w:val="24"/>
        </w:rPr>
        <w:t>,ver.2</w:t>
      </w:r>
      <w:proofErr w:type="gramEnd"/>
    </w:p>
    <w:p w:rsidR="00743794" w:rsidRDefault="00743794" w:rsidP="00EF5D5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D5537" w:rsidRDefault="003D5537" w:rsidP="00EF5D5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D5537" w:rsidRDefault="003D5537" w:rsidP="00EF5D5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D5537" w:rsidRPr="00DA66BF" w:rsidRDefault="003D5537" w:rsidP="003D5537">
      <w:pPr>
        <w:rPr>
          <w:b/>
          <w:sz w:val="28"/>
          <w:szCs w:val="28"/>
        </w:rPr>
      </w:pPr>
    </w:p>
    <w:sectPr w:rsidR="003D5537" w:rsidRPr="00DA66BF" w:rsidSect="00B326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CE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5D5A"/>
    <w:rsid w:val="00022302"/>
    <w:rsid w:val="00044DAC"/>
    <w:rsid w:val="00052C91"/>
    <w:rsid w:val="00054CA6"/>
    <w:rsid w:val="000974D7"/>
    <w:rsid w:val="000A7814"/>
    <w:rsid w:val="00110841"/>
    <w:rsid w:val="00125909"/>
    <w:rsid w:val="001F1FB3"/>
    <w:rsid w:val="001F413B"/>
    <w:rsid w:val="00220451"/>
    <w:rsid w:val="00220AE0"/>
    <w:rsid w:val="0022286C"/>
    <w:rsid w:val="0022306D"/>
    <w:rsid w:val="00226911"/>
    <w:rsid w:val="00233FC3"/>
    <w:rsid w:val="00235FF7"/>
    <w:rsid w:val="00247F44"/>
    <w:rsid w:val="00265C15"/>
    <w:rsid w:val="002D07D0"/>
    <w:rsid w:val="002E0A41"/>
    <w:rsid w:val="002F03AA"/>
    <w:rsid w:val="002F54CB"/>
    <w:rsid w:val="002F642A"/>
    <w:rsid w:val="00300FE9"/>
    <w:rsid w:val="00301214"/>
    <w:rsid w:val="003114C7"/>
    <w:rsid w:val="00315B52"/>
    <w:rsid w:val="00316DF2"/>
    <w:rsid w:val="0032616E"/>
    <w:rsid w:val="00355491"/>
    <w:rsid w:val="00363761"/>
    <w:rsid w:val="003A432C"/>
    <w:rsid w:val="003B1EBC"/>
    <w:rsid w:val="003B4775"/>
    <w:rsid w:val="003D51F6"/>
    <w:rsid w:val="003D5537"/>
    <w:rsid w:val="00416D13"/>
    <w:rsid w:val="00442EBD"/>
    <w:rsid w:val="004711CD"/>
    <w:rsid w:val="00475A71"/>
    <w:rsid w:val="00477A7C"/>
    <w:rsid w:val="00494A01"/>
    <w:rsid w:val="004C4D53"/>
    <w:rsid w:val="004E2CA9"/>
    <w:rsid w:val="004E3133"/>
    <w:rsid w:val="004F0C14"/>
    <w:rsid w:val="004F31B2"/>
    <w:rsid w:val="004F4C12"/>
    <w:rsid w:val="00511E19"/>
    <w:rsid w:val="005252E0"/>
    <w:rsid w:val="005364AE"/>
    <w:rsid w:val="00536B2D"/>
    <w:rsid w:val="00550E1D"/>
    <w:rsid w:val="0059230D"/>
    <w:rsid w:val="005B0721"/>
    <w:rsid w:val="005C06E3"/>
    <w:rsid w:val="006114B0"/>
    <w:rsid w:val="00626A13"/>
    <w:rsid w:val="006553B0"/>
    <w:rsid w:val="00656EFC"/>
    <w:rsid w:val="00665BEA"/>
    <w:rsid w:val="00671EC4"/>
    <w:rsid w:val="0068179E"/>
    <w:rsid w:val="00686F4B"/>
    <w:rsid w:val="006B284F"/>
    <w:rsid w:val="006D3943"/>
    <w:rsid w:val="006E55EE"/>
    <w:rsid w:val="006F4EA2"/>
    <w:rsid w:val="00703470"/>
    <w:rsid w:val="0070390E"/>
    <w:rsid w:val="0073152A"/>
    <w:rsid w:val="00735DC1"/>
    <w:rsid w:val="00743794"/>
    <w:rsid w:val="00764B83"/>
    <w:rsid w:val="00764E67"/>
    <w:rsid w:val="00782707"/>
    <w:rsid w:val="00787355"/>
    <w:rsid w:val="00797109"/>
    <w:rsid w:val="007A3A78"/>
    <w:rsid w:val="007D218C"/>
    <w:rsid w:val="007F1A47"/>
    <w:rsid w:val="007F1B42"/>
    <w:rsid w:val="008459FC"/>
    <w:rsid w:val="00866D0E"/>
    <w:rsid w:val="00872A05"/>
    <w:rsid w:val="008E7F1B"/>
    <w:rsid w:val="009047BE"/>
    <w:rsid w:val="00912A8A"/>
    <w:rsid w:val="00937E95"/>
    <w:rsid w:val="00946C4B"/>
    <w:rsid w:val="00964E6E"/>
    <w:rsid w:val="00991329"/>
    <w:rsid w:val="009A2D75"/>
    <w:rsid w:val="009C4739"/>
    <w:rsid w:val="009D57AF"/>
    <w:rsid w:val="00A02B3C"/>
    <w:rsid w:val="00A04BE3"/>
    <w:rsid w:val="00A2578D"/>
    <w:rsid w:val="00A341FF"/>
    <w:rsid w:val="00A35378"/>
    <w:rsid w:val="00A425E1"/>
    <w:rsid w:val="00A5036C"/>
    <w:rsid w:val="00A53C5A"/>
    <w:rsid w:val="00A72B73"/>
    <w:rsid w:val="00A8506D"/>
    <w:rsid w:val="00A87929"/>
    <w:rsid w:val="00A97AA9"/>
    <w:rsid w:val="00AA5567"/>
    <w:rsid w:val="00AB1AB5"/>
    <w:rsid w:val="00AB78F3"/>
    <w:rsid w:val="00AC54A2"/>
    <w:rsid w:val="00AC7259"/>
    <w:rsid w:val="00AD2BBB"/>
    <w:rsid w:val="00B05182"/>
    <w:rsid w:val="00B211A9"/>
    <w:rsid w:val="00B25448"/>
    <w:rsid w:val="00B4655E"/>
    <w:rsid w:val="00B5799D"/>
    <w:rsid w:val="00B72146"/>
    <w:rsid w:val="00B7796C"/>
    <w:rsid w:val="00B84205"/>
    <w:rsid w:val="00B94FBD"/>
    <w:rsid w:val="00BB2ECC"/>
    <w:rsid w:val="00BB3286"/>
    <w:rsid w:val="00BF68B8"/>
    <w:rsid w:val="00BF7782"/>
    <w:rsid w:val="00C038E1"/>
    <w:rsid w:val="00C125DB"/>
    <w:rsid w:val="00C25F07"/>
    <w:rsid w:val="00C46F29"/>
    <w:rsid w:val="00C538B2"/>
    <w:rsid w:val="00C55318"/>
    <w:rsid w:val="00C558C1"/>
    <w:rsid w:val="00C55B75"/>
    <w:rsid w:val="00C74AA4"/>
    <w:rsid w:val="00C8026A"/>
    <w:rsid w:val="00CB21B8"/>
    <w:rsid w:val="00CB2BBE"/>
    <w:rsid w:val="00CE550A"/>
    <w:rsid w:val="00CF0296"/>
    <w:rsid w:val="00CF19BC"/>
    <w:rsid w:val="00D01927"/>
    <w:rsid w:val="00D13282"/>
    <w:rsid w:val="00D20383"/>
    <w:rsid w:val="00D210B4"/>
    <w:rsid w:val="00D234BB"/>
    <w:rsid w:val="00D23B69"/>
    <w:rsid w:val="00D45766"/>
    <w:rsid w:val="00D54A93"/>
    <w:rsid w:val="00D66F7B"/>
    <w:rsid w:val="00D73808"/>
    <w:rsid w:val="00D73F97"/>
    <w:rsid w:val="00D8687D"/>
    <w:rsid w:val="00DB3531"/>
    <w:rsid w:val="00DB3B3D"/>
    <w:rsid w:val="00E027DF"/>
    <w:rsid w:val="00E033F6"/>
    <w:rsid w:val="00E078BF"/>
    <w:rsid w:val="00E111C5"/>
    <w:rsid w:val="00E116C5"/>
    <w:rsid w:val="00E3474F"/>
    <w:rsid w:val="00E365E0"/>
    <w:rsid w:val="00E5210F"/>
    <w:rsid w:val="00E62CA4"/>
    <w:rsid w:val="00E64580"/>
    <w:rsid w:val="00E87B48"/>
    <w:rsid w:val="00ED75BA"/>
    <w:rsid w:val="00EE1D03"/>
    <w:rsid w:val="00EE3724"/>
    <w:rsid w:val="00EF3179"/>
    <w:rsid w:val="00EF5D5A"/>
    <w:rsid w:val="00F13BEE"/>
    <w:rsid w:val="00F14775"/>
    <w:rsid w:val="00F42FE5"/>
    <w:rsid w:val="00F477A5"/>
    <w:rsid w:val="00F93645"/>
    <w:rsid w:val="00FA0628"/>
    <w:rsid w:val="00FA6551"/>
    <w:rsid w:val="00FA7F43"/>
    <w:rsid w:val="00FC0FEC"/>
    <w:rsid w:val="00FC42AD"/>
    <w:rsid w:val="00FE7AB1"/>
    <w:rsid w:val="00FF1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D5A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F5D5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EF5D5A"/>
  </w:style>
  <w:style w:type="character" w:styleId="Strong">
    <w:name w:val="Strong"/>
    <w:basedOn w:val="DefaultParagraphFont"/>
    <w:uiPriority w:val="22"/>
    <w:qFormat/>
    <w:rsid w:val="00FA7F43"/>
    <w:rPr>
      <w:b/>
      <w:bCs/>
    </w:rPr>
  </w:style>
  <w:style w:type="character" w:customStyle="1" w:styleId="contentpasted2">
    <w:name w:val="contentpasted2"/>
    <w:basedOn w:val="DefaultParagraphFont"/>
    <w:rsid w:val="003D55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1227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lmirica</dc:creator>
  <cp:lastModifiedBy>lmirica</cp:lastModifiedBy>
  <cp:revision>39</cp:revision>
  <dcterms:created xsi:type="dcterms:W3CDTF">2023-11-23T13:10:00Z</dcterms:created>
  <dcterms:modified xsi:type="dcterms:W3CDTF">2023-11-24T09:25:00Z</dcterms:modified>
</cp:coreProperties>
</file>