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JUDEȚUL TIMIȘ</w:t>
      </w: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MUNICIPIUL TIMIȘOARA</w:t>
      </w: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PRIMAR</w:t>
      </w:r>
    </w:p>
    <w:p w:rsid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NR.</w:t>
      </w:r>
      <w:r w:rsidR="00F35641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="00F35641" w:rsidRPr="00F35641">
        <w:rPr>
          <w:rFonts w:ascii="Times New Roman" w:hAnsi="Times New Roman" w:cs="Times New Roman"/>
          <w:i/>
          <w:sz w:val="26"/>
          <w:szCs w:val="26"/>
          <w:lang w:val="pt-BR"/>
        </w:rPr>
        <w:t>SC2019-23836 din 23.09.2019</w:t>
      </w:r>
    </w:p>
    <w:p w:rsidR="00F35641" w:rsidRDefault="00F35641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F35641" w:rsidRDefault="00F35641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C66D57" w:rsidRPr="00801DAB" w:rsidRDefault="00C66D57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801DAB" w:rsidRPr="00801DAB" w:rsidRDefault="00367A23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     </w:t>
      </w:r>
      <w:r w:rsidR="00367A23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</w:t>
      </w:r>
      <w:r w:rsidR="00673B76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</w:t>
      </w: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EXPUNERE de MOTIVE</w:t>
      </w: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ab/>
      </w: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ab/>
      </w:r>
      <w:r w:rsidR="00673B76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</w:t>
      </w: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PRIVIND OPORTUNITATEA PROIECTULUI DE HOTĂRÂRE</w:t>
      </w:r>
    </w:p>
    <w:p w:rsidR="00801DAB" w:rsidRPr="00801DAB" w:rsidRDefault="00801DAB" w:rsidP="00801DA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673B76" w:rsidRDefault="00673B76" w:rsidP="00673B76">
      <w:pPr>
        <w:tabs>
          <w:tab w:val="left" w:pos="1800"/>
          <w:tab w:val="left" w:pos="1980"/>
          <w:tab w:val="left" w:pos="2340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ab/>
        <w:t xml:space="preserve"> </w:t>
      </w:r>
      <w:r w:rsidR="00801DAB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privind vânzarea terenulului, aferent construcţiilor dobândite </w:t>
      </w:r>
    </w:p>
    <w:p w:rsidR="00801DAB" w:rsidRPr="00801DAB" w:rsidRDefault="00673B76" w:rsidP="00673B76">
      <w:pPr>
        <w:tabs>
          <w:tab w:val="left" w:pos="1800"/>
          <w:tab w:val="left" w:pos="1980"/>
          <w:tab w:val="left" w:pos="2340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          </w:t>
      </w:r>
      <w:r w:rsidR="00801DAB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>în baza Legii</w:t>
      </w:r>
      <w:r w:rsidR="00C66D57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nr.</w:t>
      </w:r>
      <w:r w:rsidR="00801DAB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112/1995, </w:t>
      </w:r>
      <w:r w:rsid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>situat în Timişoara</w:t>
      </w:r>
      <w:r w:rsidR="00801DAB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str. </w:t>
      </w:r>
      <w:r w:rsid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>I. Negulici nr.34/A</w:t>
      </w:r>
      <w:r w:rsidR="00801DAB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</w:t>
      </w:r>
    </w:p>
    <w:p w:rsidR="00801DAB" w:rsidRDefault="00801DAB" w:rsidP="00C66D5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</w:p>
    <w:p w:rsidR="00367A23" w:rsidRDefault="00367A23" w:rsidP="00EC49F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Prin 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adresa </w:t>
      </w:r>
      <w:r w:rsidR="0007681C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nr.</w:t>
      </w:r>
      <w:r w:rsidR="00092B9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S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C201</w:t>
      </w:r>
      <w:r w:rsidR="00092B9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9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-</w:t>
      </w:r>
      <w:r w:rsidR="00092B9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14040 din 05.06.2019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, înregistrată la Primăria Municipiului Timişoara</w:t>
      </w:r>
      <w:r w:rsidR="00F3764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de către </w:t>
      </w:r>
      <w:r w:rsidR="00350D2C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Ghinea Petre și Ghinea Silvia</w:t>
      </w:r>
      <w:r w:rsidR="00F3764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,</w:t>
      </w:r>
      <w:r w:rsidR="00092B9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cu domiciliul în str. </w:t>
      </w:r>
      <w:r w:rsidR="00092B9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Pictor Ion Negulici nr.34/A</w:t>
      </w:r>
      <w:r w:rsidR="001B255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, </w:t>
      </w:r>
      <w:r w:rsidR="001064A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solicită</w:t>
      </w:r>
      <w:r w:rsidR="00F3764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, </w:t>
      </w:r>
      <w:r w:rsidR="00F37644" w:rsidRPr="00B86F8D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în calitate de proprietari a </w:t>
      </w:r>
      <w:r w:rsidR="00F37644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imobilului</w:t>
      </w:r>
      <w:r w:rsidR="00F3764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-construcție situat la adresa </w:t>
      </w:r>
      <w:r w:rsidR="00F37644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menţionat</w:t>
      </w:r>
      <w:r w:rsidR="00F3764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ă, </w:t>
      </w:r>
      <w:r w:rsidR="001064A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să le vindem terenul excedentar construcţiilor</w:t>
      </w:r>
      <w:r w:rsidR="001064A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, </w:t>
      </w:r>
      <w:r w:rsidR="001064A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dobândite</w:t>
      </w:r>
      <w:r w:rsidR="001064A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inițial, </w:t>
      </w:r>
      <w:r w:rsidR="001064AF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în baza Legii</w:t>
      </w:r>
      <w:r w:rsidR="001064A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nr.</w:t>
      </w:r>
      <w:r w:rsidR="001064AF" w:rsidRPr="00367A2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112/1995</w:t>
      </w:r>
      <w:r w:rsidRPr="00367A2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;</w:t>
      </w:r>
    </w:p>
    <w:p w:rsidR="00EC49F7" w:rsidRDefault="00EC49F7" w:rsidP="00EC49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Prin H.C.L. nr.360 din 18.06.2013, s-a aprobat trecerea terenu</w:t>
      </w:r>
      <w:r w:rsidR="00F37644">
        <w:rPr>
          <w:rFonts w:ascii="Times New Roman" w:hAnsi="Times New Roman" w:cs="Times New Roman"/>
          <w:sz w:val="26"/>
          <w:szCs w:val="26"/>
          <w:lang w:val="pt-BR"/>
        </w:rPr>
        <w:t>lu</w:t>
      </w:r>
      <w:r>
        <w:rPr>
          <w:rFonts w:ascii="Times New Roman" w:hAnsi="Times New Roman" w:cs="Times New Roman"/>
          <w:sz w:val="26"/>
          <w:szCs w:val="26"/>
          <w:lang w:val="pt-BR"/>
        </w:rPr>
        <w:t>i, în suprafață de 305 m.p., din proprietatea Statului Român în proprietatea privată a  municipiului Timișoara;</w:t>
      </w:r>
    </w:p>
    <w:p w:rsidR="00EC49F7" w:rsidRPr="00367A23" w:rsidRDefault="00EC49F7" w:rsidP="00B86F8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Prin Ordinul nr.506 din 20.06.2014, emis de Instituția Prefectului – Timiș, cota de 159/305, a fost atribuită în proprietatea numiților Ghinea Silvia și Ghinea Petre;</w:t>
      </w:r>
    </w:p>
    <w:p w:rsidR="00673B76" w:rsidRPr="00E43BA7" w:rsidRDefault="00801DAB" w:rsidP="000768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 w:rsidRPr="00367A2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ab/>
      </w:r>
      <w:r w:rsidR="00367A23" w:rsidRPr="00367A2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Prin </w:t>
      </w:r>
      <w:r w:rsidRPr="00367A2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adresa </w:t>
      </w:r>
      <w:r w:rsidRPr="00B86F8D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cu nr. SJ2019-14040, 13280 din 23.06.2019, Serviciului Juridic din cadrul </w:t>
      </w: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Municipiului Timişoara</w:t>
      </w:r>
      <w:r w:rsidRPr="00E43BA7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ne solicită punerea în executare a Sentinţei Civile nr. 4384 din 27.04.2017, pronunţată </w:t>
      </w:r>
      <w:r w:rsidRPr="00E43BA7">
        <w:rPr>
          <w:rFonts w:ascii="Times New Roman" w:hAnsi="Times New Roman" w:cs="Times New Roman"/>
          <w:sz w:val="26"/>
          <w:szCs w:val="26"/>
          <w:lang w:val="pt-BR"/>
        </w:rPr>
        <w:t>de Judecătoria Timişoara, definitivă prin Decizia Civilă nr. 266/A din 05.03.2019, a Tribunalului</w:t>
      </w:r>
      <w:r w:rsidR="00367A23" w:rsidRPr="00E43BA7">
        <w:rPr>
          <w:rFonts w:ascii="Times New Roman" w:hAnsi="Times New Roman" w:cs="Times New Roman"/>
          <w:sz w:val="26"/>
          <w:szCs w:val="26"/>
          <w:lang w:val="pt-BR"/>
        </w:rPr>
        <w:t xml:space="preserve"> Timiş, privind vânzarea terenului în suprafață de 146 m.p.,</w:t>
      </w:r>
      <w:r w:rsidR="00EC49F7" w:rsidRPr="00E43BA7">
        <w:rPr>
          <w:rFonts w:ascii="Times New Roman" w:hAnsi="Times New Roman" w:cs="Times New Roman"/>
          <w:sz w:val="26"/>
          <w:szCs w:val="26"/>
          <w:lang w:val="pt-BR"/>
        </w:rPr>
        <w:t>(cota de 146/305)</w:t>
      </w:r>
      <w:r w:rsidR="00F37644" w:rsidRPr="00E43BA7">
        <w:rPr>
          <w:rFonts w:ascii="Times New Roman" w:hAnsi="Times New Roman" w:cs="Times New Roman"/>
          <w:sz w:val="26"/>
          <w:szCs w:val="26"/>
          <w:lang w:val="pt-BR"/>
        </w:rPr>
        <w:t xml:space="preserve">, înscris în C.F. nr.418167-Timișoara, nr. topo.19889/1, aflat în proprietatea municipiului Timișoara și </w:t>
      </w:r>
      <w:r w:rsidR="00367A23" w:rsidRPr="00E43BA7">
        <w:rPr>
          <w:rFonts w:ascii="Times New Roman" w:hAnsi="Times New Roman" w:cs="Times New Roman"/>
          <w:sz w:val="26"/>
          <w:szCs w:val="26"/>
          <w:lang w:val="pt-BR"/>
        </w:rPr>
        <w:t>care excede construcțiilor situate în Timișoara str. I. Negulici nr.34/A, la prețul de 17.037 lei+TVA;</w:t>
      </w:r>
      <w:r w:rsidRPr="00E43BA7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673B76" w:rsidRPr="00E43BA7">
        <w:rPr>
          <w:rFonts w:ascii="Times New Roman" w:hAnsi="Times New Roman" w:cs="Times New Roman"/>
          <w:sz w:val="26"/>
          <w:szCs w:val="26"/>
          <w:lang w:val="pt-BR"/>
        </w:rPr>
        <w:tab/>
      </w:r>
      <w:r w:rsidR="00EC49F7" w:rsidRPr="00E43BA7">
        <w:rPr>
          <w:rFonts w:ascii="Times New Roman" w:hAnsi="Times New Roman" w:cs="Times New Roman"/>
          <w:sz w:val="26"/>
          <w:szCs w:val="26"/>
          <w:lang w:val="pt-BR"/>
        </w:rPr>
        <w:t xml:space="preserve">  </w:t>
      </w:r>
    </w:p>
    <w:p w:rsidR="00801DAB" w:rsidRPr="00E43BA7" w:rsidRDefault="00104284" w:rsidP="001064A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Având în vedere cele </w:t>
      </w:r>
      <w:r w:rsidR="00D96CED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me</w:t>
      </w:r>
      <w:r w:rsidR="001064AF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n</w:t>
      </w:r>
      <w:r w:rsidR="00D96CED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ționate mai sus, </w:t>
      </w: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î</w:t>
      </w:r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n baza prevederilor Legii</w:t>
      </w:r>
      <w:r w:rsidR="00075A1A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nr.</w:t>
      </w:r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7/1996</w:t>
      </w:r>
      <w:r w:rsidR="00075A1A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075A1A" w:rsidRPr="00E43BA7">
        <w:rPr>
          <w:rFonts w:ascii="Times New Roman" w:hAnsi="Times New Roman" w:cs="Times New Roman"/>
          <w:bCs/>
          <w:i/>
          <w:color w:val="000000"/>
          <w:sz w:val="26"/>
          <w:szCs w:val="26"/>
          <w:lang w:val="ro-RO"/>
        </w:rPr>
        <w:t xml:space="preserve">- </w:t>
      </w:r>
      <w:r w:rsidR="00801DAB" w:rsidRPr="00E43BA7">
        <w:rPr>
          <w:rFonts w:ascii="Times New Roman" w:hAnsi="Times New Roman" w:cs="Times New Roman"/>
          <w:bCs/>
          <w:i/>
          <w:color w:val="000000"/>
          <w:sz w:val="26"/>
          <w:szCs w:val="26"/>
          <w:lang w:val="ro-RO"/>
        </w:rPr>
        <w:t xml:space="preserve"> a cadastrului şi publicităţii imobiliare</w:t>
      </w:r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modificată</w:t>
      </w: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și a </w:t>
      </w:r>
      <w:r w:rsidR="001832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prevederil</w:t>
      </w:r>
      <w:r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or</w:t>
      </w:r>
      <w:r w:rsidR="001832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E43BA7" w:rsidRPr="00E43BA7">
        <w:rPr>
          <w:rFonts w:eastAsiaTheme="minorHAnsi"/>
          <w:color w:val="000000"/>
          <w:sz w:val="26"/>
          <w:szCs w:val="26"/>
        </w:rPr>
        <w:t xml:space="preserve">art.129, alin.1, alin.2 </w:t>
      </w:r>
      <w:proofErr w:type="spellStart"/>
      <w:r w:rsidR="00E43BA7" w:rsidRPr="00E43BA7">
        <w:rPr>
          <w:rFonts w:eastAsiaTheme="minorHAnsi"/>
          <w:color w:val="000000"/>
          <w:sz w:val="26"/>
          <w:szCs w:val="26"/>
        </w:rPr>
        <w:t>lit.c</w:t>
      </w:r>
      <w:proofErr w:type="spellEnd"/>
      <w:r w:rsidR="00E43BA7" w:rsidRPr="00E43BA7">
        <w:rPr>
          <w:rFonts w:eastAsiaTheme="minorHAnsi"/>
          <w:color w:val="000000"/>
          <w:sz w:val="26"/>
          <w:szCs w:val="26"/>
        </w:rPr>
        <w:t xml:space="preserve">, din O.U.G. nr.57/2019 -  </w:t>
      </w:r>
      <w:proofErr w:type="spellStart"/>
      <w:r w:rsidR="00E43BA7" w:rsidRPr="00E43BA7">
        <w:rPr>
          <w:rFonts w:eastAsiaTheme="minorHAnsi"/>
          <w:i/>
          <w:iCs/>
          <w:color w:val="000000"/>
          <w:sz w:val="26"/>
          <w:szCs w:val="26"/>
        </w:rPr>
        <w:t>privind</w:t>
      </w:r>
      <w:proofErr w:type="spellEnd"/>
      <w:r w:rsidR="00E43BA7" w:rsidRPr="00E43BA7">
        <w:rPr>
          <w:rFonts w:eastAsiaTheme="minorHAnsi"/>
          <w:i/>
          <w:iCs/>
          <w:color w:val="000000"/>
          <w:sz w:val="26"/>
          <w:szCs w:val="26"/>
        </w:rPr>
        <w:t xml:space="preserve"> </w:t>
      </w:r>
      <w:proofErr w:type="spellStart"/>
      <w:r w:rsidR="00E43BA7" w:rsidRPr="00E43BA7">
        <w:rPr>
          <w:rFonts w:eastAsiaTheme="minorHAnsi"/>
          <w:i/>
          <w:iCs/>
          <w:color w:val="000000"/>
          <w:sz w:val="26"/>
          <w:szCs w:val="26"/>
        </w:rPr>
        <w:t>Codul</w:t>
      </w:r>
      <w:proofErr w:type="spellEnd"/>
      <w:r w:rsidR="00E43BA7" w:rsidRPr="00E43BA7">
        <w:rPr>
          <w:rFonts w:eastAsiaTheme="minorHAnsi"/>
          <w:i/>
          <w:iCs/>
          <w:color w:val="000000"/>
          <w:sz w:val="26"/>
          <w:szCs w:val="26"/>
        </w:rPr>
        <w:t xml:space="preserve"> </w:t>
      </w:r>
      <w:proofErr w:type="spellStart"/>
      <w:r w:rsidR="00E43BA7" w:rsidRPr="00E43BA7">
        <w:rPr>
          <w:rFonts w:eastAsiaTheme="minorHAnsi"/>
          <w:i/>
          <w:iCs/>
          <w:color w:val="000000"/>
          <w:sz w:val="26"/>
          <w:szCs w:val="26"/>
        </w:rPr>
        <w:t>administrativ</w:t>
      </w:r>
      <w:proofErr w:type="spellEnd"/>
      <w:r w:rsidR="00E43BA7" w:rsidRPr="00E43BA7">
        <w:rPr>
          <w:rFonts w:eastAsiaTheme="minorHAnsi"/>
          <w:color w:val="000000"/>
          <w:sz w:val="26"/>
          <w:szCs w:val="26"/>
        </w:rPr>
        <w:t xml:space="preserve">, </w:t>
      </w:r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considerăm oportun, iniţierea unui proiect de hotărâre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privind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vânzarea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terenului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menţionat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mai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sus</w:t>
      </w:r>
      <w:r w:rsidR="00075A1A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,</w:t>
      </w:r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conform</w:t>
      </w:r>
      <w:proofErr w:type="spellEnd"/>
      <w:r w:rsidR="007D04E6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7D04E6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prevederilor</w:t>
      </w:r>
      <w:proofErr w:type="spellEnd"/>
      <w:r w:rsidR="007D04E6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hotărârilor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judecătoreşti</w:t>
      </w:r>
      <w:proofErr w:type="spellEnd"/>
      <w:r w:rsidR="00801DAB" w:rsidRPr="00E43BA7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. </w:t>
      </w:r>
    </w:p>
    <w:p w:rsidR="00801DAB" w:rsidRP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801DAB" w:rsidRP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PRIMAR,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350D2C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r w:rsid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VICEPRIMAR,</w:t>
      </w:r>
    </w:p>
    <w:p w:rsidR="00801DAB" w:rsidRP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</w:t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</w:t>
      </w:r>
      <w:proofErr w:type="spellStart"/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Nicolae</w:t>
      </w:r>
      <w:proofErr w:type="spellEnd"/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Robu</w:t>
      </w:r>
      <w:proofErr w:type="spellEnd"/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</w:t>
      </w:r>
      <w:proofErr w:type="spellStart"/>
      <w:r w:rsidR="009464FF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Farkas</w:t>
      </w:r>
      <w:proofErr w:type="spellEnd"/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Imre</w:t>
      </w:r>
      <w:proofErr w:type="spellEnd"/>
    </w:p>
    <w:p w:rsidR="00801DAB" w:rsidRP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75A1A" w:rsidRDefault="003F6150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</w:p>
    <w:p w:rsidR="00350D2C" w:rsidRDefault="00350D2C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75A1A" w:rsidRDefault="00075A1A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75A1A" w:rsidRPr="00801DAB" w:rsidRDefault="00075A1A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801DAB" w:rsidRPr="00801DAB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801DAB" w:rsidRPr="00075A1A" w:rsidRDefault="00801DAB" w:rsidP="00801DA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   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DIRECTOR,</w:t>
      </w:r>
    </w:p>
    <w:p w:rsidR="00801DAB" w:rsidRPr="00075A1A" w:rsidRDefault="00801DAB" w:rsidP="00075A1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B86F8D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B86F8D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    </w:t>
      </w:r>
      <w:r w:rsidR="00B86F8D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B86F8D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="00B86F8D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</w:t>
      </w:r>
      <w:r w:rsid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</w:t>
      </w:r>
      <w:proofErr w:type="spellStart"/>
      <w:r w:rsid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Mihai</w:t>
      </w:r>
      <w:proofErr w:type="spellEnd"/>
      <w:r w:rsid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Boncea</w:t>
      </w:r>
      <w:proofErr w:type="spellEnd"/>
    </w:p>
    <w:p w:rsidR="001064AF" w:rsidRDefault="001064AF" w:rsidP="00801DAB">
      <w:pPr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350D2C" w:rsidRPr="00350D2C" w:rsidRDefault="00350D2C" w:rsidP="00801DAB">
      <w:pPr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801DAB" w:rsidRDefault="00801DAB" w:rsidP="008153DA">
      <w:pPr>
        <w:adjustRightInd w:val="0"/>
        <w:jc w:val="both"/>
        <w:rPr>
          <w:b/>
          <w:sz w:val="24"/>
          <w:szCs w:val="24"/>
          <w:lang w:val="pt-BR"/>
        </w:rPr>
      </w:pP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="00350D2C"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                  </w:t>
      </w:r>
      <w:proofErr w:type="spellStart"/>
      <w:r w:rsidRPr="00350D2C">
        <w:rPr>
          <w:rFonts w:ascii="Times New Roman" w:hAnsi="Times New Roman" w:cs="Times New Roman"/>
          <w:bCs/>
          <w:color w:val="000000"/>
          <w:sz w:val="20"/>
          <w:szCs w:val="20"/>
          <w:lang w:val="es-ES"/>
        </w:rPr>
        <w:t>Cod</w:t>
      </w:r>
      <w:proofErr w:type="spellEnd"/>
      <w:r w:rsidRPr="00350D2C">
        <w:rPr>
          <w:rFonts w:ascii="Times New Roman" w:hAnsi="Times New Roman" w:cs="Times New Roman"/>
          <w:bCs/>
          <w:color w:val="000000"/>
          <w:sz w:val="20"/>
          <w:szCs w:val="20"/>
          <w:lang w:val="es-ES"/>
        </w:rPr>
        <w:t xml:space="preserve"> FO53-01, ver.1</w:t>
      </w:r>
    </w:p>
    <w:p w:rsidR="00075A1A" w:rsidRPr="002C20E0" w:rsidRDefault="00075A1A" w:rsidP="00C66D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MUNICIPIUL TIMIŞOARA </w:t>
      </w: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075A1A" w:rsidRPr="002C20E0" w:rsidRDefault="00075A1A" w:rsidP="00C66D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DIRECŢIA CLĂDIRI, TERENURI </w:t>
      </w:r>
      <w:proofErr w:type="spellStart"/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DOTĂRI DIVERSE II VEST</w:t>
      </w:r>
    </w:p>
    <w:p w:rsidR="00075A1A" w:rsidRPr="002C20E0" w:rsidRDefault="00075A1A" w:rsidP="00C66D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BIROUL CLĂDIRI-TERENURI II VEST                                                              </w:t>
      </w:r>
    </w:p>
    <w:p w:rsidR="00F35641" w:rsidRPr="00F35641" w:rsidRDefault="00075A1A" w:rsidP="00F356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r w:rsidR="00F35641" w:rsidRPr="00F35641">
        <w:rPr>
          <w:rFonts w:ascii="Times New Roman" w:hAnsi="Times New Roman" w:cs="Times New Roman"/>
          <w:i/>
          <w:sz w:val="24"/>
          <w:szCs w:val="24"/>
          <w:lang w:val="pt-BR"/>
        </w:rPr>
        <w:t>SC2019-23836 din 23.09.2019</w:t>
      </w:r>
    </w:p>
    <w:p w:rsidR="00075A1A" w:rsidRPr="002C20E0" w:rsidRDefault="00075A1A" w:rsidP="00C66D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2C20E0" w:rsidRPr="00556A72" w:rsidRDefault="00075A1A" w:rsidP="002C20E0">
      <w:pPr>
        <w:spacing w:after="720"/>
        <w:rPr>
          <w:rFonts w:ascii="Times New Roman" w:hAnsi="Times New Roman" w:cs="Times New Roman"/>
          <w:sz w:val="28"/>
          <w:szCs w:val="28"/>
          <w:lang w:val="fr-FR"/>
        </w:rPr>
      </w:pPr>
      <w:r w:rsidRPr="00075A1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</w:p>
    <w:p w:rsidR="00075A1A" w:rsidRPr="002C20E0" w:rsidRDefault="00556A72" w:rsidP="00075A1A">
      <w:pPr>
        <w:rPr>
          <w:rFonts w:ascii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          </w:t>
      </w:r>
      <w:r w:rsidR="00075A1A" w:rsidRPr="00556A7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75A1A" w:rsidRPr="002C20E0">
        <w:rPr>
          <w:rFonts w:ascii="Times New Roman" w:hAnsi="Times New Roman" w:cs="Times New Roman"/>
          <w:b/>
          <w:sz w:val="26"/>
          <w:szCs w:val="26"/>
          <w:lang w:val="fr-FR"/>
        </w:rPr>
        <w:t>RAPORT de SPECIALITATE,</w:t>
      </w:r>
    </w:p>
    <w:p w:rsidR="00AE64F7" w:rsidRPr="002C20E0" w:rsidRDefault="00646ECB" w:rsidP="0017353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privind vânzarea terenulului</w:t>
      </w:r>
      <w:r w:rsidR="00075A1A" w:rsidRPr="002C20E0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aferent construcţiilor dobândite în baza Legii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C66D57" w:rsidRPr="002C20E0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nr.</w:t>
      </w:r>
      <w:r w:rsidR="00075A1A" w:rsidRPr="002C20E0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112/1995, situat în Timişoara str. I. Negulici nr.34/A </w:t>
      </w:r>
    </w:p>
    <w:p w:rsidR="00AE64F7" w:rsidRPr="002C20E0" w:rsidRDefault="00AE64F7" w:rsidP="0017353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</w:p>
    <w:p w:rsidR="00AE64F7" w:rsidRPr="002C20E0" w:rsidRDefault="00AE64F7" w:rsidP="00F111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20E0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vedere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Expunerea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motive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>nr.SC2019-</w:t>
      </w:r>
      <w:r w:rsidR="00F35641">
        <w:rPr>
          <w:rFonts w:ascii="Times New Roman" w:hAnsi="Times New Roman" w:cs="Times New Roman"/>
          <w:sz w:val="24"/>
          <w:szCs w:val="24"/>
          <w:lang w:val="ro-RO"/>
        </w:rPr>
        <w:t>23836</w:t>
      </w:r>
      <w:r w:rsidR="00F11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35641">
        <w:rPr>
          <w:rFonts w:ascii="Times New Roman" w:hAnsi="Times New Roman" w:cs="Times New Roman"/>
          <w:sz w:val="24"/>
          <w:szCs w:val="24"/>
          <w:lang w:val="ro-RO"/>
        </w:rPr>
        <w:t>din 23.09</w:t>
      </w:r>
      <w:r w:rsidR="00C43CD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</w:t>
      </w:r>
      <w:r w:rsidR="00563251" w:rsidRPr="002C20E0">
        <w:rPr>
          <w:rFonts w:ascii="Times New Roman" w:hAnsi="Times New Roman" w:cs="Times New Roman"/>
          <w:sz w:val="24"/>
          <w:szCs w:val="24"/>
          <w:lang w:val="ro-RO"/>
        </w:rPr>
        <w:t>.2019</w:t>
      </w:r>
      <w:r w:rsidRPr="002C20E0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Municipiului Timișoara și Proiectul de hotărâre privind</w:t>
      </w:r>
      <w:r w:rsidR="00AB50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vânzarea terenulului, aferent construcţiilor dobândite în baza Legii   nr.112/1995, situat în Timişoara str. I. Negulici nr.34/A;</w:t>
      </w:r>
    </w:p>
    <w:p w:rsidR="00AE64F7" w:rsidRPr="002C20E0" w:rsidRDefault="00173532" w:rsidP="00DF4FF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Având în vedere adresa nr. SC2019-14040 din 05.06.2019, înregistrată la Primăria Municipiului Timişoara, de către Ghinea Petre și Ghinea Silvia, cu domiciliul în Timişoara str. Pictor Ion Negulici nr.34/A, în calitate de proprietari a imobilului-construcție situat la adresa menţionată, prin care solicită să le vindem terenul excedentar construcţiilor, </w:t>
      </w:r>
      <w:r w:rsidR="00B27534"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cumpărate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inițial, în baza Legii nr.112/1995;</w:t>
      </w:r>
    </w:p>
    <w:p w:rsidR="00F37644" w:rsidRPr="002C20E0" w:rsidRDefault="00535283" w:rsidP="00DF4F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Având în vedere </w:t>
      </w:r>
      <w:r w:rsidR="00F37644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H.C.L. nr.360 din 18.06.2013,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prin care s-a </w:t>
      </w:r>
      <w:r w:rsidR="00F37644" w:rsidRPr="002C20E0">
        <w:rPr>
          <w:rFonts w:ascii="Times New Roman" w:hAnsi="Times New Roman" w:cs="Times New Roman"/>
          <w:sz w:val="24"/>
          <w:szCs w:val="24"/>
          <w:lang w:val="pt-BR"/>
        </w:rPr>
        <w:t>aprobat trecerea terenului, în suprafață de 305 m.p., din proprietatea Statului Român în proprietatea privată a  municipiului Timișoara;</w:t>
      </w:r>
    </w:p>
    <w:p w:rsidR="00F37644" w:rsidRPr="002C20E0" w:rsidRDefault="00535283" w:rsidP="00DF4FF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Având în vedere C.F. nr.418167-Timișoara, poz.B8, rezultă că, prin </w:t>
      </w:r>
      <w:r w:rsidR="00F37644" w:rsidRPr="002C20E0">
        <w:rPr>
          <w:rFonts w:ascii="Times New Roman" w:hAnsi="Times New Roman" w:cs="Times New Roman"/>
          <w:sz w:val="24"/>
          <w:szCs w:val="24"/>
          <w:lang w:val="pt-BR"/>
        </w:rPr>
        <w:t>Ordinul nr.506 din 20.06.2014, emis de Instituția Prefectului – Timiș, cota de 159/305, a fost atribuită în proprietatea numiților Ghinea Silvia și Ghinea Petre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37644" w:rsidRPr="002C20E0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:rsidR="00313C70" w:rsidRPr="002C20E0" w:rsidRDefault="00173532" w:rsidP="00145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Având în vedere adresa cu nr. SJ2019-14040, 13280 din 23.06.2019, primită de la Serviciului Juridic din cadrul Municipiului Timişoara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prin care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ne solicită punerea în executare a Sentinţei Civile nr. 4384 din 27.04.2017, pronunţată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de Judecătoria Timişoara, definitivă prin Decizia Civilă nr. 266/A din 05.03.2019, a Tribunalului Timiş, privind vânzarea terenului în </w:t>
      </w:r>
      <w:r w:rsidR="00535283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suprafață de 146 m.p.,(cota de 146/305), înscris în C.F. nr.418167-Timișoara, nr. topo.19889/1, aflat în proprietatea municipiului Timișoara și care excede construcțiilor situate în Timișoara str. I. Negulici nr.34/A, la prețul de 17.037 lei+TVA; </w:t>
      </w:r>
      <w:r w:rsidR="00535283" w:rsidRPr="002C20E0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CF6AB1" w:rsidRDefault="00313C70" w:rsidP="00536F5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Având în vedere </w:t>
      </w:r>
      <w:r w:rsidR="00793BF9">
        <w:rPr>
          <w:rFonts w:ascii="Times New Roman" w:hAnsi="Times New Roman" w:cs="Times New Roman"/>
          <w:sz w:val="24"/>
          <w:szCs w:val="24"/>
          <w:lang w:val="pt-BR"/>
        </w:rPr>
        <w:t xml:space="preserve">Decizia nr.30/2016 a Camerei de Conturi Timiș și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Decizia civilă nr.2393 din 13.12.2018, a Curții de Apel Timișoara</w:t>
      </w:r>
      <w:r w:rsidR="0072392D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145BF1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="00145BF1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="00145BF1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stabilit</w:t>
      </w:r>
      <w:proofErr w:type="spellEnd"/>
      <w:r w:rsidR="00145BF1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</w:t>
      </w:r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sumele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vânzarea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terenurilor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menționate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sus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nu pot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asimilate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veniturilor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proprii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unități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administrative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teritoriale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speță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Timișoara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trebui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virate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fondul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creat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nivelul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Ministerului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Finanțe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potrivit</w:t>
      </w:r>
      <w:proofErr w:type="spellEnd"/>
      <w:r w:rsidR="0072392D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art.1</w:t>
      </w:r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3, </w:t>
      </w:r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nr.112/1995, </w:t>
      </w:r>
      <w:proofErr w:type="spellStart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>referitor</w:t>
      </w:r>
      <w:proofErr w:type="spellEnd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>constituirea</w:t>
      </w:r>
      <w:proofErr w:type="spellEnd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>fondului</w:t>
      </w:r>
      <w:proofErr w:type="spellEnd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 w:rsidR="00F111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după</w:t>
      </w:r>
      <w:proofErr w:type="spellEnd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deducerea</w:t>
      </w:r>
      <w:proofErr w:type="spellEnd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comisionului</w:t>
      </w:r>
      <w:proofErr w:type="spellEnd"/>
      <w:r w:rsidR="009464FF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1%</w:t>
      </w:r>
      <w:r w:rsidR="002C20E0"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F6AB1" w:rsidRDefault="00CF6AB1" w:rsidP="00536F5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vânzare-cumpărare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model, care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6A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Proiectul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801DAB" w:rsidRDefault="00906F89" w:rsidP="00536F5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20E0">
        <w:rPr>
          <w:sz w:val="24"/>
          <w:szCs w:val="24"/>
        </w:rPr>
        <w:t>Având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în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vedere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cele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menţionate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mai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sus</w:t>
      </w:r>
      <w:proofErr w:type="spellEnd"/>
      <w:r w:rsidRPr="002C20E0">
        <w:rPr>
          <w:sz w:val="24"/>
          <w:szCs w:val="24"/>
        </w:rPr>
        <w:t xml:space="preserve">, </w:t>
      </w:r>
      <w:proofErr w:type="spellStart"/>
      <w:r w:rsidRPr="002C20E0">
        <w:rPr>
          <w:sz w:val="24"/>
          <w:szCs w:val="24"/>
        </w:rPr>
        <w:t>înaintăm</w:t>
      </w:r>
      <w:proofErr w:type="spellEnd"/>
      <w:r w:rsidRPr="002C20E0">
        <w:rPr>
          <w:sz w:val="24"/>
          <w:szCs w:val="24"/>
        </w:rPr>
        <w:t xml:space="preserve">, </w:t>
      </w:r>
      <w:proofErr w:type="spellStart"/>
      <w:r w:rsidRPr="002C20E0">
        <w:rPr>
          <w:sz w:val="24"/>
          <w:szCs w:val="24"/>
        </w:rPr>
        <w:t>spre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dezbaterea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și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aprobarea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Consiliului</w:t>
      </w:r>
      <w:proofErr w:type="spellEnd"/>
      <w:r w:rsidRPr="002C20E0">
        <w:rPr>
          <w:sz w:val="24"/>
          <w:szCs w:val="24"/>
        </w:rPr>
        <w:t xml:space="preserve"> Local al </w:t>
      </w:r>
      <w:proofErr w:type="spellStart"/>
      <w:r w:rsidRPr="002C20E0">
        <w:rPr>
          <w:sz w:val="24"/>
          <w:szCs w:val="24"/>
        </w:rPr>
        <w:t>Municipiului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Timişoara</w:t>
      </w:r>
      <w:proofErr w:type="spellEnd"/>
      <w:r w:rsidRPr="002C20E0">
        <w:rPr>
          <w:sz w:val="24"/>
          <w:szCs w:val="24"/>
        </w:rPr>
        <w:t xml:space="preserve">, </w:t>
      </w:r>
      <w:proofErr w:type="spellStart"/>
      <w:r w:rsidRPr="002C20E0">
        <w:rPr>
          <w:sz w:val="24"/>
          <w:szCs w:val="24"/>
        </w:rPr>
        <w:t>proiectul</w:t>
      </w:r>
      <w:proofErr w:type="spellEnd"/>
      <w:r w:rsidRPr="002C20E0">
        <w:rPr>
          <w:sz w:val="24"/>
          <w:szCs w:val="24"/>
        </w:rPr>
        <w:t xml:space="preserve"> de </w:t>
      </w:r>
      <w:proofErr w:type="spellStart"/>
      <w:r w:rsidRPr="002C20E0">
        <w:rPr>
          <w:sz w:val="24"/>
          <w:szCs w:val="24"/>
        </w:rPr>
        <w:t>hotărâre</w:t>
      </w:r>
      <w:proofErr w:type="spellEnd"/>
      <w:r w:rsidRPr="002C20E0">
        <w:rPr>
          <w:sz w:val="24"/>
          <w:szCs w:val="24"/>
        </w:rPr>
        <w:t xml:space="preserve">,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privind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vânzarea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terenului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situat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Timișoara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str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Negulici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nr.34/A,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înscris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C.F. nr.418167-Timișoara</w:t>
      </w:r>
      <w:r w:rsidR="00556A72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(</w:t>
      </w:r>
      <w:proofErr w:type="spellStart"/>
      <w:r w:rsidR="00556A72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conversie</w:t>
      </w:r>
      <w:proofErr w:type="spellEnd"/>
      <w:r w:rsidR="00556A72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a C.F</w:t>
      </w:r>
      <w:r w:rsidR="00716979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nr.11843), </w:t>
      </w:r>
      <w:proofErr w:type="spellStart"/>
      <w:r w:rsidR="00716979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="00716979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  <w:proofErr w:type="gramStart"/>
      <w:r w:rsidR="00716979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</w:t>
      </w:r>
      <w:r w:rsidR="00556A72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opo.19889/1</w:t>
      </w:r>
      <w:proofErr w:type="gramEnd"/>
      <w:r w:rsidR="00556A72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suprafaţă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de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146</w:t>
      </w:r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</w:t>
      </w:r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</w:t>
      </w:r>
      <w:proofErr w:type="spellEnd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,</w:t>
      </w:r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la </w:t>
      </w:r>
      <w:proofErr w:type="spellStart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preţul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total de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17.037</w:t>
      </w:r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lei+TVA</w:t>
      </w:r>
      <w:proofErr w:type="spellEnd"/>
      <w:r w:rsidR="00801DAB" w:rsidRPr="002C20E0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</w:t>
      </w:r>
    </w:p>
    <w:p w:rsidR="00F111E6" w:rsidRPr="002C20E0" w:rsidRDefault="00F111E6" w:rsidP="00536F5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556A72" w:rsidRPr="002C20E0" w:rsidRDefault="00556A72" w:rsidP="002C20E0">
      <w:pPr>
        <w:ind w:left="1230"/>
        <w:rPr>
          <w:sz w:val="24"/>
          <w:szCs w:val="24"/>
        </w:rPr>
      </w:pPr>
      <w:r w:rsidRPr="002C20E0">
        <w:rPr>
          <w:b/>
          <w:sz w:val="24"/>
          <w:szCs w:val="24"/>
        </w:rPr>
        <w:t xml:space="preserve"> DIRECTOR,</w:t>
      </w:r>
      <w:r w:rsidRPr="002C20E0">
        <w:rPr>
          <w:b/>
          <w:sz w:val="24"/>
          <w:szCs w:val="24"/>
        </w:rPr>
        <w:tab/>
      </w:r>
      <w:r w:rsidRPr="002C20E0">
        <w:rPr>
          <w:b/>
          <w:sz w:val="24"/>
          <w:szCs w:val="24"/>
        </w:rPr>
        <w:tab/>
      </w:r>
      <w:r w:rsidRPr="002C20E0">
        <w:rPr>
          <w:b/>
          <w:sz w:val="24"/>
          <w:szCs w:val="24"/>
        </w:rPr>
        <w:tab/>
      </w:r>
      <w:r w:rsidRPr="002C20E0">
        <w:rPr>
          <w:b/>
          <w:sz w:val="24"/>
          <w:szCs w:val="24"/>
        </w:rPr>
        <w:tab/>
        <w:t xml:space="preserve">                                              </w:t>
      </w:r>
      <w:r w:rsidR="00AA636D">
        <w:rPr>
          <w:b/>
          <w:sz w:val="24"/>
          <w:szCs w:val="24"/>
        </w:rPr>
        <w:t xml:space="preserve"> </w:t>
      </w:r>
      <w:r w:rsidRPr="002C20E0">
        <w:rPr>
          <w:b/>
          <w:sz w:val="24"/>
          <w:szCs w:val="24"/>
        </w:rPr>
        <w:t>CONSILIER,</w:t>
      </w:r>
      <w:r w:rsidRPr="002C20E0">
        <w:rPr>
          <w:sz w:val="24"/>
          <w:szCs w:val="24"/>
        </w:rPr>
        <w:t xml:space="preserve">              </w:t>
      </w:r>
      <w:r w:rsidR="00AA636D">
        <w:rPr>
          <w:sz w:val="24"/>
          <w:szCs w:val="24"/>
        </w:rPr>
        <w:t xml:space="preserve">   </w:t>
      </w:r>
      <w:proofErr w:type="spellStart"/>
      <w:r w:rsidRPr="002C20E0">
        <w:rPr>
          <w:sz w:val="24"/>
          <w:szCs w:val="24"/>
        </w:rPr>
        <w:t>Mihai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Boncea</w:t>
      </w:r>
      <w:proofErr w:type="spellEnd"/>
      <w:r w:rsidRPr="002C20E0">
        <w:rPr>
          <w:sz w:val="24"/>
          <w:szCs w:val="24"/>
        </w:rPr>
        <w:tab/>
      </w:r>
      <w:r w:rsidRPr="002C20E0">
        <w:rPr>
          <w:sz w:val="24"/>
          <w:szCs w:val="24"/>
        </w:rPr>
        <w:tab/>
      </w:r>
      <w:r w:rsidRPr="002C20E0">
        <w:rPr>
          <w:sz w:val="24"/>
          <w:szCs w:val="24"/>
        </w:rPr>
        <w:tab/>
      </w:r>
      <w:r w:rsidRPr="002C20E0">
        <w:rPr>
          <w:sz w:val="24"/>
          <w:szCs w:val="24"/>
        </w:rPr>
        <w:tab/>
      </w:r>
      <w:r w:rsidRPr="002C20E0">
        <w:rPr>
          <w:sz w:val="24"/>
          <w:szCs w:val="24"/>
        </w:rPr>
        <w:tab/>
        <w:t xml:space="preserve">                                   </w:t>
      </w:r>
      <w:proofErr w:type="spellStart"/>
      <w:r w:rsidRPr="002C20E0">
        <w:rPr>
          <w:sz w:val="24"/>
          <w:szCs w:val="24"/>
        </w:rPr>
        <w:t>Ilie</w:t>
      </w:r>
      <w:proofErr w:type="spellEnd"/>
      <w:r w:rsidRPr="002C20E0">
        <w:rPr>
          <w:sz w:val="24"/>
          <w:szCs w:val="24"/>
        </w:rPr>
        <w:t xml:space="preserve"> </w:t>
      </w:r>
      <w:proofErr w:type="spellStart"/>
      <w:r w:rsidRPr="002C20E0">
        <w:rPr>
          <w:sz w:val="24"/>
          <w:szCs w:val="24"/>
        </w:rPr>
        <w:t>Dumbravă</w:t>
      </w:r>
      <w:proofErr w:type="spellEnd"/>
    </w:p>
    <w:p w:rsidR="002C20E0" w:rsidRDefault="002C20E0" w:rsidP="00556A72">
      <w:pPr>
        <w:jc w:val="both"/>
        <w:rPr>
          <w:b/>
          <w:sz w:val="28"/>
          <w:szCs w:val="28"/>
        </w:rPr>
      </w:pPr>
    </w:p>
    <w:p w:rsidR="00AA636D" w:rsidRDefault="00556A72" w:rsidP="00AA636D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</w:t>
      </w:r>
      <w:r w:rsidRPr="00470FB1">
        <w:rPr>
          <w:sz w:val="20"/>
          <w:szCs w:val="20"/>
        </w:rPr>
        <w:t>Cod FO 53-01, Ver.1</w:t>
      </w:r>
    </w:p>
    <w:sectPr w:rsidR="00AA636D" w:rsidSect="00C66D57">
      <w:pgSz w:w="12240" w:h="15840" w:code="1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01DAB"/>
    <w:rsid w:val="00075A1A"/>
    <w:rsid w:val="0007681C"/>
    <w:rsid w:val="00092B94"/>
    <w:rsid w:val="000E1B4B"/>
    <w:rsid w:val="00104284"/>
    <w:rsid w:val="001064AF"/>
    <w:rsid w:val="00145BF1"/>
    <w:rsid w:val="00173532"/>
    <w:rsid w:val="001832AB"/>
    <w:rsid w:val="001B255F"/>
    <w:rsid w:val="0026783E"/>
    <w:rsid w:val="00274E82"/>
    <w:rsid w:val="002C20E0"/>
    <w:rsid w:val="00313C70"/>
    <w:rsid w:val="00314AEA"/>
    <w:rsid w:val="00350D2C"/>
    <w:rsid w:val="00367A23"/>
    <w:rsid w:val="003C6918"/>
    <w:rsid w:val="003F6150"/>
    <w:rsid w:val="00414FB9"/>
    <w:rsid w:val="00456ECB"/>
    <w:rsid w:val="004D71BE"/>
    <w:rsid w:val="00512075"/>
    <w:rsid w:val="00535283"/>
    <w:rsid w:val="00536F52"/>
    <w:rsid w:val="00556A72"/>
    <w:rsid w:val="00563251"/>
    <w:rsid w:val="00646ECB"/>
    <w:rsid w:val="00673B76"/>
    <w:rsid w:val="00716979"/>
    <w:rsid w:val="0072392D"/>
    <w:rsid w:val="00793BF9"/>
    <w:rsid w:val="007C0414"/>
    <w:rsid w:val="007D04E6"/>
    <w:rsid w:val="00801DAB"/>
    <w:rsid w:val="008153DA"/>
    <w:rsid w:val="008F6A2A"/>
    <w:rsid w:val="00906F89"/>
    <w:rsid w:val="00932307"/>
    <w:rsid w:val="009464FF"/>
    <w:rsid w:val="00956774"/>
    <w:rsid w:val="00974A16"/>
    <w:rsid w:val="009A3B1B"/>
    <w:rsid w:val="00A34DC6"/>
    <w:rsid w:val="00A645C5"/>
    <w:rsid w:val="00AA636D"/>
    <w:rsid w:val="00AB506A"/>
    <w:rsid w:val="00AE64F7"/>
    <w:rsid w:val="00B27534"/>
    <w:rsid w:val="00B86F8D"/>
    <w:rsid w:val="00BA6CD5"/>
    <w:rsid w:val="00C167C4"/>
    <w:rsid w:val="00C25E51"/>
    <w:rsid w:val="00C31954"/>
    <w:rsid w:val="00C41F1D"/>
    <w:rsid w:val="00C43CD3"/>
    <w:rsid w:val="00C66D57"/>
    <w:rsid w:val="00CF6AB1"/>
    <w:rsid w:val="00D10992"/>
    <w:rsid w:val="00D96CED"/>
    <w:rsid w:val="00DF4FF2"/>
    <w:rsid w:val="00DF71D1"/>
    <w:rsid w:val="00E12F18"/>
    <w:rsid w:val="00E43BA7"/>
    <w:rsid w:val="00E85515"/>
    <w:rsid w:val="00EC49F7"/>
    <w:rsid w:val="00ED1E9D"/>
    <w:rsid w:val="00EE45BE"/>
    <w:rsid w:val="00F111E6"/>
    <w:rsid w:val="00F26BC2"/>
    <w:rsid w:val="00F3025E"/>
    <w:rsid w:val="00F35641"/>
    <w:rsid w:val="00F37644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A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456EC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4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3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56ECB"/>
    <w:rPr>
      <w:rFonts w:ascii="Arial" w:eastAsia="Times New Roman" w:hAnsi="Arial" w:cs="Times New Roman"/>
      <w:b/>
      <w:sz w:val="44"/>
      <w:szCs w:val="20"/>
      <w:lang w:eastAsia="ro-RO"/>
    </w:rPr>
  </w:style>
  <w:style w:type="paragraph" w:styleId="BodyText2">
    <w:name w:val="Body Text 2"/>
    <w:basedOn w:val="Normal"/>
    <w:link w:val="BodyText2Char"/>
    <w:rsid w:val="00456E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456ECB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link w:val="NoSpacingChar"/>
    <w:uiPriority w:val="1"/>
    <w:qFormat/>
    <w:rsid w:val="00314AE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4AE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AE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3DCC3-8904-4074-B062-844516F1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CONTRACT DE VÂNZARE-CUMPÃRARE</vt:lpstr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27</cp:revision>
  <cp:lastPrinted>2019-09-23T10:53:00Z</cp:lastPrinted>
  <dcterms:created xsi:type="dcterms:W3CDTF">2019-06-25T12:23:00Z</dcterms:created>
  <dcterms:modified xsi:type="dcterms:W3CDTF">2019-09-30T09:46:00Z</dcterms:modified>
</cp:coreProperties>
</file>