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7DC4" w:rsidRPr="002669A6" w:rsidRDefault="00647DC4" w:rsidP="00647DC4">
      <w:pPr>
        <w:ind w:left="57"/>
        <w:jc w:val="both"/>
        <w:rPr>
          <w:b/>
        </w:rPr>
      </w:pPr>
      <w:r w:rsidRPr="002669A6">
        <w:rPr>
          <w:b/>
        </w:rPr>
        <w:t>ROMÂNIA</w:t>
      </w:r>
    </w:p>
    <w:p w:rsidR="00647DC4" w:rsidRPr="002669A6" w:rsidRDefault="00647DC4" w:rsidP="00647DC4">
      <w:pPr>
        <w:ind w:left="57"/>
        <w:jc w:val="both"/>
        <w:rPr>
          <w:b/>
        </w:rPr>
      </w:pPr>
      <w:r>
        <w:rPr>
          <w:b/>
        </w:rPr>
        <w:t>JUDEŢ</w:t>
      </w:r>
      <w:r w:rsidRPr="002669A6">
        <w:rPr>
          <w:b/>
        </w:rPr>
        <w:t>UL TIMIŞ</w:t>
      </w:r>
      <w:r w:rsidRPr="002669A6">
        <w:rPr>
          <w:b/>
        </w:rPr>
        <w:tab/>
      </w:r>
      <w:r w:rsidRPr="002669A6">
        <w:rPr>
          <w:b/>
        </w:rPr>
        <w:tab/>
      </w:r>
      <w:r w:rsidRPr="002669A6">
        <w:rPr>
          <w:b/>
        </w:rPr>
        <w:tab/>
      </w:r>
      <w:r w:rsidRPr="002669A6">
        <w:rPr>
          <w:b/>
        </w:rPr>
        <w:tab/>
      </w:r>
      <w:r w:rsidRPr="002669A6">
        <w:rPr>
          <w:b/>
        </w:rPr>
        <w:tab/>
      </w:r>
      <w:r w:rsidRPr="002669A6">
        <w:rPr>
          <w:b/>
        </w:rPr>
        <w:tab/>
      </w:r>
      <w:r w:rsidRPr="002669A6">
        <w:rPr>
          <w:b/>
        </w:rPr>
        <w:tab/>
      </w:r>
    </w:p>
    <w:p w:rsidR="00647DC4" w:rsidRPr="002669A6" w:rsidRDefault="00647DC4" w:rsidP="00647DC4">
      <w:pPr>
        <w:ind w:left="57"/>
        <w:jc w:val="both"/>
        <w:rPr>
          <w:b/>
        </w:rPr>
      </w:pPr>
      <w:r w:rsidRPr="002669A6">
        <w:rPr>
          <w:b/>
        </w:rPr>
        <w:t xml:space="preserve">MUNICIPIUL </w:t>
      </w:r>
      <w:smartTag w:uri="urn:schemas-microsoft-com:office:smarttags" w:element="place">
        <w:smartTag w:uri="urn:schemas-microsoft-com:office:smarttags" w:element="City">
          <w:r>
            <w:rPr>
              <w:b/>
            </w:rPr>
            <w:t>TIMIŞ</w:t>
          </w:r>
          <w:r w:rsidRPr="002669A6">
            <w:rPr>
              <w:b/>
            </w:rPr>
            <w:t>OARA</w:t>
          </w:r>
        </w:smartTag>
      </w:smartTag>
    </w:p>
    <w:p w:rsidR="00647DC4" w:rsidRPr="002669A6" w:rsidRDefault="00647DC4" w:rsidP="00647DC4">
      <w:pPr>
        <w:ind w:left="57"/>
        <w:jc w:val="both"/>
        <w:rPr>
          <w:b/>
        </w:rPr>
      </w:pPr>
      <w:r w:rsidRPr="002669A6">
        <w:rPr>
          <w:b/>
        </w:rPr>
        <w:t>PRIMAR</w:t>
      </w:r>
    </w:p>
    <w:p w:rsidR="00D01801" w:rsidRDefault="00D01801" w:rsidP="00D01801">
      <w:pPr>
        <w:jc w:val="both"/>
        <w:rPr>
          <w:b/>
        </w:rPr>
      </w:pPr>
    </w:p>
    <w:p w:rsidR="00D01801" w:rsidRPr="00153F38" w:rsidRDefault="00D01801" w:rsidP="00D01801">
      <w:pPr>
        <w:jc w:val="both"/>
        <w:rPr>
          <w:b/>
        </w:rPr>
      </w:pPr>
    </w:p>
    <w:p w:rsidR="00770F2B" w:rsidRPr="00153F38" w:rsidRDefault="00770F2B" w:rsidP="00770F2B">
      <w:pPr>
        <w:spacing w:line="206" w:lineRule="auto"/>
        <w:jc w:val="center"/>
        <w:rPr>
          <w:b/>
          <w:color w:val="000000"/>
          <w:u w:val="single"/>
        </w:rPr>
      </w:pPr>
      <w:r w:rsidRPr="00153F38">
        <w:rPr>
          <w:b/>
          <w:u w:val="single"/>
        </w:rPr>
        <w:t>REFERATUL DE APROBARE A PROIECTULUI DE HOTĂRÂRE</w:t>
      </w:r>
    </w:p>
    <w:p w:rsidR="007E45A1" w:rsidRDefault="007E45A1" w:rsidP="00D01801">
      <w:pPr>
        <w:spacing w:line="206" w:lineRule="auto"/>
        <w:jc w:val="center"/>
        <w:rPr>
          <w:b/>
          <w:color w:val="000000"/>
        </w:rPr>
      </w:pPr>
    </w:p>
    <w:p w:rsidR="00647DC4" w:rsidRDefault="00647DC4" w:rsidP="00647DC4">
      <w:pPr>
        <w:spacing w:before="324" w:after="324"/>
        <w:jc w:val="center"/>
        <w:rPr>
          <w:color w:val="000000"/>
          <w:spacing w:val="-16"/>
          <w:w w:val="105"/>
        </w:rPr>
      </w:pPr>
      <w:r w:rsidRPr="006A5AC6">
        <w:rPr>
          <w:b/>
          <w:i/>
          <w:color w:val="000000"/>
          <w:spacing w:val="-16"/>
          <w:w w:val="105"/>
        </w:rPr>
        <w:t xml:space="preserve">Sectiunea 1 </w:t>
      </w:r>
      <w:r w:rsidRPr="006A5AC6">
        <w:rPr>
          <w:b/>
          <w:i/>
          <w:color w:val="000000"/>
          <w:spacing w:val="-16"/>
          <w:w w:val="105"/>
        </w:rPr>
        <w:br/>
      </w:r>
      <w:r w:rsidRPr="006A5AC6">
        <w:rPr>
          <w:b/>
          <w:i/>
          <w:color w:val="000000"/>
          <w:spacing w:val="-8"/>
          <w:w w:val="105"/>
        </w:rPr>
        <w:t>Titlul proiectului de hotărâre</w:t>
      </w:r>
    </w:p>
    <w:p w:rsidR="006F4B6A" w:rsidRPr="006F4B6A" w:rsidRDefault="00647DC4" w:rsidP="006F4B6A">
      <w:pPr>
        <w:autoSpaceDE w:val="0"/>
        <w:autoSpaceDN w:val="0"/>
        <w:adjustRightInd w:val="0"/>
        <w:spacing w:after="200" w:line="276" w:lineRule="auto"/>
        <w:jc w:val="center"/>
        <w:rPr>
          <w:b/>
          <w:bCs/>
          <w:color w:val="000000"/>
        </w:rPr>
      </w:pPr>
      <w:r w:rsidRPr="006F4B6A">
        <w:rPr>
          <w:b/>
          <w:color w:val="000000"/>
          <w:spacing w:val="-16"/>
          <w:w w:val="105"/>
        </w:rPr>
        <w:t xml:space="preserve">Proiect de hotărâre </w:t>
      </w:r>
      <w:r w:rsidR="006F4B6A" w:rsidRPr="006F4B6A">
        <w:rPr>
          <w:b/>
          <w:color w:val="000000"/>
          <w:spacing w:val="-16"/>
          <w:w w:val="105"/>
        </w:rPr>
        <w:t xml:space="preserve">privind </w:t>
      </w:r>
      <w:r w:rsidR="006F4B6A" w:rsidRPr="006F4B6A">
        <w:rPr>
          <w:b/>
          <w:bCs/>
          <w:color w:val="000000"/>
        </w:rPr>
        <w:t xml:space="preserve">aprobarea Studiului de Fezabilitate pentru obiectivul </w:t>
      </w:r>
      <w:r w:rsidR="006F4B6A" w:rsidRPr="006F4B6A">
        <w:rPr>
          <w:b/>
          <w:i/>
        </w:rPr>
        <w:t>„</w:t>
      </w:r>
      <w:r w:rsidR="006F4B6A" w:rsidRPr="006F4B6A">
        <w:rPr>
          <w:b/>
          <w:i/>
          <w:noProof/>
        </w:rPr>
        <w:t>Retehnologizare gospodarie de combustibil CET Sud pentru utilizarea combustibil alternativ biomasa</w:t>
      </w:r>
      <w:r w:rsidR="006F4B6A" w:rsidRPr="006F4B6A">
        <w:rPr>
          <w:b/>
        </w:rPr>
        <w:t>”</w:t>
      </w:r>
    </w:p>
    <w:p w:rsidR="00647DC4" w:rsidRDefault="00647DC4" w:rsidP="006F4B6A">
      <w:pPr>
        <w:pStyle w:val="NoSpacing"/>
        <w:jc w:val="center"/>
        <w:rPr>
          <w:b/>
          <w:i/>
          <w:color w:val="000000"/>
          <w:spacing w:val="-7"/>
          <w:w w:val="105"/>
        </w:rPr>
      </w:pPr>
      <w:r w:rsidRPr="00E04C5C">
        <w:rPr>
          <w:b/>
          <w:i/>
          <w:color w:val="000000"/>
          <w:spacing w:val="-20"/>
          <w:w w:val="105"/>
        </w:rPr>
        <w:t xml:space="preserve">Sectiunea a 2 - a </w:t>
      </w:r>
      <w:r w:rsidRPr="00E04C5C">
        <w:rPr>
          <w:b/>
          <w:i/>
          <w:color w:val="000000"/>
          <w:spacing w:val="-20"/>
          <w:w w:val="105"/>
        </w:rPr>
        <w:br/>
      </w:r>
      <w:r w:rsidRPr="00E04C5C">
        <w:rPr>
          <w:b/>
          <w:i/>
          <w:color w:val="000000"/>
          <w:spacing w:val="-7"/>
          <w:w w:val="105"/>
        </w:rPr>
        <w:t>Motivul emiterii proiectului de hotărâre</w:t>
      </w:r>
    </w:p>
    <w:p w:rsidR="00A65431" w:rsidRPr="00153F38" w:rsidRDefault="00A65431" w:rsidP="00153F38">
      <w:pPr>
        <w:spacing w:line="206" w:lineRule="auto"/>
        <w:jc w:val="both"/>
        <w:rPr>
          <w:color w:val="000000"/>
        </w:rPr>
      </w:pPr>
    </w:p>
    <w:p w:rsidR="00D01801" w:rsidRDefault="00D01801" w:rsidP="006F4B6A">
      <w:pPr>
        <w:pStyle w:val="ListParagraph"/>
        <w:numPr>
          <w:ilvl w:val="0"/>
          <w:numId w:val="15"/>
        </w:numPr>
        <w:tabs>
          <w:tab w:val="decimal" w:pos="360"/>
          <w:tab w:val="decimal" w:pos="432"/>
        </w:tabs>
        <w:jc w:val="both"/>
        <w:rPr>
          <w:rFonts w:ascii="Times New Roman" w:hAnsi="Times New Roman"/>
          <w:b/>
          <w:color w:val="000000"/>
          <w:spacing w:val="-5"/>
          <w:sz w:val="24"/>
          <w:szCs w:val="24"/>
          <w:lang w:val="ro-RO"/>
        </w:rPr>
      </w:pPr>
      <w:r w:rsidRPr="00153F38">
        <w:rPr>
          <w:rFonts w:ascii="Times New Roman" w:hAnsi="Times New Roman"/>
          <w:b/>
          <w:color w:val="000000"/>
          <w:spacing w:val="-5"/>
          <w:sz w:val="24"/>
          <w:szCs w:val="24"/>
          <w:lang w:val="ro-RO"/>
        </w:rPr>
        <w:t>Descrierea situatiei actuale</w:t>
      </w:r>
    </w:p>
    <w:p w:rsidR="006F4B6A" w:rsidRPr="0043350D" w:rsidRDefault="0043350D" w:rsidP="006F43D0">
      <w:pPr>
        <w:pStyle w:val="Header"/>
        <w:ind w:right="126"/>
        <w:jc w:val="both"/>
        <w:rPr>
          <w:lang w:val="it-IT" w:eastAsia="en-US"/>
        </w:rPr>
      </w:pPr>
      <w:r>
        <w:tab/>
        <w:t xml:space="preserve">         </w:t>
      </w:r>
      <w:r w:rsidR="006F4B6A" w:rsidRPr="0043350D">
        <w:rPr>
          <w:lang w:val="it-IT" w:eastAsia="en-US"/>
        </w:rPr>
        <w:t>Compania Locala de Termoficare COLTERM SA este operatorul de termoficare pentru Municipiul Timisoara, acoperind productia (prin CT Centru, CET Sud si centrale termice insulare), transportul si distributia agentului termic necesar producerii caldurii si apei calde menajere. Sursa de producere a energ</w:t>
      </w:r>
      <w:r w:rsidR="00793E8D">
        <w:rPr>
          <w:lang w:val="it-IT" w:eastAsia="en-US"/>
        </w:rPr>
        <w:t xml:space="preserve">iei termice care face obiectul </w:t>
      </w:r>
      <w:r w:rsidR="006F4B6A" w:rsidRPr="0043350D">
        <w:rPr>
          <w:lang w:val="it-IT" w:eastAsia="en-US"/>
        </w:rPr>
        <w:t>studiu</w:t>
      </w:r>
      <w:r w:rsidR="00793E8D">
        <w:rPr>
          <w:lang w:val="it-IT" w:eastAsia="en-US"/>
        </w:rPr>
        <w:t>lui de fezabilitate</w:t>
      </w:r>
      <w:r w:rsidR="006F4B6A" w:rsidRPr="0043350D">
        <w:rPr>
          <w:lang w:val="it-IT" w:eastAsia="en-US"/>
        </w:rPr>
        <w:t xml:space="preserve"> este CET Sud Timisoara. Suprafata si situatia juridica a terenului care este vizat pentru realizarea obiectivului de investitie, respectiv CET Sud, este intabulata in domeniul privat al statului. </w:t>
      </w:r>
    </w:p>
    <w:p w:rsidR="006F4B6A" w:rsidRPr="0043350D" w:rsidRDefault="006F4B6A" w:rsidP="006F43D0">
      <w:pPr>
        <w:ind w:right="126" w:firstLine="720"/>
        <w:jc w:val="both"/>
        <w:rPr>
          <w:lang w:val="it-IT"/>
        </w:rPr>
      </w:pPr>
      <w:r w:rsidRPr="0043350D">
        <w:rPr>
          <w:lang w:val="it-IT"/>
        </w:rPr>
        <w:t xml:space="preserve">CET Sud este o centrala electrica de termoficare care functioneaza pe lignit, cu combustibil suport gaze naturale. </w:t>
      </w:r>
    </w:p>
    <w:p w:rsidR="006F43D0" w:rsidRPr="000B3298" w:rsidRDefault="006F43D0" w:rsidP="006F43D0">
      <w:pPr>
        <w:ind w:firstLine="360"/>
        <w:jc w:val="both"/>
      </w:pPr>
      <w:r w:rsidRPr="000B3298">
        <w:t xml:space="preserve">Principalele inconveniente ale </w:t>
      </w:r>
      <w:r>
        <w:t>functionarii</w:t>
      </w:r>
      <w:r w:rsidRPr="000B3298">
        <w:t xml:space="preserve"> actua</w:t>
      </w:r>
      <w:r>
        <w:t>l</w:t>
      </w:r>
      <w:r w:rsidRPr="000B3298">
        <w:t>e a</w:t>
      </w:r>
      <w:r>
        <w:t>le</w:t>
      </w:r>
      <w:r w:rsidRPr="000B3298">
        <w:t xml:space="preserve"> </w:t>
      </w:r>
      <w:r>
        <w:t>cazanelor de abur din punctul de vedere a functionarii</w:t>
      </w:r>
      <w:r w:rsidRPr="000B3298">
        <w:t xml:space="preserve"> sunt:</w:t>
      </w:r>
    </w:p>
    <w:p w:rsidR="006F43D0" w:rsidRPr="003A27AA" w:rsidRDefault="006F43D0" w:rsidP="006F43D0">
      <w:pPr>
        <w:pStyle w:val="ListParagraph"/>
        <w:numPr>
          <w:ilvl w:val="0"/>
          <w:numId w:val="18"/>
        </w:numPr>
        <w:jc w:val="both"/>
        <w:rPr>
          <w:rFonts w:ascii="Times New Roman" w:hAnsi="Times New Roman"/>
          <w:sz w:val="24"/>
          <w:szCs w:val="24"/>
        </w:rPr>
      </w:pPr>
      <w:r w:rsidRPr="003A27AA">
        <w:rPr>
          <w:rFonts w:ascii="Times New Roman" w:hAnsi="Times New Roman"/>
          <w:sz w:val="24"/>
          <w:szCs w:val="24"/>
        </w:rPr>
        <w:t>Combustibilul primar a cazanelor este lignitul – combustibil care prin ardere eliberează dioxid de carbon (gaz cu efect de sera), fapt ce implica achizitionarea de certficate de gaze cu efect de sera.</w:t>
      </w:r>
    </w:p>
    <w:p w:rsidR="006F43D0" w:rsidRPr="003A27AA" w:rsidRDefault="006F43D0" w:rsidP="006F43D0">
      <w:pPr>
        <w:pStyle w:val="ListParagraph"/>
        <w:numPr>
          <w:ilvl w:val="0"/>
          <w:numId w:val="18"/>
        </w:numPr>
        <w:jc w:val="both"/>
        <w:rPr>
          <w:rFonts w:ascii="Times New Roman" w:hAnsi="Times New Roman"/>
          <w:sz w:val="24"/>
          <w:szCs w:val="24"/>
        </w:rPr>
      </w:pPr>
      <w:r w:rsidRPr="003A27AA">
        <w:rPr>
          <w:rFonts w:ascii="Times New Roman" w:hAnsi="Times New Roman"/>
          <w:sz w:val="24"/>
          <w:szCs w:val="24"/>
        </w:rPr>
        <w:t>Prin construc</w:t>
      </w:r>
      <w:r w:rsidR="003A27AA" w:rsidRPr="003A27AA">
        <w:rPr>
          <w:rFonts w:ascii="Times New Roman" w:hAnsi="Times New Roman"/>
          <w:sz w:val="24"/>
          <w:szCs w:val="24"/>
        </w:rPr>
        <w:t>ţ</w:t>
      </w:r>
      <w:r w:rsidRPr="003A27AA">
        <w:rPr>
          <w:rFonts w:ascii="Times New Roman" w:hAnsi="Times New Roman"/>
          <w:sz w:val="24"/>
          <w:szCs w:val="24"/>
        </w:rPr>
        <w:t>ie, cazanele</w:t>
      </w:r>
      <w:r w:rsidR="003A27AA" w:rsidRPr="003A27AA">
        <w:rPr>
          <w:rFonts w:ascii="Times New Roman" w:hAnsi="Times New Roman"/>
          <w:sz w:val="24"/>
          <w:szCs w:val="24"/>
        </w:rPr>
        <w:t xml:space="preserve"> </w:t>
      </w:r>
      <w:r w:rsidR="003A27AA" w:rsidRPr="003A27AA">
        <w:rPr>
          <w:rFonts w:ascii="Times New Roman" w:hAnsi="Times New Roman"/>
          <w:sz w:val="24"/>
          <w:szCs w:val="24"/>
          <w:lang w:val="ro-RO"/>
        </w:rPr>
        <w:t xml:space="preserve">de abur </w:t>
      </w:r>
      <w:r w:rsidR="003A27AA" w:rsidRPr="003A27AA">
        <w:rPr>
          <w:rFonts w:ascii="Times New Roman" w:hAnsi="Times New Roman"/>
          <w:sz w:val="24"/>
          <w:szCs w:val="24"/>
        </w:rPr>
        <w:t>fiind echipate cu arzătoare cu cărbune pulverizat,</w:t>
      </w:r>
      <w:r w:rsidRPr="003A27AA">
        <w:rPr>
          <w:rFonts w:ascii="Times New Roman" w:hAnsi="Times New Roman"/>
          <w:sz w:val="24"/>
          <w:szCs w:val="24"/>
        </w:rPr>
        <w:t xml:space="preserve"> nu accept</w:t>
      </w:r>
      <w:r w:rsidR="003A27AA" w:rsidRPr="003A27AA">
        <w:rPr>
          <w:rFonts w:ascii="Times New Roman" w:hAnsi="Times New Roman"/>
          <w:sz w:val="24"/>
          <w:szCs w:val="24"/>
        </w:rPr>
        <w:t>ă uş</w:t>
      </w:r>
      <w:r w:rsidRPr="003A27AA">
        <w:rPr>
          <w:rFonts w:ascii="Times New Roman" w:hAnsi="Times New Roman"/>
          <w:sz w:val="24"/>
          <w:szCs w:val="24"/>
        </w:rPr>
        <w:t>or modificarea combustibilului de baz</w:t>
      </w:r>
      <w:r w:rsidR="003A27AA" w:rsidRPr="003A27AA">
        <w:rPr>
          <w:rFonts w:ascii="Times New Roman" w:hAnsi="Times New Roman"/>
          <w:sz w:val="24"/>
          <w:szCs w:val="24"/>
        </w:rPr>
        <w:t>ă</w:t>
      </w:r>
      <w:r w:rsidRPr="003A27AA">
        <w:rPr>
          <w:rFonts w:ascii="Times New Roman" w:hAnsi="Times New Roman"/>
          <w:sz w:val="24"/>
          <w:szCs w:val="24"/>
        </w:rPr>
        <w:t xml:space="preserve">. </w:t>
      </w:r>
    </w:p>
    <w:p w:rsidR="006F43D0" w:rsidRPr="006F43D0" w:rsidRDefault="006F43D0" w:rsidP="006F43D0">
      <w:pPr>
        <w:pStyle w:val="ListParagraph"/>
        <w:jc w:val="both"/>
        <w:rPr>
          <w:rFonts w:ascii="Times New Roman" w:hAnsi="Times New Roman"/>
          <w:sz w:val="24"/>
          <w:szCs w:val="24"/>
        </w:rPr>
      </w:pPr>
    </w:p>
    <w:p w:rsidR="007E45A1" w:rsidRDefault="007E45A1" w:rsidP="006F43D0">
      <w:pPr>
        <w:pStyle w:val="Heading2"/>
        <w:numPr>
          <w:ilvl w:val="0"/>
          <w:numId w:val="15"/>
        </w:numPr>
        <w:spacing w:before="0" w:after="0" w:line="240" w:lineRule="auto"/>
        <w:rPr>
          <w:rFonts w:ascii="Times New Roman" w:hAnsi="Times New Roman"/>
          <w:szCs w:val="24"/>
          <w:lang w:val="ro-RO"/>
        </w:rPr>
      </w:pPr>
      <w:bookmarkStart w:id="0" w:name="_Toc504482480"/>
      <w:r w:rsidRPr="00153F38">
        <w:rPr>
          <w:rFonts w:ascii="Times New Roman" w:hAnsi="Times New Roman"/>
          <w:szCs w:val="24"/>
          <w:lang w:val="ro-RO"/>
        </w:rPr>
        <w:t>Obiectivele preconizate a fi atinse prin realizarea investiţiei publice</w:t>
      </w:r>
      <w:bookmarkEnd w:id="0"/>
    </w:p>
    <w:p w:rsidR="007E45A1" w:rsidRDefault="006F43D0" w:rsidP="00647DC4">
      <w:pPr>
        <w:ind w:firstLine="360"/>
        <w:jc w:val="both"/>
      </w:pPr>
      <w:r w:rsidRPr="003A27AA">
        <w:t>Obiectivul specific al proiectului</w:t>
      </w:r>
      <w:r w:rsidRPr="000B3298">
        <w:t xml:space="preserve"> constă în </w:t>
      </w:r>
      <w:r>
        <w:t>retehnologizarea gospodariei de combustibil solid adaptarea acesteia la folosirea de combustibil aditional, biomasa, ce va inlocui – partial – combustibilul primar (carbune) necesar functionarii cazanelor CA1,2,3 din CET Sud Timisoara.</w:t>
      </w:r>
    </w:p>
    <w:p w:rsidR="006F43D0" w:rsidRPr="00153F38" w:rsidRDefault="006F43D0" w:rsidP="00647DC4">
      <w:pPr>
        <w:ind w:firstLine="360"/>
        <w:jc w:val="both"/>
      </w:pPr>
    </w:p>
    <w:p w:rsidR="0086164E" w:rsidRPr="00153F38" w:rsidRDefault="0086164E" w:rsidP="00647DC4">
      <w:pPr>
        <w:jc w:val="both"/>
        <w:rPr>
          <w:b/>
        </w:rPr>
      </w:pPr>
      <w:r w:rsidRPr="00153F38">
        <w:t xml:space="preserve">   </w:t>
      </w:r>
      <w:r w:rsidR="006F43D0">
        <w:rPr>
          <w:b/>
        </w:rPr>
        <w:t>III</w:t>
      </w:r>
      <w:r w:rsidR="00792F8A" w:rsidRPr="00153F38">
        <w:rPr>
          <w:b/>
        </w:rPr>
        <w:t>.</w:t>
      </w:r>
      <w:r w:rsidRPr="00153F38">
        <w:rPr>
          <w:b/>
        </w:rPr>
        <w:t xml:space="preserve"> </w:t>
      </w:r>
      <w:r w:rsidR="00D01801" w:rsidRPr="00153F38">
        <w:rPr>
          <w:b/>
        </w:rPr>
        <w:t>Concluzii</w:t>
      </w:r>
    </w:p>
    <w:p w:rsidR="0043350D" w:rsidRPr="003A27AA" w:rsidRDefault="00713239" w:rsidP="003A27AA">
      <w:pPr>
        <w:autoSpaceDE w:val="0"/>
        <w:autoSpaceDN w:val="0"/>
        <w:adjustRightInd w:val="0"/>
        <w:jc w:val="both"/>
        <w:rPr>
          <w:bCs/>
          <w:color w:val="000000"/>
        </w:rPr>
      </w:pPr>
      <w:r w:rsidRPr="00153F38">
        <w:tab/>
      </w:r>
      <w:r w:rsidR="0043350D" w:rsidRPr="003A27AA">
        <w:rPr>
          <w:spacing w:val="-1"/>
        </w:rPr>
        <w:t xml:space="preserve">Urmare a celor prezentate mai sus, considerăm ca fiind necesară şi oportună promovarea proiectului de hotărâre </w:t>
      </w:r>
      <w:r w:rsidR="0043350D" w:rsidRPr="003A27AA">
        <w:rPr>
          <w:color w:val="000000"/>
          <w:spacing w:val="-16"/>
          <w:w w:val="105"/>
        </w:rPr>
        <w:t xml:space="preserve">privind </w:t>
      </w:r>
      <w:r w:rsidR="0043350D" w:rsidRPr="003A27AA">
        <w:rPr>
          <w:bCs/>
          <w:color w:val="000000"/>
        </w:rPr>
        <w:t xml:space="preserve">aprobarea Studiului de Fezabilitate pentru obiectivul </w:t>
      </w:r>
      <w:r w:rsidR="0043350D" w:rsidRPr="003A27AA">
        <w:rPr>
          <w:i/>
        </w:rPr>
        <w:t>„</w:t>
      </w:r>
      <w:r w:rsidR="0043350D" w:rsidRPr="003A27AA">
        <w:rPr>
          <w:i/>
          <w:noProof/>
        </w:rPr>
        <w:t>Retehnologizare gospodarie de combustibil CET Sud pentru utilizarea combustibil alternativ biomasa</w:t>
      </w:r>
      <w:r w:rsidR="0043350D" w:rsidRPr="003A27AA">
        <w:t>”</w:t>
      </w:r>
    </w:p>
    <w:p w:rsidR="0043350D" w:rsidRPr="003A27AA" w:rsidRDefault="0043350D" w:rsidP="0043350D">
      <w:pPr>
        <w:pStyle w:val="ListParagraph"/>
        <w:ind w:left="57" w:firstLine="696"/>
        <w:jc w:val="both"/>
        <w:rPr>
          <w:rFonts w:ascii="Times New Roman" w:hAnsi="Times New Roman"/>
          <w:bCs/>
          <w:color w:val="000000"/>
          <w:sz w:val="24"/>
          <w:szCs w:val="24"/>
        </w:rPr>
      </w:pPr>
    </w:p>
    <w:p w:rsidR="004C13D7" w:rsidRDefault="004C13D7" w:rsidP="00153F38">
      <w:pPr>
        <w:pStyle w:val="NoSpacing"/>
        <w:jc w:val="both"/>
        <w:rPr>
          <w:color w:val="000000"/>
          <w:spacing w:val="-16"/>
          <w:w w:val="105"/>
        </w:rPr>
      </w:pPr>
    </w:p>
    <w:tbl>
      <w:tblPr>
        <w:tblW w:w="10610" w:type="dxa"/>
        <w:tblLook w:val="01E0"/>
      </w:tblPr>
      <w:tblGrid>
        <w:gridCol w:w="4788"/>
        <w:gridCol w:w="1080"/>
        <w:gridCol w:w="4742"/>
      </w:tblGrid>
      <w:tr w:rsidR="00D01801" w:rsidRPr="00153F38" w:rsidTr="00DD1C35">
        <w:tc>
          <w:tcPr>
            <w:tcW w:w="4788" w:type="dxa"/>
            <w:vAlign w:val="center"/>
          </w:tcPr>
          <w:p w:rsidR="00D01801" w:rsidRPr="00153F38" w:rsidRDefault="00D01801" w:rsidP="00153F38">
            <w:pPr>
              <w:ind w:right="-22"/>
              <w:jc w:val="both"/>
              <w:rPr>
                <w:b/>
              </w:rPr>
            </w:pPr>
            <w:r w:rsidRPr="00153F38">
              <w:rPr>
                <w:b/>
              </w:rPr>
              <w:t xml:space="preserve"> </w:t>
            </w:r>
            <w:r w:rsidR="00153F38">
              <w:rPr>
                <w:b/>
              </w:rPr>
              <w:t xml:space="preserve">          PRIMAR</w:t>
            </w:r>
          </w:p>
        </w:tc>
        <w:tc>
          <w:tcPr>
            <w:tcW w:w="1080" w:type="dxa"/>
            <w:vAlign w:val="center"/>
          </w:tcPr>
          <w:p w:rsidR="00D01801" w:rsidRPr="00153F38" w:rsidRDefault="00D01801" w:rsidP="00153F38">
            <w:pPr>
              <w:ind w:right="-22"/>
              <w:jc w:val="both"/>
              <w:rPr>
                <w:b/>
              </w:rPr>
            </w:pPr>
          </w:p>
        </w:tc>
        <w:tc>
          <w:tcPr>
            <w:tcW w:w="4742" w:type="dxa"/>
            <w:vAlign w:val="center"/>
          </w:tcPr>
          <w:p w:rsidR="00D01801" w:rsidRPr="00153F38" w:rsidRDefault="00153F38" w:rsidP="00153F38">
            <w:pPr>
              <w:ind w:right="-22"/>
              <w:jc w:val="both"/>
              <w:rPr>
                <w:b/>
              </w:rPr>
            </w:pPr>
            <w:r>
              <w:rPr>
                <w:b/>
              </w:rPr>
              <w:t xml:space="preserve">DIRECTOR DIRECŢIA </w:t>
            </w:r>
            <w:r w:rsidR="005000AB" w:rsidRPr="00153F38">
              <w:rPr>
                <w:b/>
              </w:rPr>
              <w:t>G.D.P.P.R.U</w:t>
            </w:r>
            <w:r>
              <w:rPr>
                <w:b/>
              </w:rPr>
              <w:t>.</w:t>
            </w:r>
          </w:p>
        </w:tc>
      </w:tr>
      <w:tr w:rsidR="00D01801" w:rsidRPr="00153F38" w:rsidTr="00DD1C35">
        <w:tc>
          <w:tcPr>
            <w:tcW w:w="4788" w:type="dxa"/>
            <w:vAlign w:val="center"/>
          </w:tcPr>
          <w:p w:rsidR="00D01801" w:rsidRPr="00153F38" w:rsidRDefault="00D01801" w:rsidP="00153F38">
            <w:pPr>
              <w:ind w:right="-22"/>
              <w:jc w:val="both"/>
              <w:rPr>
                <w:b/>
              </w:rPr>
            </w:pPr>
            <w:r w:rsidRPr="00153F38">
              <w:rPr>
                <w:b/>
              </w:rPr>
              <w:t xml:space="preserve">    NICOLAE ROBU</w:t>
            </w:r>
          </w:p>
        </w:tc>
        <w:tc>
          <w:tcPr>
            <w:tcW w:w="1080" w:type="dxa"/>
            <w:vAlign w:val="center"/>
          </w:tcPr>
          <w:p w:rsidR="00D01801" w:rsidRPr="00153F38" w:rsidRDefault="00D01801" w:rsidP="00153F38">
            <w:pPr>
              <w:ind w:right="-22"/>
              <w:jc w:val="both"/>
              <w:rPr>
                <w:b/>
              </w:rPr>
            </w:pPr>
          </w:p>
        </w:tc>
        <w:tc>
          <w:tcPr>
            <w:tcW w:w="4742" w:type="dxa"/>
            <w:vAlign w:val="center"/>
          </w:tcPr>
          <w:p w:rsidR="00D01801" w:rsidRPr="00153F38" w:rsidRDefault="00D01801" w:rsidP="00153F38">
            <w:pPr>
              <w:ind w:right="-22"/>
              <w:jc w:val="both"/>
              <w:rPr>
                <w:b/>
              </w:rPr>
            </w:pPr>
            <w:r w:rsidRPr="00153F38">
              <w:rPr>
                <w:b/>
              </w:rPr>
              <w:t xml:space="preserve">              CULIŢĂ CHIŞ</w:t>
            </w:r>
          </w:p>
        </w:tc>
      </w:tr>
    </w:tbl>
    <w:p w:rsidR="00D01801" w:rsidRPr="00153F38" w:rsidRDefault="00D01801" w:rsidP="00153F38">
      <w:pPr>
        <w:pStyle w:val="ListParagraph"/>
        <w:tabs>
          <w:tab w:val="left" w:pos="0"/>
        </w:tabs>
        <w:spacing w:after="200"/>
        <w:ind w:left="0" w:firstLine="450"/>
        <w:jc w:val="both"/>
        <w:rPr>
          <w:rFonts w:ascii="Times New Roman" w:hAnsi="Times New Roman"/>
          <w:spacing w:val="-1"/>
          <w:sz w:val="24"/>
          <w:szCs w:val="24"/>
        </w:rPr>
      </w:pPr>
    </w:p>
    <w:sectPr w:rsidR="00D01801" w:rsidRPr="00153F38" w:rsidSect="006F43D0">
      <w:footerReference w:type="default" r:id="rId8"/>
      <w:pgSz w:w="12240" w:h="15840"/>
      <w:pgMar w:top="851" w:right="1021" w:bottom="851" w:left="1247" w:header="709"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6074" w:rsidRDefault="00B96074" w:rsidP="00563F6D">
      <w:r>
        <w:separator/>
      </w:r>
    </w:p>
  </w:endnote>
  <w:endnote w:type="continuationSeparator" w:id="1">
    <w:p w:rsidR="00B96074" w:rsidRDefault="00B96074" w:rsidP="00563F6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Nebraska-Rom">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7DC4" w:rsidRPr="00FE219A" w:rsidRDefault="00D01801" w:rsidP="00647DC4">
    <w:pPr>
      <w:jc w:val="both"/>
      <w:rPr>
        <w:color w:val="C0504D"/>
      </w:rPr>
    </w:pPr>
    <w:r>
      <w:rPr>
        <w:sz w:val="20"/>
        <w:szCs w:val="20"/>
      </w:rPr>
      <w:t xml:space="preserve">                     </w:t>
    </w:r>
    <w:r w:rsidR="00647DC4">
      <w:rPr>
        <w:sz w:val="20"/>
        <w:szCs w:val="20"/>
      </w:rPr>
      <w:tab/>
    </w:r>
    <w:r w:rsidR="00647DC4">
      <w:rPr>
        <w:sz w:val="20"/>
        <w:szCs w:val="20"/>
      </w:rPr>
      <w:tab/>
    </w:r>
    <w:r w:rsidR="00647DC4">
      <w:rPr>
        <w:sz w:val="20"/>
        <w:szCs w:val="20"/>
      </w:rPr>
      <w:tab/>
    </w:r>
    <w:r w:rsidR="00647DC4">
      <w:rPr>
        <w:sz w:val="20"/>
        <w:szCs w:val="20"/>
      </w:rPr>
      <w:tab/>
    </w:r>
    <w:r w:rsidR="00647DC4">
      <w:rPr>
        <w:sz w:val="20"/>
        <w:szCs w:val="20"/>
      </w:rPr>
      <w:tab/>
    </w:r>
    <w:r w:rsidR="00647DC4">
      <w:rPr>
        <w:sz w:val="20"/>
        <w:szCs w:val="20"/>
      </w:rPr>
      <w:tab/>
    </w:r>
    <w:r w:rsidR="00647DC4">
      <w:rPr>
        <w:sz w:val="20"/>
        <w:szCs w:val="20"/>
      </w:rPr>
      <w:tab/>
    </w:r>
    <w:r w:rsidR="00647DC4">
      <w:rPr>
        <w:sz w:val="20"/>
        <w:szCs w:val="20"/>
      </w:rPr>
      <w:tab/>
    </w:r>
    <w:r w:rsidR="00647DC4">
      <w:rPr>
        <w:sz w:val="20"/>
        <w:szCs w:val="20"/>
      </w:rPr>
      <w:tab/>
    </w:r>
    <w:r>
      <w:rPr>
        <w:sz w:val="20"/>
        <w:szCs w:val="20"/>
      </w:rPr>
      <w:t xml:space="preserve"> </w:t>
    </w:r>
    <w:r w:rsidR="00647DC4">
      <w:t>Cod FO53-03,</w:t>
    </w:r>
    <w:r w:rsidR="00647DC4" w:rsidRPr="00ED0B55">
      <w:t>Ver.3</w:t>
    </w:r>
  </w:p>
  <w:p w:rsidR="0031606C" w:rsidRPr="003D25D9" w:rsidRDefault="0031606C" w:rsidP="00DD1C35">
    <w:pPr>
      <w:autoSpaceDE w:val="0"/>
      <w:autoSpaceDN w:val="0"/>
      <w:adjustRightInd w:val="0"/>
      <w:ind w:left="4320" w:right="-647" w:firstLine="720"/>
      <w:jc w:val="center"/>
      <w:rPr>
        <w:sz w:val="20"/>
        <w:szCs w:val="20"/>
        <w:lang w:val="it-IT"/>
      </w:rPr>
    </w:pPr>
  </w:p>
  <w:p w:rsidR="00DD1C35" w:rsidRDefault="00DD1C35">
    <w:pPr>
      <w:pStyle w:val="Footer"/>
    </w:pPr>
  </w:p>
  <w:p w:rsidR="00DD1C35" w:rsidRDefault="00DD1C3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6074" w:rsidRDefault="00B96074" w:rsidP="00563F6D">
      <w:r>
        <w:separator/>
      </w:r>
    </w:p>
  </w:footnote>
  <w:footnote w:type="continuationSeparator" w:id="1">
    <w:p w:rsidR="00B96074" w:rsidRDefault="00B96074" w:rsidP="00563F6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E"/>
    <w:multiLevelType w:val="singleLevel"/>
    <w:tmpl w:val="FBBAD210"/>
    <w:lvl w:ilvl="0">
      <w:start w:val="1"/>
      <w:numFmt w:val="decimal"/>
      <w:pStyle w:val="ListNumber4"/>
      <w:lvlText w:val="%1."/>
      <w:lvlJc w:val="left"/>
      <w:pPr>
        <w:tabs>
          <w:tab w:val="num" w:pos="926"/>
        </w:tabs>
        <w:ind w:left="926" w:hanging="360"/>
      </w:pPr>
    </w:lvl>
  </w:abstractNum>
  <w:abstractNum w:abstractNumId="1">
    <w:nsid w:val="0302189D"/>
    <w:multiLevelType w:val="hybridMultilevel"/>
    <w:tmpl w:val="7592D724"/>
    <w:lvl w:ilvl="0" w:tplc="04090005">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0C8D3F8F"/>
    <w:multiLevelType w:val="hybridMultilevel"/>
    <w:tmpl w:val="3D9C0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9B6676"/>
    <w:multiLevelType w:val="hybridMultilevel"/>
    <w:tmpl w:val="163C6DE0"/>
    <w:lvl w:ilvl="0" w:tplc="C638094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6C0DD6"/>
    <w:multiLevelType w:val="hybridMultilevel"/>
    <w:tmpl w:val="FD5673F4"/>
    <w:lvl w:ilvl="0" w:tplc="04090005">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5">
    <w:nsid w:val="1EEC7C16"/>
    <w:multiLevelType w:val="hybridMultilevel"/>
    <w:tmpl w:val="78E43BA2"/>
    <w:lvl w:ilvl="0" w:tplc="04090005">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6">
    <w:nsid w:val="22CB0779"/>
    <w:multiLevelType w:val="hybridMultilevel"/>
    <w:tmpl w:val="FA788E96"/>
    <w:lvl w:ilvl="0" w:tplc="76E82FB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7A05271"/>
    <w:multiLevelType w:val="hybridMultilevel"/>
    <w:tmpl w:val="635A0F88"/>
    <w:lvl w:ilvl="0" w:tplc="182237F6">
      <w:start w:val="1"/>
      <w:numFmt w:val="decimal"/>
      <w:lvlText w:val="%1."/>
      <w:lvlJc w:val="left"/>
      <w:pPr>
        <w:ind w:left="720" w:hanging="360"/>
      </w:pPr>
      <w:rPr>
        <w:rFonts w:hint="default"/>
        <w:b/>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357348B6"/>
    <w:multiLevelType w:val="hybridMultilevel"/>
    <w:tmpl w:val="3E30075E"/>
    <w:lvl w:ilvl="0" w:tplc="DC0AF774">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3C3749D1"/>
    <w:multiLevelType w:val="hybridMultilevel"/>
    <w:tmpl w:val="C324F474"/>
    <w:lvl w:ilvl="0" w:tplc="04090005">
      <w:start w:val="1"/>
      <w:numFmt w:val="bullet"/>
      <w:lvlText w:val=""/>
      <w:lvlJc w:val="left"/>
      <w:pPr>
        <w:ind w:left="1157" w:hanging="360"/>
      </w:pPr>
      <w:rPr>
        <w:rFonts w:ascii="Wingdings" w:hAnsi="Wingdings" w:hint="default"/>
      </w:rPr>
    </w:lvl>
    <w:lvl w:ilvl="1" w:tplc="04090003" w:tentative="1">
      <w:start w:val="1"/>
      <w:numFmt w:val="bullet"/>
      <w:lvlText w:val="o"/>
      <w:lvlJc w:val="left"/>
      <w:pPr>
        <w:ind w:left="1877" w:hanging="360"/>
      </w:pPr>
      <w:rPr>
        <w:rFonts w:ascii="Courier New" w:hAnsi="Courier New" w:cs="Courier New" w:hint="default"/>
      </w:rPr>
    </w:lvl>
    <w:lvl w:ilvl="2" w:tplc="04090005" w:tentative="1">
      <w:start w:val="1"/>
      <w:numFmt w:val="bullet"/>
      <w:lvlText w:val=""/>
      <w:lvlJc w:val="left"/>
      <w:pPr>
        <w:ind w:left="2597" w:hanging="360"/>
      </w:pPr>
      <w:rPr>
        <w:rFonts w:ascii="Wingdings" w:hAnsi="Wingdings" w:hint="default"/>
      </w:rPr>
    </w:lvl>
    <w:lvl w:ilvl="3" w:tplc="04090001" w:tentative="1">
      <w:start w:val="1"/>
      <w:numFmt w:val="bullet"/>
      <w:lvlText w:val=""/>
      <w:lvlJc w:val="left"/>
      <w:pPr>
        <w:ind w:left="3317" w:hanging="360"/>
      </w:pPr>
      <w:rPr>
        <w:rFonts w:ascii="Symbol" w:hAnsi="Symbol" w:hint="default"/>
      </w:rPr>
    </w:lvl>
    <w:lvl w:ilvl="4" w:tplc="04090003" w:tentative="1">
      <w:start w:val="1"/>
      <w:numFmt w:val="bullet"/>
      <w:lvlText w:val="o"/>
      <w:lvlJc w:val="left"/>
      <w:pPr>
        <w:ind w:left="4037" w:hanging="360"/>
      </w:pPr>
      <w:rPr>
        <w:rFonts w:ascii="Courier New" w:hAnsi="Courier New" w:cs="Courier New" w:hint="default"/>
      </w:rPr>
    </w:lvl>
    <w:lvl w:ilvl="5" w:tplc="04090005" w:tentative="1">
      <w:start w:val="1"/>
      <w:numFmt w:val="bullet"/>
      <w:lvlText w:val=""/>
      <w:lvlJc w:val="left"/>
      <w:pPr>
        <w:ind w:left="4757" w:hanging="360"/>
      </w:pPr>
      <w:rPr>
        <w:rFonts w:ascii="Wingdings" w:hAnsi="Wingdings" w:hint="default"/>
      </w:rPr>
    </w:lvl>
    <w:lvl w:ilvl="6" w:tplc="04090001" w:tentative="1">
      <w:start w:val="1"/>
      <w:numFmt w:val="bullet"/>
      <w:lvlText w:val=""/>
      <w:lvlJc w:val="left"/>
      <w:pPr>
        <w:ind w:left="5477" w:hanging="360"/>
      </w:pPr>
      <w:rPr>
        <w:rFonts w:ascii="Symbol" w:hAnsi="Symbol" w:hint="default"/>
      </w:rPr>
    </w:lvl>
    <w:lvl w:ilvl="7" w:tplc="04090003" w:tentative="1">
      <w:start w:val="1"/>
      <w:numFmt w:val="bullet"/>
      <w:lvlText w:val="o"/>
      <w:lvlJc w:val="left"/>
      <w:pPr>
        <w:ind w:left="6197" w:hanging="360"/>
      </w:pPr>
      <w:rPr>
        <w:rFonts w:ascii="Courier New" w:hAnsi="Courier New" w:cs="Courier New" w:hint="default"/>
      </w:rPr>
    </w:lvl>
    <w:lvl w:ilvl="8" w:tplc="04090005" w:tentative="1">
      <w:start w:val="1"/>
      <w:numFmt w:val="bullet"/>
      <w:lvlText w:val=""/>
      <w:lvlJc w:val="left"/>
      <w:pPr>
        <w:ind w:left="6917" w:hanging="360"/>
      </w:pPr>
      <w:rPr>
        <w:rFonts w:ascii="Wingdings" w:hAnsi="Wingdings" w:hint="default"/>
      </w:rPr>
    </w:lvl>
  </w:abstractNum>
  <w:abstractNum w:abstractNumId="10">
    <w:nsid w:val="46FF6874"/>
    <w:multiLevelType w:val="hybridMultilevel"/>
    <w:tmpl w:val="FC1A2964"/>
    <w:lvl w:ilvl="0" w:tplc="04090005">
      <w:start w:val="1"/>
      <w:numFmt w:val="bullet"/>
      <w:lvlText w:val=""/>
      <w:lvlJc w:val="left"/>
      <w:pPr>
        <w:ind w:left="939" w:hanging="360"/>
      </w:pPr>
      <w:rPr>
        <w:rFonts w:ascii="Wingdings" w:hAnsi="Wingdings" w:hint="default"/>
      </w:rPr>
    </w:lvl>
    <w:lvl w:ilvl="1" w:tplc="04180003" w:tentative="1">
      <w:start w:val="1"/>
      <w:numFmt w:val="bullet"/>
      <w:lvlText w:val="o"/>
      <w:lvlJc w:val="left"/>
      <w:pPr>
        <w:ind w:left="1659" w:hanging="360"/>
      </w:pPr>
      <w:rPr>
        <w:rFonts w:ascii="Courier New" w:hAnsi="Courier New" w:cs="Courier New" w:hint="default"/>
      </w:rPr>
    </w:lvl>
    <w:lvl w:ilvl="2" w:tplc="04180005" w:tentative="1">
      <w:start w:val="1"/>
      <w:numFmt w:val="bullet"/>
      <w:lvlText w:val=""/>
      <w:lvlJc w:val="left"/>
      <w:pPr>
        <w:ind w:left="2379" w:hanging="360"/>
      </w:pPr>
      <w:rPr>
        <w:rFonts w:ascii="Wingdings" w:hAnsi="Wingdings" w:hint="default"/>
      </w:rPr>
    </w:lvl>
    <w:lvl w:ilvl="3" w:tplc="04180001" w:tentative="1">
      <w:start w:val="1"/>
      <w:numFmt w:val="bullet"/>
      <w:lvlText w:val=""/>
      <w:lvlJc w:val="left"/>
      <w:pPr>
        <w:ind w:left="3099" w:hanging="360"/>
      </w:pPr>
      <w:rPr>
        <w:rFonts w:ascii="Symbol" w:hAnsi="Symbol" w:hint="default"/>
      </w:rPr>
    </w:lvl>
    <w:lvl w:ilvl="4" w:tplc="04180003" w:tentative="1">
      <w:start w:val="1"/>
      <w:numFmt w:val="bullet"/>
      <w:lvlText w:val="o"/>
      <w:lvlJc w:val="left"/>
      <w:pPr>
        <w:ind w:left="3819" w:hanging="360"/>
      </w:pPr>
      <w:rPr>
        <w:rFonts w:ascii="Courier New" w:hAnsi="Courier New" w:cs="Courier New" w:hint="default"/>
      </w:rPr>
    </w:lvl>
    <w:lvl w:ilvl="5" w:tplc="04180005" w:tentative="1">
      <w:start w:val="1"/>
      <w:numFmt w:val="bullet"/>
      <w:lvlText w:val=""/>
      <w:lvlJc w:val="left"/>
      <w:pPr>
        <w:ind w:left="4539" w:hanging="360"/>
      </w:pPr>
      <w:rPr>
        <w:rFonts w:ascii="Wingdings" w:hAnsi="Wingdings" w:hint="default"/>
      </w:rPr>
    </w:lvl>
    <w:lvl w:ilvl="6" w:tplc="04180001" w:tentative="1">
      <w:start w:val="1"/>
      <w:numFmt w:val="bullet"/>
      <w:lvlText w:val=""/>
      <w:lvlJc w:val="left"/>
      <w:pPr>
        <w:ind w:left="5259" w:hanging="360"/>
      </w:pPr>
      <w:rPr>
        <w:rFonts w:ascii="Symbol" w:hAnsi="Symbol" w:hint="default"/>
      </w:rPr>
    </w:lvl>
    <w:lvl w:ilvl="7" w:tplc="04180003" w:tentative="1">
      <w:start w:val="1"/>
      <w:numFmt w:val="bullet"/>
      <w:lvlText w:val="o"/>
      <w:lvlJc w:val="left"/>
      <w:pPr>
        <w:ind w:left="5979" w:hanging="360"/>
      </w:pPr>
      <w:rPr>
        <w:rFonts w:ascii="Courier New" w:hAnsi="Courier New" w:cs="Courier New" w:hint="default"/>
      </w:rPr>
    </w:lvl>
    <w:lvl w:ilvl="8" w:tplc="04180005" w:tentative="1">
      <w:start w:val="1"/>
      <w:numFmt w:val="bullet"/>
      <w:lvlText w:val=""/>
      <w:lvlJc w:val="left"/>
      <w:pPr>
        <w:ind w:left="6699" w:hanging="360"/>
      </w:pPr>
      <w:rPr>
        <w:rFonts w:ascii="Wingdings" w:hAnsi="Wingdings" w:hint="default"/>
      </w:rPr>
    </w:lvl>
  </w:abstractNum>
  <w:abstractNum w:abstractNumId="11">
    <w:nsid w:val="51516002"/>
    <w:multiLevelType w:val="hybridMultilevel"/>
    <w:tmpl w:val="42E01932"/>
    <w:lvl w:ilvl="0" w:tplc="8CCAA2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B8549D6"/>
    <w:multiLevelType w:val="hybridMultilevel"/>
    <w:tmpl w:val="9FDADE0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5C6E3A0F"/>
    <w:multiLevelType w:val="hybridMultilevel"/>
    <w:tmpl w:val="01DCA54E"/>
    <w:lvl w:ilvl="0" w:tplc="04090005">
      <w:start w:val="1"/>
      <w:numFmt w:val="bullet"/>
      <w:lvlText w:val=""/>
      <w:lvlJc w:val="left"/>
      <w:pPr>
        <w:ind w:left="1138" w:hanging="360"/>
      </w:pPr>
      <w:rPr>
        <w:rFonts w:ascii="Wingdings" w:hAnsi="Wingdings" w:hint="default"/>
      </w:rPr>
    </w:lvl>
    <w:lvl w:ilvl="1" w:tplc="04180003" w:tentative="1">
      <w:start w:val="1"/>
      <w:numFmt w:val="bullet"/>
      <w:lvlText w:val="o"/>
      <w:lvlJc w:val="left"/>
      <w:pPr>
        <w:ind w:left="1858" w:hanging="360"/>
      </w:pPr>
      <w:rPr>
        <w:rFonts w:ascii="Courier New" w:hAnsi="Courier New" w:cs="Courier New" w:hint="default"/>
      </w:rPr>
    </w:lvl>
    <w:lvl w:ilvl="2" w:tplc="04180005" w:tentative="1">
      <w:start w:val="1"/>
      <w:numFmt w:val="bullet"/>
      <w:lvlText w:val=""/>
      <w:lvlJc w:val="left"/>
      <w:pPr>
        <w:ind w:left="2578" w:hanging="360"/>
      </w:pPr>
      <w:rPr>
        <w:rFonts w:ascii="Wingdings" w:hAnsi="Wingdings" w:hint="default"/>
      </w:rPr>
    </w:lvl>
    <w:lvl w:ilvl="3" w:tplc="04180001" w:tentative="1">
      <w:start w:val="1"/>
      <w:numFmt w:val="bullet"/>
      <w:lvlText w:val=""/>
      <w:lvlJc w:val="left"/>
      <w:pPr>
        <w:ind w:left="3298" w:hanging="360"/>
      </w:pPr>
      <w:rPr>
        <w:rFonts w:ascii="Symbol" w:hAnsi="Symbol" w:hint="default"/>
      </w:rPr>
    </w:lvl>
    <w:lvl w:ilvl="4" w:tplc="04180003" w:tentative="1">
      <w:start w:val="1"/>
      <w:numFmt w:val="bullet"/>
      <w:lvlText w:val="o"/>
      <w:lvlJc w:val="left"/>
      <w:pPr>
        <w:ind w:left="4018" w:hanging="360"/>
      </w:pPr>
      <w:rPr>
        <w:rFonts w:ascii="Courier New" w:hAnsi="Courier New" w:cs="Courier New" w:hint="default"/>
      </w:rPr>
    </w:lvl>
    <w:lvl w:ilvl="5" w:tplc="04180005" w:tentative="1">
      <w:start w:val="1"/>
      <w:numFmt w:val="bullet"/>
      <w:lvlText w:val=""/>
      <w:lvlJc w:val="left"/>
      <w:pPr>
        <w:ind w:left="4738" w:hanging="360"/>
      </w:pPr>
      <w:rPr>
        <w:rFonts w:ascii="Wingdings" w:hAnsi="Wingdings" w:hint="default"/>
      </w:rPr>
    </w:lvl>
    <w:lvl w:ilvl="6" w:tplc="04180001" w:tentative="1">
      <w:start w:val="1"/>
      <w:numFmt w:val="bullet"/>
      <w:lvlText w:val=""/>
      <w:lvlJc w:val="left"/>
      <w:pPr>
        <w:ind w:left="5458" w:hanging="360"/>
      </w:pPr>
      <w:rPr>
        <w:rFonts w:ascii="Symbol" w:hAnsi="Symbol" w:hint="default"/>
      </w:rPr>
    </w:lvl>
    <w:lvl w:ilvl="7" w:tplc="04180003" w:tentative="1">
      <w:start w:val="1"/>
      <w:numFmt w:val="bullet"/>
      <w:lvlText w:val="o"/>
      <w:lvlJc w:val="left"/>
      <w:pPr>
        <w:ind w:left="6178" w:hanging="360"/>
      </w:pPr>
      <w:rPr>
        <w:rFonts w:ascii="Courier New" w:hAnsi="Courier New" w:cs="Courier New" w:hint="default"/>
      </w:rPr>
    </w:lvl>
    <w:lvl w:ilvl="8" w:tplc="04180005" w:tentative="1">
      <w:start w:val="1"/>
      <w:numFmt w:val="bullet"/>
      <w:lvlText w:val=""/>
      <w:lvlJc w:val="left"/>
      <w:pPr>
        <w:ind w:left="6898" w:hanging="360"/>
      </w:pPr>
      <w:rPr>
        <w:rFonts w:ascii="Wingdings" w:hAnsi="Wingdings" w:hint="default"/>
      </w:rPr>
    </w:lvl>
  </w:abstractNum>
  <w:abstractNum w:abstractNumId="14">
    <w:nsid w:val="62313F24"/>
    <w:multiLevelType w:val="hybridMultilevel"/>
    <w:tmpl w:val="D91245EA"/>
    <w:lvl w:ilvl="0" w:tplc="5E8ED5AE">
      <w:start w:val="1"/>
      <w:numFmt w:val="upperRoman"/>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5">
    <w:nsid w:val="636433A8"/>
    <w:multiLevelType w:val="hybridMultilevel"/>
    <w:tmpl w:val="DBE0D710"/>
    <w:lvl w:ilvl="0" w:tplc="04090005">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6">
    <w:nsid w:val="6F166CAD"/>
    <w:multiLevelType w:val="hybridMultilevel"/>
    <w:tmpl w:val="A10CB060"/>
    <w:lvl w:ilvl="0" w:tplc="D91CC1DE">
      <w:start w:val="1"/>
      <w:numFmt w:val="decimal"/>
      <w:lvlText w:val="%1."/>
      <w:lvlJc w:val="left"/>
      <w:pPr>
        <w:ind w:left="63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7442FF2"/>
    <w:multiLevelType w:val="multilevel"/>
    <w:tmpl w:val="F7309B30"/>
    <w:lvl w:ilvl="0">
      <w:start w:val="1"/>
      <w:numFmt w:val="decimal"/>
      <w:pStyle w:val="Heading1"/>
      <w:lvlText w:val="%1"/>
      <w:lvlJc w:val="left"/>
      <w:pPr>
        <w:tabs>
          <w:tab w:val="num" w:pos="432"/>
        </w:tabs>
        <w:ind w:left="432" w:hanging="432"/>
      </w:pPr>
      <w:rPr>
        <w:rFonts w:hint="default"/>
      </w:rPr>
    </w:lvl>
    <w:lvl w:ilvl="1">
      <w:start w:val="2"/>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abstractNumId w:val="16"/>
  </w:num>
  <w:num w:numId="2">
    <w:abstractNumId w:val="3"/>
  </w:num>
  <w:num w:numId="3">
    <w:abstractNumId w:val="17"/>
  </w:num>
  <w:num w:numId="4">
    <w:abstractNumId w:val="2"/>
  </w:num>
  <w:num w:numId="5">
    <w:abstractNumId w:val="10"/>
  </w:num>
  <w:num w:numId="6">
    <w:abstractNumId w:val="7"/>
  </w:num>
  <w:num w:numId="7">
    <w:abstractNumId w:val="13"/>
  </w:num>
  <w:num w:numId="8">
    <w:abstractNumId w:val="15"/>
  </w:num>
  <w:num w:numId="9">
    <w:abstractNumId w:val="9"/>
  </w:num>
  <w:num w:numId="10">
    <w:abstractNumId w:val="4"/>
  </w:num>
  <w:num w:numId="11">
    <w:abstractNumId w:val="0"/>
  </w:num>
  <w:num w:numId="12">
    <w:abstractNumId w:val="1"/>
  </w:num>
  <w:num w:numId="13">
    <w:abstractNumId w:val="12"/>
  </w:num>
  <w:num w:numId="14">
    <w:abstractNumId w:val="5"/>
  </w:num>
  <w:num w:numId="15">
    <w:abstractNumId w:val="14"/>
  </w:num>
  <w:num w:numId="16">
    <w:abstractNumId w:val="6"/>
  </w:num>
  <w:num w:numId="17">
    <w:abstractNumId w:val="8"/>
  </w:num>
  <w:num w:numId="1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D01801"/>
    <w:rsid w:val="00013D6B"/>
    <w:rsid w:val="00060BF9"/>
    <w:rsid w:val="000A16B4"/>
    <w:rsid w:val="000B3283"/>
    <w:rsid w:val="000D539A"/>
    <w:rsid w:val="000E55F5"/>
    <w:rsid w:val="00153F38"/>
    <w:rsid w:val="00155140"/>
    <w:rsid w:val="0015794A"/>
    <w:rsid w:val="00160F40"/>
    <w:rsid w:val="00186E14"/>
    <w:rsid w:val="00194FC0"/>
    <w:rsid w:val="001B10EE"/>
    <w:rsid w:val="00276FE2"/>
    <w:rsid w:val="002B5074"/>
    <w:rsid w:val="002D00E3"/>
    <w:rsid w:val="002F69AC"/>
    <w:rsid w:val="0031606C"/>
    <w:rsid w:val="0032244D"/>
    <w:rsid w:val="0033250B"/>
    <w:rsid w:val="00351D81"/>
    <w:rsid w:val="0036637E"/>
    <w:rsid w:val="0037472A"/>
    <w:rsid w:val="003A27AA"/>
    <w:rsid w:val="003B504C"/>
    <w:rsid w:val="003B7D0A"/>
    <w:rsid w:val="0043350D"/>
    <w:rsid w:val="004402B2"/>
    <w:rsid w:val="0049141E"/>
    <w:rsid w:val="004A6F0F"/>
    <w:rsid w:val="004C13D7"/>
    <w:rsid w:val="004F3C4B"/>
    <w:rsid w:val="005000AB"/>
    <w:rsid w:val="0050200C"/>
    <w:rsid w:val="00550673"/>
    <w:rsid w:val="00563F6D"/>
    <w:rsid w:val="00572AE1"/>
    <w:rsid w:val="005D5895"/>
    <w:rsid w:val="00600FFC"/>
    <w:rsid w:val="00637A9A"/>
    <w:rsid w:val="00647DC4"/>
    <w:rsid w:val="00674078"/>
    <w:rsid w:val="0067420E"/>
    <w:rsid w:val="006820F5"/>
    <w:rsid w:val="00692994"/>
    <w:rsid w:val="006F34B2"/>
    <w:rsid w:val="006F3C1B"/>
    <w:rsid w:val="006F43D0"/>
    <w:rsid w:val="006F4B6A"/>
    <w:rsid w:val="00713239"/>
    <w:rsid w:val="0075285E"/>
    <w:rsid w:val="00770F2B"/>
    <w:rsid w:val="00791DC5"/>
    <w:rsid w:val="00792F8A"/>
    <w:rsid w:val="00793E8D"/>
    <w:rsid w:val="007C1668"/>
    <w:rsid w:val="007C77A7"/>
    <w:rsid w:val="007D0DB1"/>
    <w:rsid w:val="007D2E4D"/>
    <w:rsid w:val="007E45A1"/>
    <w:rsid w:val="007F5C99"/>
    <w:rsid w:val="00802C92"/>
    <w:rsid w:val="008106CA"/>
    <w:rsid w:val="0083580E"/>
    <w:rsid w:val="0085443E"/>
    <w:rsid w:val="0086164E"/>
    <w:rsid w:val="008A00B4"/>
    <w:rsid w:val="00934EAC"/>
    <w:rsid w:val="00935889"/>
    <w:rsid w:val="00960B4E"/>
    <w:rsid w:val="00993477"/>
    <w:rsid w:val="009D19A2"/>
    <w:rsid w:val="009D3A19"/>
    <w:rsid w:val="009E270C"/>
    <w:rsid w:val="00A41A98"/>
    <w:rsid w:val="00A65431"/>
    <w:rsid w:val="00A65F84"/>
    <w:rsid w:val="00A80BBF"/>
    <w:rsid w:val="00A81266"/>
    <w:rsid w:val="00AC5D43"/>
    <w:rsid w:val="00AC6175"/>
    <w:rsid w:val="00AD05BC"/>
    <w:rsid w:val="00AF6920"/>
    <w:rsid w:val="00B42A1A"/>
    <w:rsid w:val="00B96074"/>
    <w:rsid w:val="00BF0165"/>
    <w:rsid w:val="00C043C4"/>
    <w:rsid w:val="00C444D0"/>
    <w:rsid w:val="00C935CD"/>
    <w:rsid w:val="00CA0CAA"/>
    <w:rsid w:val="00CB1342"/>
    <w:rsid w:val="00CD06A5"/>
    <w:rsid w:val="00D01801"/>
    <w:rsid w:val="00D53FA7"/>
    <w:rsid w:val="00D8254D"/>
    <w:rsid w:val="00D94942"/>
    <w:rsid w:val="00DC73A1"/>
    <w:rsid w:val="00DD1C35"/>
    <w:rsid w:val="00DE3CC3"/>
    <w:rsid w:val="00DF20DB"/>
    <w:rsid w:val="00E1364E"/>
    <w:rsid w:val="00ED06FC"/>
    <w:rsid w:val="00F2791E"/>
    <w:rsid w:val="00F321E3"/>
    <w:rsid w:val="00F32B0D"/>
    <w:rsid w:val="00F57E30"/>
    <w:rsid w:val="00F7234E"/>
    <w:rsid w:val="00F72E61"/>
    <w:rsid w:val="00F877A9"/>
    <w:rsid w:val="00FA1892"/>
    <w:rsid w:val="00FA611E"/>
    <w:rsid w:val="00FC4C6A"/>
    <w:rsid w:val="00FF0B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Number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1801"/>
    <w:rPr>
      <w:rFonts w:ascii="Times New Roman" w:eastAsia="Times New Roman" w:hAnsi="Times New Roman"/>
      <w:sz w:val="24"/>
      <w:szCs w:val="24"/>
      <w:lang w:val="ro-RO" w:eastAsia="en-GB"/>
    </w:rPr>
  </w:style>
  <w:style w:type="paragraph" w:styleId="Heading1">
    <w:name w:val="heading 1"/>
    <w:aliases w:val="AEE_Hdl01 Char"/>
    <w:basedOn w:val="Normal"/>
    <w:next w:val="Normal"/>
    <w:link w:val="Heading1Char"/>
    <w:autoRedefine/>
    <w:qFormat/>
    <w:rsid w:val="00276FE2"/>
    <w:pPr>
      <w:keepNext/>
      <w:numPr>
        <w:numId w:val="3"/>
      </w:numPr>
      <w:spacing w:before="480" w:after="240" w:line="360" w:lineRule="auto"/>
      <w:jc w:val="both"/>
      <w:outlineLvl w:val="0"/>
    </w:pPr>
    <w:rPr>
      <w:rFonts w:ascii="Arial" w:hAnsi="Arial"/>
      <w:b/>
      <w:caps/>
      <w:lang w:val="en-GB" w:eastAsia="de-AT"/>
    </w:rPr>
  </w:style>
  <w:style w:type="paragraph" w:styleId="Heading2">
    <w:name w:val="heading 2"/>
    <w:aliases w:val="AEE_Hdl02,Gliederung2"/>
    <w:basedOn w:val="Normal"/>
    <w:next w:val="Normal"/>
    <w:link w:val="Heading2Char"/>
    <w:qFormat/>
    <w:rsid w:val="00276FE2"/>
    <w:pPr>
      <w:keepNext/>
      <w:numPr>
        <w:ilvl w:val="1"/>
        <w:numId w:val="3"/>
      </w:numPr>
      <w:spacing w:before="480" w:after="60" w:line="360" w:lineRule="auto"/>
      <w:jc w:val="both"/>
      <w:outlineLvl w:val="1"/>
    </w:pPr>
    <w:rPr>
      <w:rFonts w:ascii="Arial" w:hAnsi="Arial"/>
      <w:b/>
      <w:szCs w:val="20"/>
      <w:lang w:val="de-AT" w:eastAsia="de-AT"/>
    </w:rPr>
  </w:style>
  <w:style w:type="paragraph" w:styleId="Heading3">
    <w:name w:val="heading 3"/>
    <w:aliases w:val="AEE_Hdl03,Gliederung3,Body 3,Überschrift 3 Char,Überschrift 3 Char1 Char,Überschrift 3 Char Char Char,Überschrift 3 Char1,Überschrift 3 Char Char"/>
    <w:basedOn w:val="Normal"/>
    <w:next w:val="Normal"/>
    <w:link w:val="Heading3Char"/>
    <w:qFormat/>
    <w:rsid w:val="00276FE2"/>
    <w:pPr>
      <w:keepNext/>
      <w:numPr>
        <w:ilvl w:val="2"/>
        <w:numId w:val="3"/>
      </w:numPr>
      <w:spacing w:before="480" w:after="240" w:line="360" w:lineRule="auto"/>
      <w:jc w:val="both"/>
      <w:outlineLvl w:val="2"/>
    </w:pPr>
    <w:rPr>
      <w:rFonts w:ascii="Arial" w:hAnsi="Arial"/>
      <w:b/>
      <w:sz w:val="22"/>
      <w:szCs w:val="20"/>
      <w:lang w:val="en-GB" w:eastAsia="de-AT"/>
    </w:rPr>
  </w:style>
  <w:style w:type="paragraph" w:styleId="Heading4">
    <w:name w:val="heading 4"/>
    <w:aliases w:val="AEE_Hdl04,Überschrift 4 Char,Überschrift 4 Char1 Char,Überschrift 4 Char Char Char,Überschrift 4 Char1,Überschrift 4 Char Char"/>
    <w:basedOn w:val="Normal"/>
    <w:next w:val="Normal"/>
    <w:link w:val="Heading4Char"/>
    <w:qFormat/>
    <w:rsid w:val="00276FE2"/>
    <w:pPr>
      <w:keepNext/>
      <w:numPr>
        <w:ilvl w:val="3"/>
        <w:numId w:val="3"/>
      </w:numPr>
      <w:spacing w:before="480" w:after="60" w:line="360" w:lineRule="auto"/>
      <w:jc w:val="both"/>
      <w:outlineLvl w:val="3"/>
    </w:pPr>
    <w:rPr>
      <w:rFonts w:ascii="Arial" w:hAnsi="Arial"/>
      <w:b/>
      <w:i/>
      <w:sz w:val="22"/>
      <w:szCs w:val="20"/>
      <w:lang w:val="de-AT" w:eastAsia="de-AT"/>
    </w:rPr>
  </w:style>
  <w:style w:type="paragraph" w:styleId="Heading5">
    <w:name w:val="heading 5"/>
    <w:aliases w:val="AEE_Hdl05"/>
    <w:basedOn w:val="Normal"/>
    <w:next w:val="Normal"/>
    <w:link w:val="Heading5Char"/>
    <w:qFormat/>
    <w:rsid w:val="00276FE2"/>
    <w:pPr>
      <w:keepNext/>
      <w:numPr>
        <w:ilvl w:val="4"/>
        <w:numId w:val="3"/>
      </w:numPr>
      <w:spacing w:before="480" w:after="60" w:line="360" w:lineRule="auto"/>
      <w:jc w:val="both"/>
      <w:outlineLvl w:val="4"/>
    </w:pPr>
    <w:rPr>
      <w:rFonts w:ascii="Arial" w:hAnsi="Arial"/>
      <w:i/>
      <w:sz w:val="22"/>
      <w:szCs w:val="20"/>
      <w:lang w:val="de-AT" w:eastAsia="de-AT"/>
    </w:rPr>
  </w:style>
  <w:style w:type="paragraph" w:styleId="Heading6">
    <w:name w:val="heading 6"/>
    <w:aliases w:val="AEE_Hdl06"/>
    <w:basedOn w:val="Normal"/>
    <w:next w:val="Normal"/>
    <w:link w:val="Heading6Char"/>
    <w:qFormat/>
    <w:rsid w:val="00276FE2"/>
    <w:pPr>
      <w:keepNext/>
      <w:numPr>
        <w:ilvl w:val="5"/>
        <w:numId w:val="3"/>
      </w:numPr>
      <w:spacing w:before="480" w:after="60" w:line="360" w:lineRule="auto"/>
      <w:jc w:val="both"/>
      <w:outlineLvl w:val="5"/>
    </w:pPr>
    <w:rPr>
      <w:rFonts w:ascii="Arial" w:hAnsi="Arial"/>
      <w:sz w:val="22"/>
      <w:szCs w:val="20"/>
      <w:lang w:val="de-AT" w:eastAsia="de-AT"/>
    </w:rPr>
  </w:style>
  <w:style w:type="paragraph" w:styleId="Heading7">
    <w:name w:val="heading 7"/>
    <w:basedOn w:val="Normal"/>
    <w:next w:val="Normal"/>
    <w:link w:val="Heading7Char"/>
    <w:qFormat/>
    <w:rsid w:val="00276FE2"/>
    <w:pPr>
      <w:keepNext/>
      <w:numPr>
        <w:ilvl w:val="6"/>
        <w:numId w:val="3"/>
      </w:numPr>
      <w:spacing w:before="480" w:after="60" w:line="360" w:lineRule="auto"/>
      <w:jc w:val="both"/>
      <w:outlineLvl w:val="6"/>
    </w:pPr>
    <w:rPr>
      <w:rFonts w:ascii="Arial" w:hAnsi="Arial"/>
      <w:b/>
      <w:sz w:val="22"/>
      <w:szCs w:val="20"/>
      <w:lang w:val="en-GB" w:eastAsia="de-AT"/>
    </w:rPr>
  </w:style>
  <w:style w:type="paragraph" w:styleId="Heading8">
    <w:name w:val="heading 8"/>
    <w:basedOn w:val="Normal"/>
    <w:next w:val="Normal"/>
    <w:link w:val="Heading8Char"/>
    <w:qFormat/>
    <w:rsid w:val="00276FE2"/>
    <w:pPr>
      <w:keepNext/>
      <w:numPr>
        <w:ilvl w:val="7"/>
        <w:numId w:val="3"/>
      </w:numPr>
      <w:spacing w:before="480" w:after="60" w:line="360" w:lineRule="auto"/>
      <w:jc w:val="both"/>
      <w:outlineLvl w:val="7"/>
    </w:pPr>
    <w:rPr>
      <w:rFonts w:ascii="Arial" w:hAnsi="Arial"/>
      <w:b/>
      <w:sz w:val="22"/>
      <w:szCs w:val="20"/>
      <w:lang w:val="en-GB" w:eastAsia="de-AT"/>
    </w:rPr>
  </w:style>
  <w:style w:type="paragraph" w:styleId="Heading9">
    <w:name w:val="heading 9"/>
    <w:basedOn w:val="Normal"/>
    <w:next w:val="Normal"/>
    <w:link w:val="Heading9Char"/>
    <w:qFormat/>
    <w:rsid w:val="00276FE2"/>
    <w:pPr>
      <w:keepNext/>
      <w:numPr>
        <w:ilvl w:val="8"/>
        <w:numId w:val="3"/>
      </w:numPr>
      <w:spacing w:before="480" w:after="60" w:line="360" w:lineRule="auto"/>
      <w:jc w:val="both"/>
      <w:outlineLvl w:val="8"/>
    </w:pPr>
    <w:rPr>
      <w:rFonts w:ascii="Arial" w:hAnsi="Arial"/>
      <w:b/>
      <w:sz w:val="22"/>
      <w:szCs w:val="20"/>
      <w:lang w:val="en-GB" w:eastAsia="de-A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01801"/>
    <w:pPr>
      <w:tabs>
        <w:tab w:val="center" w:pos="4703"/>
        <w:tab w:val="right" w:pos="9406"/>
      </w:tabs>
    </w:pPr>
  </w:style>
  <w:style w:type="character" w:customStyle="1" w:styleId="FooterChar">
    <w:name w:val="Footer Char"/>
    <w:basedOn w:val="DefaultParagraphFont"/>
    <w:link w:val="Footer"/>
    <w:uiPriority w:val="99"/>
    <w:rsid w:val="00D01801"/>
    <w:rPr>
      <w:rFonts w:ascii="Times New Roman" w:eastAsia="Times New Roman" w:hAnsi="Times New Roman" w:cs="Times New Roman"/>
      <w:sz w:val="24"/>
      <w:szCs w:val="24"/>
      <w:lang w:val="ro-RO" w:eastAsia="en-GB"/>
    </w:rPr>
  </w:style>
  <w:style w:type="paragraph" w:styleId="ListParagraph">
    <w:name w:val="List Paragraph"/>
    <w:aliases w:val="body 2,List Paragraph1"/>
    <w:basedOn w:val="Normal"/>
    <w:link w:val="ListParagraphChar"/>
    <w:uiPriority w:val="34"/>
    <w:qFormat/>
    <w:rsid w:val="00D01801"/>
    <w:pPr>
      <w:ind w:left="720"/>
      <w:contextualSpacing/>
    </w:pPr>
    <w:rPr>
      <w:rFonts w:ascii="Calibri" w:hAnsi="Calibri"/>
      <w:sz w:val="22"/>
      <w:szCs w:val="22"/>
      <w:lang w:val="en-US" w:eastAsia="en-US"/>
    </w:rPr>
  </w:style>
  <w:style w:type="paragraph" w:customStyle="1" w:styleId="NormalC">
    <w:name w:val="NormalC"/>
    <w:basedOn w:val="Normal"/>
    <w:rsid w:val="00D01801"/>
    <w:rPr>
      <w:rFonts w:ascii="Tahoma" w:hAnsi="Tahoma"/>
      <w:sz w:val="22"/>
      <w:szCs w:val="20"/>
      <w:lang w:val="en-US" w:eastAsia="en-US"/>
    </w:rPr>
  </w:style>
  <w:style w:type="paragraph" w:styleId="BalloonText">
    <w:name w:val="Balloon Text"/>
    <w:basedOn w:val="Normal"/>
    <w:link w:val="BalloonTextChar"/>
    <w:uiPriority w:val="99"/>
    <w:semiHidden/>
    <w:unhideWhenUsed/>
    <w:rsid w:val="00D01801"/>
    <w:rPr>
      <w:rFonts w:ascii="Tahoma" w:hAnsi="Tahoma" w:cs="Tahoma"/>
      <w:sz w:val="16"/>
      <w:szCs w:val="16"/>
    </w:rPr>
  </w:style>
  <w:style w:type="character" w:customStyle="1" w:styleId="BalloonTextChar">
    <w:name w:val="Balloon Text Char"/>
    <w:basedOn w:val="DefaultParagraphFont"/>
    <w:link w:val="BalloonText"/>
    <w:uiPriority w:val="99"/>
    <w:semiHidden/>
    <w:rsid w:val="00D01801"/>
    <w:rPr>
      <w:rFonts w:ascii="Tahoma" w:eastAsia="Times New Roman" w:hAnsi="Tahoma" w:cs="Tahoma"/>
      <w:sz w:val="16"/>
      <w:szCs w:val="16"/>
      <w:lang w:val="ro-RO" w:eastAsia="en-GB"/>
    </w:rPr>
  </w:style>
  <w:style w:type="paragraph" w:styleId="BodyText">
    <w:name w:val="Body Text"/>
    <w:basedOn w:val="Normal"/>
    <w:link w:val="BodyTextChar"/>
    <w:rsid w:val="00792F8A"/>
    <w:rPr>
      <w:rFonts w:ascii="Nebraska-Rom" w:hAnsi="Nebraska-Rom"/>
      <w:szCs w:val="20"/>
    </w:rPr>
  </w:style>
  <w:style w:type="character" w:customStyle="1" w:styleId="BodyTextChar">
    <w:name w:val="Body Text Char"/>
    <w:basedOn w:val="DefaultParagraphFont"/>
    <w:link w:val="BodyText"/>
    <w:rsid w:val="00792F8A"/>
    <w:rPr>
      <w:rFonts w:ascii="Nebraska-Rom" w:eastAsia="Times New Roman" w:hAnsi="Nebraska-Rom" w:cs="Times New Roman"/>
      <w:sz w:val="24"/>
      <w:szCs w:val="20"/>
      <w:lang w:val="ro-RO" w:eastAsia="en-GB"/>
    </w:rPr>
  </w:style>
  <w:style w:type="paragraph" w:styleId="NoSpacing">
    <w:name w:val="No Spacing"/>
    <w:uiPriority w:val="1"/>
    <w:qFormat/>
    <w:rsid w:val="004C13D7"/>
    <w:rPr>
      <w:rFonts w:ascii="Times New Roman" w:eastAsia="Times New Roman" w:hAnsi="Times New Roman"/>
      <w:sz w:val="24"/>
      <w:szCs w:val="24"/>
    </w:rPr>
  </w:style>
  <w:style w:type="paragraph" w:styleId="Header">
    <w:name w:val="header"/>
    <w:basedOn w:val="Normal"/>
    <w:link w:val="HeaderChar"/>
    <w:unhideWhenUsed/>
    <w:rsid w:val="0031606C"/>
    <w:pPr>
      <w:tabs>
        <w:tab w:val="center" w:pos="4680"/>
        <w:tab w:val="right" w:pos="9360"/>
      </w:tabs>
    </w:pPr>
  </w:style>
  <w:style w:type="character" w:customStyle="1" w:styleId="HeaderChar">
    <w:name w:val="Header Char"/>
    <w:basedOn w:val="DefaultParagraphFont"/>
    <w:link w:val="Header"/>
    <w:uiPriority w:val="99"/>
    <w:semiHidden/>
    <w:rsid w:val="0031606C"/>
    <w:rPr>
      <w:rFonts w:ascii="Times New Roman" w:eastAsia="Times New Roman" w:hAnsi="Times New Roman" w:cs="Times New Roman"/>
      <w:sz w:val="24"/>
      <w:szCs w:val="24"/>
      <w:lang w:val="ro-RO" w:eastAsia="en-GB"/>
    </w:rPr>
  </w:style>
  <w:style w:type="character" w:styleId="Hyperlink">
    <w:name w:val="Hyperlink"/>
    <w:basedOn w:val="DefaultParagraphFont"/>
    <w:rsid w:val="005000AB"/>
    <w:rPr>
      <w:color w:val="0000FF"/>
      <w:u w:val="single"/>
    </w:rPr>
  </w:style>
  <w:style w:type="character" w:customStyle="1" w:styleId="Heading1Char">
    <w:name w:val="Heading 1 Char"/>
    <w:aliases w:val="AEE_Hdl01 Char Char"/>
    <w:basedOn w:val="DefaultParagraphFont"/>
    <w:link w:val="Heading1"/>
    <w:rsid w:val="00276FE2"/>
    <w:rPr>
      <w:rFonts w:ascii="Arial" w:eastAsia="Times New Roman" w:hAnsi="Arial"/>
      <w:b/>
      <w:caps/>
      <w:sz w:val="24"/>
      <w:szCs w:val="24"/>
      <w:lang w:val="en-GB" w:eastAsia="de-AT"/>
    </w:rPr>
  </w:style>
  <w:style w:type="character" w:customStyle="1" w:styleId="Heading2Char">
    <w:name w:val="Heading 2 Char"/>
    <w:aliases w:val="AEE_Hdl02 Char,Gliederung2 Char"/>
    <w:basedOn w:val="DefaultParagraphFont"/>
    <w:link w:val="Heading2"/>
    <w:rsid w:val="00276FE2"/>
    <w:rPr>
      <w:rFonts w:ascii="Arial" w:eastAsia="Times New Roman" w:hAnsi="Arial"/>
      <w:b/>
      <w:sz w:val="24"/>
      <w:lang w:val="de-AT" w:eastAsia="de-AT"/>
    </w:rPr>
  </w:style>
  <w:style w:type="character" w:customStyle="1" w:styleId="Heading3Char">
    <w:name w:val="Heading 3 Char"/>
    <w:aliases w:val="AEE_Hdl03 Char,Gliederung3 Char,Body 3 Char,Überschrift 3 Char Char1,Überschrift 3 Char1 Char Char,Überschrift 3 Char Char Char Char,Überschrift 3 Char1 Char1,Überschrift 3 Char Char Char1"/>
    <w:basedOn w:val="DefaultParagraphFont"/>
    <w:link w:val="Heading3"/>
    <w:rsid w:val="00276FE2"/>
    <w:rPr>
      <w:rFonts w:ascii="Arial" w:eastAsia="Times New Roman" w:hAnsi="Arial"/>
      <w:b/>
      <w:sz w:val="22"/>
      <w:lang w:val="en-GB" w:eastAsia="de-AT"/>
    </w:rPr>
  </w:style>
  <w:style w:type="character" w:customStyle="1" w:styleId="Heading4Char">
    <w:name w:val="Heading 4 Char"/>
    <w:aliases w:val="AEE_Hdl04 Char,Überschrift 4 Char Char1,Überschrift 4 Char1 Char Char,Überschrift 4 Char Char Char Char,Überschrift 4 Char1 Char1,Überschrift 4 Char Char Char1"/>
    <w:basedOn w:val="DefaultParagraphFont"/>
    <w:link w:val="Heading4"/>
    <w:rsid w:val="00276FE2"/>
    <w:rPr>
      <w:rFonts w:ascii="Arial" w:eastAsia="Times New Roman" w:hAnsi="Arial"/>
      <w:b/>
      <w:i/>
      <w:sz w:val="22"/>
      <w:lang w:val="de-AT" w:eastAsia="de-AT"/>
    </w:rPr>
  </w:style>
  <w:style w:type="character" w:customStyle="1" w:styleId="Heading5Char">
    <w:name w:val="Heading 5 Char"/>
    <w:aliases w:val="AEE_Hdl05 Char"/>
    <w:basedOn w:val="DefaultParagraphFont"/>
    <w:link w:val="Heading5"/>
    <w:rsid w:val="00276FE2"/>
    <w:rPr>
      <w:rFonts w:ascii="Arial" w:eastAsia="Times New Roman" w:hAnsi="Arial"/>
      <w:i/>
      <w:sz w:val="22"/>
      <w:lang w:val="de-AT" w:eastAsia="de-AT"/>
    </w:rPr>
  </w:style>
  <w:style w:type="character" w:customStyle="1" w:styleId="Heading6Char">
    <w:name w:val="Heading 6 Char"/>
    <w:aliases w:val="AEE_Hdl06 Char"/>
    <w:basedOn w:val="DefaultParagraphFont"/>
    <w:link w:val="Heading6"/>
    <w:rsid w:val="00276FE2"/>
    <w:rPr>
      <w:rFonts w:ascii="Arial" w:eastAsia="Times New Roman" w:hAnsi="Arial"/>
      <w:sz w:val="22"/>
      <w:lang w:val="de-AT" w:eastAsia="de-AT"/>
    </w:rPr>
  </w:style>
  <w:style w:type="character" w:customStyle="1" w:styleId="Heading7Char">
    <w:name w:val="Heading 7 Char"/>
    <w:basedOn w:val="DefaultParagraphFont"/>
    <w:link w:val="Heading7"/>
    <w:rsid w:val="00276FE2"/>
    <w:rPr>
      <w:rFonts w:ascii="Arial" w:eastAsia="Times New Roman" w:hAnsi="Arial"/>
      <w:b/>
      <w:sz w:val="22"/>
      <w:lang w:val="en-GB" w:eastAsia="de-AT"/>
    </w:rPr>
  </w:style>
  <w:style w:type="character" w:customStyle="1" w:styleId="Heading8Char">
    <w:name w:val="Heading 8 Char"/>
    <w:basedOn w:val="DefaultParagraphFont"/>
    <w:link w:val="Heading8"/>
    <w:rsid w:val="00276FE2"/>
    <w:rPr>
      <w:rFonts w:ascii="Arial" w:eastAsia="Times New Roman" w:hAnsi="Arial"/>
      <w:b/>
      <w:sz w:val="22"/>
      <w:lang w:val="en-GB" w:eastAsia="de-AT"/>
    </w:rPr>
  </w:style>
  <w:style w:type="character" w:customStyle="1" w:styleId="Heading9Char">
    <w:name w:val="Heading 9 Char"/>
    <w:basedOn w:val="DefaultParagraphFont"/>
    <w:link w:val="Heading9"/>
    <w:rsid w:val="00276FE2"/>
    <w:rPr>
      <w:rFonts w:ascii="Arial" w:eastAsia="Times New Roman" w:hAnsi="Arial"/>
      <w:b/>
      <w:sz w:val="22"/>
      <w:lang w:val="en-GB" w:eastAsia="de-AT"/>
    </w:rPr>
  </w:style>
  <w:style w:type="paragraph" w:styleId="ListNumber4">
    <w:name w:val="List Number 4"/>
    <w:basedOn w:val="Normal"/>
    <w:rsid w:val="007E45A1"/>
    <w:pPr>
      <w:numPr>
        <w:numId w:val="11"/>
      </w:numPr>
      <w:tabs>
        <w:tab w:val="clear" w:pos="926"/>
        <w:tab w:val="num" w:pos="2552"/>
      </w:tabs>
      <w:spacing w:before="120" w:after="120" w:line="360" w:lineRule="auto"/>
      <w:ind w:left="2552" w:hanging="567"/>
      <w:jc w:val="both"/>
    </w:pPr>
    <w:rPr>
      <w:rFonts w:ascii="Arial" w:hAnsi="Arial"/>
      <w:sz w:val="22"/>
      <w:szCs w:val="20"/>
      <w:lang w:val="en-GB" w:eastAsia="de-AT"/>
    </w:rPr>
  </w:style>
  <w:style w:type="character" w:customStyle="1" w:styleId="ListParagraphChar">
    <w:name w:val="List Paragraph Char"/>
    <w:aliases w:val="body 2 Char,List Paragraph1 Char"/>
    <w:link w:val="ListParagraph"/>
    <w:uiPriority w:val="34"/>
    <w:locked/>
    <w:rsid w:val="006F43D0"/>
    <w:rPr>
      <w:rFonts w:eastAsia="Times New Roman"/>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11197E-0E75-43CC-BA4C-D3844AFC8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344</Words>
  <Characters>1966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2306</CharactersWithSpaces>
  <SharedDoc>false</SharedDoc>
  <HLinks>
    <vt:vector size="6" baseType="variant">
      <vt:variant>
        <vt:i4>983107</vt:i4>
      </vt:variant>
      <vt:variant>
        <vt:i4>0</vt:i4>
      </vt:variant>
      <vt:variant>
        <vt:i4>0</vt:i4>
      </vt:variant>
      <vt:variant>
        <vt:i4>5</vt:i4>
      </vt:variant>
      <vt:variant>
        <vt:lpwstr>http://www.primariatm.ro/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tgentimir</dc:creator>
  <cp:keywords/>
  <cp:lastModifiedBy>ggolban</cp:lastModifiedBy>
  <cp:revision>4</cp:revision>
  <cp:lastPrinted>2020-04-15T06:01:00Z</cp:lastPrinted>
  <dcterms:created xsi:type="dcterms:W3CDTF">2020-05-13T12:22:00Z</dcterms:created>
  <dcterms:modified xsi:type="dcterms:W3CDTF">2020-05-14T09:22:00Z</dcterms:modified>
</cp:coreProperties>
</file>