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145956" w:rsidRDefault="00145956" w:rsidP="00673C77">
      <w:pPr>
        <w:rPr>
          <w:sz w:val="28"/>
          <w:szCs w:val="28"/>
          <w:lang w:val="ro-RO"/>
        </w:rPr>
      </w:pPr>
    </w:p>
    <w:p w:rsidR="00BB707D" w:rsidRPr="00346D4D" w:rsidRDefault="00BB707D" w:rsidP="00673C77">
      <w:pPr>
        <w:rPr>
          <w:sz w:val="28"/>
          <w:szCs w:val="28"/>
          <w:lang w:val="ro-RO"/>
        </w:rPr>
      </w:pPr>
    </w:p>
    <w:p w:rsidR="00673C77" w:rsidRPr="00346D4D" w:rsidRDefault="00673C77" w:rsidP="00BB707D">
      <w:pPr>
        <w:spacing w:line="276" w:lineRule="auto"/>
        <w:jc w:val="center"/>
        <w:rPr>
          <w:b/>
          <w:bCs/>
          <w:sz w:val="24"/>
          <w:szCs w:val="24"/>
          <w:lang w:val="ro-RO"/>
        </w:rPr>
      </w:pPr>
      <w:r w:rsidRPr="00346D4D">
        <w:rPr>
          <w:b/>
          <w:bCs/>
          <w:sz w:val="24"/>
          <w:szCs w:val="24"/>
          <w:lang w:val="ro-RO"/>
        </w:rPr>
        <w:t>RAPORT DE SPECIA</w:t>
      </w:r>
      <w:r w:rsidR="00BB2F70">
        <w:rPr>
          <w:b/>
          <w:bCs/>
          <w:sz w:val="24"/>
          <w:szCs w:val="24"/>
          <w:lang w:val="ro-RO"/>
        </w:rPr>
        <w:t>L</w:t>
      </w:r>
      <w:r w:rsidRPr="00346D4D">
        <w:rPr>
          <w:b/>
          <w:bCs/>
          <w:sz w:val="24"/>
          <w:szCs w:val="24"/>
          <w:lang w:val="ro-RO"/>
        </w:rPr>
        <w:t>ITATE</w:t>
      </w:r>
    </w:p>
    <w:p w:rsidR="00A915D6" w:rsidRPr="00892E9A" w:rsidRDefault="00A915D6" w:rsidP="00BB707D">
      <w:pPr>
        <w:autoSpaceDE w:val="0"/>
        <w:autoSpaceDN w:val="0"/>
        <w:adjustRightInd w:val="0"/>
        <w:spacing w:line="276" w:lineRule="auto"/>
        <w:jc w:val="center"/>
        <w:rPr>
          <w:b/>
          <w:bCs/>
          <w:color w:val="000000"/>
          <w:sz w:val="24"/>
          <w:szCs w:val="24"/>
          <w:lang w:val="ro-RO"/>
        </w:rPr>
      </w:pPr>
      <w:proofErr w:type="spellStart"/>
      <w:proofErr w:type="gramStart"/>
      <w:r w:rsidRPr="00280872">
        <w:rPr>
          <w:b/>
          <w:bCs/>
          <w:color w:val="000000"/>
          <w:sz w:val="24"/>
          <w:szCs w:val="24"/>
        </w:rPr>
        <w:t>privind</w:t>
      </w:r>
      <w:proofErr w:type="spellEnd"/>
      <w:proofErr w:type="gramEnd"/>
      <w:r w:rsidRPr="00280872">
        <w:rPr>
          <w:b/>
          <w:bCs/>
          <w:color w:val="000000"/>
          <w:sz w:val="24"/>
          <w:szCs w:val="24"/>
        </w:rPr>
        <w:t xml:space="preserve"> </w:t>
      </w:r>
      <w:proofErr w:type="spellStart"/>
      <w:r w:rsidRPr="00280872">
        <w:rPr>
          <w:b/>
          <w:bCs/>
          <w:color w:val="000000"/>
          <w:sz w:val="24"/>
          <w:szCs w:val="24"/>
        </w:rPr>
        <w:t>aprobarea</w:t>
      </w:r>
      <w:proofErr w:type="spellEnd"/>
      <w:r w:rsidRPr="00280872">
        <w:rPr>
          <w:b/>
          <w:bCs/>
          <w:color w:val="000000"/>
          <w:sz w:val="24"/>
          <w:szCs w:val="24"/>
        </w:rPr>
        <w:t xml:space="preserve"> </w:t>
      </w:r>
      <w:proofErr w:type="spellStart"/>
      <w:r w:rsidRPr="00280872">
        <w:rPr>
          <w:b/>
          <w:bCs/>
          <w:color w:val="000000"/>
          <w:sz w:val="24"/>
          <w:szCs w:val="24"/>
        </w:rPr>
        <w:t>proiectului</w:t>
      </w:r>
      <w:proofErr w:type="spellEnd"/>
      <w:r w:rsidRPr="00280872">
        <w:rPr>
          <w:b/>
          <w:bCs/>
          <w:color w:val="000000"/>
          <w:sz w:val="24"/>
          <w:szCs w:val="24"/>
        </w:rPr>
        <w:t xml:space="preserve">  </w:t>
      </w:r>
      <w:r w:rsidRPr="00892E9A">
        <w:rPr>
          <w:b/>
          <w:bCs/>
          <w:color w:val="000000"/>
          <w:sz w:val="24"/>
          <w:szCs w:val="24"/>
          <w:lang w:val="ro-RO"/>
        </w:rPr>
        <w:t>,,Înnoirea flotei de tramvaie</w:t>
      </w:r>
      <w:r>
        <w:rPr>
          <w:b/>
          <w:bCs/>
          <w:color w:val="000000"/>
          <w:sz w:val="24"/>
          <w:szCs w:val="24"/>
          <w:lang w:val="ro-RO"/>
        </w:rPr>
        <w:t xml:space="preserve"> – Etapa I</w:t>
      </w:r>
      <w:r w:rsidR="000371E9">
        <w:rPr>
          <w:b/>
          <w:bCs/>
          <w:color w:val="000000"/>
          <w:sz w:val="24"/>
          <w:szCs w:val="24"/>
          <w:lang w:val="ro-RO"/>
        </w:rPr>
        <w:t>I</w:t>
      </w:r>
      <w:r w:rsidR="005F41F2">
        <w:rPr>
          <w:b/>
          <w:bCs/>
          <w:color w:val="000000"/>
          <w:sz w:val="24"/>
          <w:szCs w:val="24"/>
          <w:lang w:val="ro-RO"/>
        </w:rPr>
        <w:t>I</w:t>
      </w:r>
      <w:r w:rsidRPr="00892E9A">
        <w:rPr>
          <w:b/>
          <w:bCs/>
          <w:color w:val="000000"/>
          <w:sz w:val="24"/>
          <w:szCs w:val="24"/>
          <w:lang w:val="ro-RO"/>
        </w:rPr>
        <w:t>”</w:t>
      </w:r>
      <w:r w:rsidRPr="00280872">
        <w:rPr>
          <w:b/>
          <w:bCs/>
          <w:color w:val="000000"/>
          <w:sz w:val="24"/>
          <w:szCs w:val="24"/>
        </w:rPr>
        <w:t xml:space="preserve"> </w:t>
      </w:r>
      <w:proofErr w:type="spellStart"/>
      <w:r w:rsidRPr="00280872">
        <w:rPr>
          <w:b/>
          <w:bCs/>
          <w:color w:val="000000"/>
          <w:sz w:val="24"/>
          <w:szCs w:val="24"/>
        </w:rPr>
        <w:t>si</w:t>
      </w:r>
      <w:proofErr w:type="spellEnd"/>
      <w:r w:rsidRPr="00280872">
        <w:rPr>
          <w:b/>
          <w:bCs/>
          <w:color w:val="000000"/>
          <w:sz w:val="24"/>
          <w:szCs w:val="24"/>
        </w:rPr>
        <w:t xml:space="preserve"> a </w:t>
      </w:r>
      <w:proofErr w:type="spellStart"/>
      <w:r w:rsidRPr="00280872">
        <w:rPr>
          <w:b/>
          <w:bCs/>
          <w:color w:val="000000"/>
          <w:sz w:val="24"/>
          <w:szCs w:val="24"/>
        </w:rPr>
        <w:t>cheltuielilor</w:t>
      </w:r>
      <w:proofErr w:type="spellEnd"/>
      <w:r w:rsidRPr="00280872">
        <w:rPr>
          <w:b/>
          <w:bCs/>
          <w:color w:val="000000"/>
          <w:sz w:val="24"/>
          <w:szCs w:val="24"/>
        </w:rPr>
        <w:t xml:space="preserve"> legate de </w:t>
      </w:r>
      <w:proofErr w:type="spellStart"/>
      <w:r w:rsidRPr="00280872">
        <w:rPr>
          <w:b/>
          <w:bCs/>
          <w:color w:val="000000"/>
          <w:sz w:val="24"/>
          <w:szCs w:val="24"/>
        </w:rPr>
        <w:t>proiect</w:t>
      </w:r>
      <w:proofErr w:type="spellEnd"/>
      <w:r w:rsidRPr="00280872">
        <w:rPr>
          <w:b/>
          <w:bCs/>
          <w:color w:val="000000"/>
          <w:sz w:val="24"/>
          <w:szCs w:val="24"/>
        </w:rPr>
        <w:br/>
      </w:r>
    </w:p>
    <w:p w:rsidR="00673C77" w:rsidRPr="00D33AD1" w:rsidRDefault="00651C64" w:rsidP="00D33AD1">
      <w:pPr>
        <w:jc w:val="both"/>
        <w:rPr>
          <w:color w:val="000000" w:themeColor="text1"/>
          <w:sz w:val="24"/>
          <w:szCs w:val="24"/>
          <w:lang w:val="ro-RO"/>
        </w:rPr>
      </w:pPr>
      <w:r w:rsidRPr="007A57A1">
        <w:rPr>
          <w:sz w:val="24"/>
          <w:szCs w:val="24"/>
          <w:lang w:val="ro-RO"/>
        </w:rPr>
        <w:t xml:space="preserve">            </w:t>
      </w:r>
      <w:r w:rsidR="00673C77" w:rsidRPr="00D33AD1">
        <w:rPr>
          <w:color w:val="000000" w:themeColor="text1"/>
          <w:sz w:val="24"/>
          <w:szCs w:val="24"/>
          <w:lang w:val="ro-RO"/>
        </w:rPr>
        <w:t>Având în vedere Expunerea</w:t>
      </w:r>
      <w:r w:rsidR="00F5757C" w:rsidRPr="00D33AD1">
        <w:rPr>
          <w:color w:val="000000" w:themeColor="text1"/>
          <w:sz w:val="24"/>
          <w:szCs w:val="24"/>
          <w:lang w:val="ro-RO"/>
        </w:rPr>
        <w:t xml:space="preserve"> de motive nr. </w:t>
      </w:r>
      <w:r w:rsidR="000A5A88" w:rsidRPr="00D33AD1">
        <w:rPr>
          <w:color w:val="000000" w:themeColor="text1"/>
          <w:sz w:val="24"/>
          <w:szCs w:val="24"/>
          <w:lang w:val="ro-RO"/>
        </w:rPr>
        <w:t>SC201</w:t>
      </w:r>
      <w:r w:rsidR="00A915D6" w:rsidRPr="00D33AD1">
        <w:rPr>
          <w:color w:val="000000" w:themeColor="text1"/>
          <w:sz w:val="24"/>
          <w:szCs w:val="24"/>
          <w:lang w:val="ro-RO"/>
        </w:rPr>
        <w:t xml:space="preserve">9-         </w:t>
      </w:r>
      <w:r w:rsidR="000A5A88" w:rsidRPr="00D33AD1">
        <w:rPr>
          <w:color w:val="000000" w:themeColor="text1"/>
          <w:sz w:val="24"/>
          <w:szCs w:val="24"/>
          <w:lang w:val="ro-RO"/>
        </w:rPr>
        <w:t>/</w:t>
      </w:r>
      <w:r w:rsidR="00A915D6" w:rsidRPr="00D33AD1">
        <w:rPr>
          <w:color w:val="000000" w:themeColor="text1"/>
          <w:sz w:val="24"/>
          <w:szCs w:val="24"/>
          <w:lang w:val="ro-RO"/>
        </w:rPr>
        <w:t xml:space="preserve">         </w:t>
      </w:r>
      <w:r w:rsidR="000A5A88" w:rsidRPr="00D33AD1">
        <w:rPr>
          <w:color w:val="000000" w:themeColor="text1"/>
          <w:sz w:val="24"/>
          <w:szCs w:val="24"/>
          <w:lang w:val="ro-RO"/>
        </w:rPr>
        <w:t>.201</w:t>
      </w:r>
      <w:r w:rsidR="00A915D6" w:rsidRPr="00D33AD1">
        <w:rPr>
          <w:color w:val="000000" w:themeColor="text1"/>
          <w:sz w:val="24"/>
          <w:szCs w:val="24"/>
          <w:lang w:val="ro-RO"/>
        </w:rPr>
        <w:t>9</w:t>
      </w:r>
      <w:r w:rsidR="00673C77" w:rsidRPr="00D33AD1">
        <w:rPr>
          <w:color w:val="000000" w:themeColor="text1"/>
          <w:sz w:val="24"/>
          <w:szCs w:val="24"/>
          <w:lang w:val="ro-RO"/>
        </w:rPr>
        <w:t xml:space="preserve"> a Primarului Municipiului Timișoara și Proiectul de hotărâre </w:t>
      </w:r>
      <w:r w:rsidR="00A915D6" w:rsidRPr="00D33AD1">
        <w:rPr>
          <w:bCs/>
          <w:color w:val="000000" w:themeColor="text1"/>
          <w:sz w:val="24"/>
          <w:szCs w:val="24"/>
          <w:lang w:val="ro-RO"/>
        </w:rPr>
        <w:t xml:space="preserve">privind aprobarea proiectului  ,,Înnoirea flotei de tramvaie – Etapa </w:t>
      </w:r>
      <w:r w:rsidR="005F41F2">
        <w:rPr>
          <w:bCs/>
          <w:color w:val="000000" w:themeColor="text1"/>
          <w:sz w:val="24"/>
          <w:szCs w:val="24"/>
          <w:lang w:val="ro-RO"/>
        </w:rPr>
        <w:t>I</w:t>
      </w:r>
      <w:r w:rsidR="000371E9">
        <w:rPr>
          <w:bCs/>
          <w:color w:val="000000" w:themeColor="text1"/>
          <w:sz w:val="24"/>
          <w:szCs w:val="24"/>
          <w:lang w:val="ro-RO"/>
        </w:rPr>
        <w:t>I</w:t>
      </w:r>
      <w:r w:rsidR="00A915D6" w:rsidRPr="00D33AD1">
        <w:rPr>
          <w:bCs/>
          <w:color w:val="000000" w:themeColor="text1"/>
          <w:sz w:val="24"/>
          <w:szCs w:val="24"/>
          <w:lang w:val="ro-RO"/>
        </w:rPr>
        <w:t>I” si a cheltuielilor legate de proiect</w:t>
      </w:r>
      <w:r w:rsidR="00BB707D" w:rsidRPr="00D33AD1">
        <w:rPr>
          <w:bCs/>
          <w:color w:val="000000" w:themeColor="text1"/>
          <w:sz w:val="24"/>
          <w:szCs w:val="24"/>
          <w:lang w:val="ro-RO"/>
        </w:rPr>
        <w:t>,</w:t>
      </w:r>
      <w:r w:rsidR="00A915D6" w:rsidRPr="00D33AD1">
        <w:rPr>
          <w:b/>
          <w:bCs/>
          <w:color w:val="000000" w:themeColor="text1"/>
          <w:sz w:val="24"/>
          <w:szCs w:val="24"/>
          <w:lang w:val="ro-RO"/>
        </w:rPr>
        <w:t xml:space="preserve"> </w:t>
      </w:r>
      <w:r w:rsidRPr="00D33AD1">
        <w:rPr>
          <w:rStyle w:val="rezumat1"/>
          <w:color w:val="000000" w:themeColor="text1"/>
          <w:sz w:val="24"/>
          <w:szCs w:val="24"/>
          <w:lang w:val="ro-RO"/>
        </w:rPr>
        <w:t>f</w:t>
      </w:r>
      <w:r w:rsidR="00673C77" w:rsidRPr="00D33AD1">
        <w:rPr>
          <w:color w:val="000000" w:themeColor="text1"/>
          <w:sz w:val="24"/>
          <w:szCs w:val="24"/>
          <w:lang w:val="ro-RO"/>
        </w:rPr>
        <w:t>acem următoarele precizări:</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Tramvaiele sosite de la firmele de transport din Germania au fost totuşi o alternativă funcţională, la care STPT a fost nevoită să recurgă odată cu încetarea producţiei de tramvaie TIMIŞ 2 şi mai ales datorită încetării producţiei industriei pe orizontală, care putea alimenta entitatea cu piese de schimb pentru aceste tramvaie.</w:t>
      </w:r>
    </w:p>
    <w:p w:rsidR="00184B73" w:rsidRPr="00D33AD1" w:rsidRDefault="00184B73" w:rsidP="00D33AD1">
      <w:pPr>
        <w:ind w:firstLine="720"/>
        <w:jc w:val="both"/>
        <w:rPr>
          <w:bCs/>
          <w:color w:val="000000" w:themeColor="text1"/>
          <w:sz w:val="24"/>
          <w:szCs w:val="24"/>
          <w:lang w:val="ro-RO"/>
        </w:rPr>
      </w:pPr>
      <w:r w:rsidRPr="00D33AD1">
        <w:rPr>
          <w:color w:val="000000" w:themeColor="text1"/>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Viteza medie de exploatare a tramvaielor este de 14,61 km/h. Cu tramvaiul se asigură în jur de 45% din totalul călătoriilor efectuate prin STPT, așa cum demonstrează sistemul de ticketing electronic folosit în transportul public de persoane din Timișoara.</w:t>
      </w:r>
    </w:p>
    <w:p w:rsidR="00184B73" w:rsidRPr="00D33AD1" w:rsidRDefault="00184B73" w:rsidP="00D33AD1">
      <w:pPr>
        <w:autoSpaceDE w:val="0"/>
        <w:autoSpaceDN w:val="0"/>
        <w:adjustRightInd w:val="0"/>
        <w:ind w:firstLine="720"/>
        <w:jc w:val="both"/>
        <w:rPr>
          <w:bCs/>
          <w:color w:val="000000" w:themeColor="text1"/>
          <w:sz w:val="24"/>
          <w:szCs w:val="24"/>
          <w:lang w:val="ro-RO"/>
        </w:rPr>
      </w:pPr>
      <w:r w:rsidRPr="00D33AD1">
        <w:rPr>
          <w:color w:val="000000" w:themeColor="text1"/>
          <w:sz w:val="24"/>
          <w:szCs w:val="24"/>
          <w:lang w:val="ro-RO"/>
        </w:rPr>
        <w:t>Vârsta medie a parcului de tramvaie utilizat în prezent de STPT este de 41,5 ani, tramvaiele fiind produse între anii 1962-1973, astfel că, începând cu anul 2010, acestea îndeplinesc condiţiile legale de casare.</w:t>
      </w:r>
      <w:r w:rsidRPr="00D33AD1">
        <w:rPr>
          <w:bCs/>
          <w:color w:val="000000" w:themeColor="text1"/>
          <w:sz w:val="24"/>
          <w:szCs w:val="24"/>
          <w:lang w:val="ro-RO"/>
        </w:rPr>
        <w:t xml:space="preserve"> </w:t>
      </w:r>
    </w:p>
    <w:p w:rsidR="00BB707D" w:rsidRPr="00D33AD1" w:rsidRDefault="00BB707D" w:rsidP="00D33AD1">
      <w:pPr>
        <w:pStyle w:val="NoSpacing"/>
        <w:jc w:val="both"/>
        <w:rPr>
          <w:color w:val="000000" w:themeColor="text1"/>
          <w:sz w:val="24"/>
          <w:szCs w:val="24"/>
          <w:lang w:val="ro-RO"/>
        </w:rPr>
      </w:pPr>
      <w:r w:rsidRPr="00D33AD1">
        <w:rPr>
          <w:color w:val="000000" w:themeColor="text1"/>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184B73" w:rsidRPr="00D33AD1" w:rsidRDefault="00184B73" w:rsidP="00D33AD1">
      <w:pPr>
        <w:tabs>
          <w:tab w:val="left" w:pos="720"/>
        </w:tabs>
        <w:jc w:val="both"/>
        <w:rPr>
          <w:color w:val="000000" w:themeColor="text1"/>
          <w:sz w:val="24"/>
          <w:szCs w:val="24"/>
          <w:lang w:val="ro-RO"/>
        </w:rPr>
      </w:pPr>
      <w:r w:rsidRPr="00D33AD1">
        <w:rPr>
          <w:color w:val="000000" w:themeColor="text1"/>
          <w:sz w:val="24"/>
          <w:szCs w:val="24"/>
          <w:lang w:val="ro-RO"/>
        </w:rPr>
        <w:tab/>
        <w:t>În vederea finanțării proiectelor de transport urban, în cadrul Programului Operațional pentru Dezvoltare Regională 2014 – 2020, prin FEDR (Fondul European pentru Dezvoltare Regională), a fost necesară elaborarea Planurilor de Mobilitate Urbană Durabilă (PMUD), urmare a abordării integrate susținută de către Comisia Europeană.</w:t>
      </w:r>
    </w:p>
    <w:p w:rsidR="00BB707D" w:rsidRPr="00D33AD1" w:rsidRDefault="00BB707D" w:rsidP="00D33AD1">
      <w:pPr>
        <w:ind w:firstLine="720"/>
        <w:jc w:val="both"/>
        <w:rPr>
          <w:iCs/>
          <w:color w:val="000000" w:themeColor="text1"/>
          <w:sz w:val="24"/>
          <w:szCs w:val="24"/>
          <w:lang w:val="ro-RO"/>
        </w:rPr>
      </w:pPr>
      <w:r w:rsidRPr="00D33AD1">
        <w:rPr>
          <w:iCs/>
          <w:color w:val="000000" w:themeColor="text1"/>
          <w:sz w:val="24"/>
          <w:szCs w:val="24"/>
          <w:lang w:val="ro-RO"/>
        </w:rPr>
        <w:t xml:space="preserve">Proiectul </w:t>
      </w:r>
      <w:r w:rsidRPr="00D33AD1">
        <w:rPr>
          <w:color w:val="000000" w:themeColor="text1"/>
          <w:sz w:val="24"/>
          <w:szCs w:val="24"/>
          <w:lang w:val="ro-RO"/>
        </w:rPr>
        <w:t>„</w:t>
      </w:r>
      <w:r w:rsidRPr="00D33AD1">
        <w:rPr>
          <w:bCs/>
          <w:color w:val="000000" w:themeColor="text1"/>
          <w:sz w:val="24"/>
          <w:szCs w:val="24"/>
          <w:lang w:val="ro-RO"/>
        </w:rPr>
        <w:t>Înnoirea flotei de tramvaie</w:t>
      </w:r>
      <w:r w:rsidRPr="00D33AD1">
        <w:rPr>
          <w:color w:val="000000" w:themeColor="text1"/>
          <w:sz w:val="24"/>
          <w:szCs w:val="24"/>
          <w:lang w:val="ro-RO"/>
        </w:rPr>
        <w:t>”</w:t>
      </w:r>
      <w:r w:rsidRPr="00D33AD1">
        <w:rPr>
          <w:b/>
          <w:color w:val="000000" w:themeColor="text1"/>
          <w:sz w:val="24"/>
          <w:szCs w:val="24"/>
          <w:lang w:val="ro-RO"/>
        </w:rPr>
        <w:t xml:space="preserve"> </w:t>
      </w:r>
      <w:r w:rsidRPr="00D33AD1">
        <w:rPr>
          <w:color w:val="000000" w:themeColor="text1"/>
          <w:sz w:val="24"/>
          <w:szCs w:val="24"/>
          <w:lang w:val="ro-RO"/>
        </w:rPr>
        <w:t>este inclus în</w:t>
      </w:r>
      <w:r w:rsidRPr="00D33AD1">
        <w:rPr>
          <w:b/>
          <w:color w:val="000000" w:themeColor="text1"/>
          <w:sz w:val="24"/>
          <w:szCs w:val="24"/>
          <w:lang w:val="ro-RO"/>
        </w:rPr>
        <w:t xml:space="preserve"> </w:t>
      </w:r>
      <w:r w:rsidRPr="00D33AD1">
        <w:rPr>
          <w:iCs/>
          <w:color w:val="000000" w:themeColor="text1"/>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Pr="00D33AD1" w:rsidRDefault="00BB707D" w:rsidP="00D33AD1">
      <w:pPr>
        <w:tabs>
          <w:tab w:val="left" w:pos="720"/>
        </w:tabs>
        <w:jc w:val="both"/>
        <w:rPr>
          <w:bCs/>
          <w:color w:val="000000" w:themeColor="text1"/>
          <w:sz w:val="24"/>
          <w:szCs w:val="24"/>
          <w:lang w:val="ro-RO"/>
        </w:rPr>
      </w:pPr>
      <w:r w:rsidRPr="00D33AD1">
        <w:rPr>
          <w:bCs/>
          <w:color w:val="000000" w:themeColor="text1"/>
          <w:sz w:val="24"/>
          <w:szCs w:val="24"/>
          <w:lang w:val="ro-RO"/>
        </w:rPr>
        <w:tab/>
      </w:r>
      <w:r w:rsidR="00B97ED7" w:rsidRPr="00D33AD1">
        <w:rPr>
          <w:bCs/>
          <w:color w:val="000000" w:themeColor="text1"/>
          <w:sz w:val="24"/>
          <w:szCs w:val="24"/>
          <w:lang w:val="ro-RO"/>
        </w:rPr>
        <w:t xml:space="preserve">Proiectul propune achiziţionarea a 16 de tramvaie noi articulate cu podea coborîtă, acționate prin invertoare și motoare asincrone de curent alternativ, alimentate de la rețea de contact sau dintr-o </w:t>
      </w:r>
      <w:r w:rsidR="00B97ED7" w:rsidRPr="00D33AD1">
        <w:rPr>
          <w:bCs/>
          <w:color w:val="000000" w:themeColor="text1"/>
          <w:sz w:val="24"/>
          <w:szCs w:val="24"/>
          <w:lang w:val="ro-RO"/>
        </w:rPr>
        <w:lastRenderedPageBreak/>
        <w:t>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D33AD1" w:rsidRPr="00D33AD1" w:rsidRDefault="00D33AD1" w:rsidP="00D33AD1">
      <w:pPr>
        <w:ind w:firstLine="720"/>
        <w:jc w:val="both"/>
        <w:rPr>
          <w:bCs/>
          <w:color w:val="000000" w:themeColor="text1"/>
          <w:sz w:val="24"/>
          <w:szCs w:val="24"/>
          <w:lang w:val="ro-RO"/>
        </w:rPr>
      </w:pPr>
      <w:r w:rsidRPr="00D33AD1">
        <w:rPr>
          <w:color w:val="000000" w:themeColor="text1"/>
          <w:sz w:val="24"/>
          <w:szCs w:val="24"/>
          <w:lang w:val="ro-RO"/>
        </w:rPr>
        <w:t>Achiziția va cuprinde și următoarele, care vor fi incluse în preț:</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amenajări, dispozitive, echipamente, scule specifice tipului de tramvai oferit, necesare pentru reparația și mentenanța tramvaielor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strung de rectificat profil bandaj și accesoriile și dispozitivele necesare funcționării acestuia, precum și profilograf electronic în vederea măsurării, montorizării și controlului profilului bandajului;</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școlarizarea și atestarea personalului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asigurarea reprezentanței de service în regim permanent la sediul S.T.P.T. pe toată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materiale consumabile și piese de schimb necesare pentru procesul de mentenanță în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stoc de piese de schimb și subansamble, consumabile în regim de custodie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consultanță tehnică pentru amenajarea logistică, dotări cu echipamente și dispozitive (specifice tipului de tramvai achiziționat), școlarizarea și atestarea profesională a personalului, sprijin pentru avizarea și certificarea în vederea desfășurării activității de către autoritățile competente: AFER, BRM, ISCIR, etc. ce vor fi realizate până la furnizarea primului tramvai.</w:t>
      </w:r>
    </w:p>
    <w:p w:rsidR="00D33AD1" w:rsidRPr="00D33AD1" w:rsidRDefault="00D33AD1" w:rsidP="00D33AD1">
      <w:pPr>
        <w:tabs>
          <w:tab w:val="left" w:pos="720"/>
        </w:tabs>
        <w:jc w:val="both"/>
        <w:rPr>
          <w:bCs/>
          <w:color w:val="000000" w:themeColor="text1"/>
          <w:sz w:val="24"/>
          <w:szCs w:val="24"/>
          <w:lang w:val="ro-RO"/>
        </w:rPr>
      </w:pPr>
      <w:r w:rsidRPr="00D33AD1">
        <w:rPr>
          <w:rFonts w:eastAsiaTheme="minorHAnsi"/>
          <w:color w:val="000000" w:themeColor="text1"/>
          <w:sz w:val="24"/>
          <w:szCs w:val="24"/>
        </w:rPr>
        <w:tab/>
        <w:t xml:space="preserve">In data de </w:t>
      </w:r>
      <w:r w:rsidR="00664C36">
        <w:rPr>
          <w:rFonts w:eastAsiaTheme="minorHAnsi"/>
          <w:color w:val="000000" w:themeColor="text1"/>
          <w:sz w:val="24"/>
          <w:szCs w:val="24"/>
        </w:rPr>
        <w:t>04.02</w:t>
      </w:r>
      <w:r w:rsidRPr="00D33AD1">
        <w:rPr>
          <w:rFonts w:eastAsiaTheme="minorHAnsi"/>
          <w:color w:val="000000" w:themeColor="text1"/>
          <w:sz w:val="24"/>
          <w:szCs w:val="24"/>
        </w:rPr>
        <w:t xml:space="preserve">.2019 s-a </w:t>
      </w:r>
      <w:proofErr w:type="spellStart"/>
      <w:r w:rsidRPr="00D33AD1">
        <w:rPr>
          <w:rFonts w:eastAsiaTheme="minorHAnsi"/>
          <w:color w:val="000000" w:themeColor="text1"/>
          <w:sz w:val="24"/>
          <w:szCs w:val="24"/>
        </w:rPr>
        <w:t>depus</w:t>
      </w:r>
      <w:proofErr w:type="spellEnd"/>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proiectul</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titlul</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Înnoirea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flotei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tramvaie</w:t>
      </w:r>
      <w:proofErr w:type="spellEnd"/>
      <w:r w:rsidRPr="00D33AD1">
        <w:rPr>
          <w:rFonts w:eastAsiaTheme="minorHAnsi"/>
          <w:color w:val="000000" w:themeColor="text1"/>
          <w:sz w:val="24"/>
          <w:szCs w:val="24"/>
        </w:rPr>
        <w:t xml:space="preserve"> - </w:t>
      </w:r>
      <w:proofErr w:type="spellStart"/>
      <w:r w:rsidRPr="00D33AD1">
        <w:rPr>
          <w:rFonts w:eastAsiaTheme="minorHAnsi"/>
          <w:color w:val="000000" w:themeColor="text1"/>
          <w:sz w:val="24"/>
          <w:szCs w:val="24"/>
        </w:rPr>
        <w:t>etapa</w:t>
      </w:r>
      <w:proofErr w:type="spellEnd"/>
      <w:r w:rsidRPr="00D33AD1">
        <w:rPr>
          <w:rFonts w:eastAsiaTheme="minorHAnsi"/>
          <w:color w:val="000000" w:themeColor="text1"/>
          <w:sz w:val="24"/>
          <w:szCs w:val="24"/>
        </w:rPr>
        <w:t xml:space="preserve"> </w:t>
      </w:r>
      <w:r w:rsidR="00664C36">
        <w:rPr>
          <w:rFonts w:eastAsiaTheme="minorHAnsi"/>
          <w:color w:val="000000" w:themeColor="text1"/>
          <w:sz w:val="24"/>
          <w:szCs w:val="24"/>
        </w:rPr>
        <w:t>I</w:t>
      </w:r>
      <w:r w:rsidR="000371E9">
        <w:rPr>
          <w:rFonts w:eastAsiaTheme="minorHAnsi"/>
          <w:color w:val="000000" w:themeColor="text1"/>
          <w:sz w:val="24"/>
          <w:szCs w:val="24"/>
        </w:rPr>
        <w:t>I</w:t>
      </w:r>
      <w:r w:rsidRPr="00D33AD1">
        <w:rPr>
          <w:rFonts w:eastAsiaTheme="minorHAnsi"/>
          <w:color w:val="000000" w:themeColor="text1"/>
          <w:sz w:val="24"/>
          <w:szCs w:val="24"/>
        </w:rPr>
        <w:t>I"</w:t>
      </w:r>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spre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in </w:t>
      </w:r>
      <w:proofErr w:type="spellStart"/>
      <w:r w:rsidRPr="00D33AD1">
        <w:rPr>
          <w:rFonts w:eastAsiaTheme="minorHAnsi"/>
          <w:color w:val="000000" w:themeColor="text1"/>
          <w:sz w:val="24"/>
          <w:szCs w:val="24"/>
        </w:rPr>
        <w:t>conformitate</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cerintele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Ghidului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POR 2014-2020 - </w:t>
      </w:r>
      <w:proofErr w:type="spellStart"/>
      <w:r w:rsidRPr="00D33AD1">
        <w:rPr>
          <w:rFonts w:eastAsiaTheme="minorHAnsi"/>
          <w:color w:val="000000" w:themeColor="text1"/>
          <w:sz w:val="24"/>
          <w:szCs w:val="24"/>
        </w:rPr>
        <w:t>Axa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prioritara</w:t>
      </w:r>
      <w:proofErr w:type="spellEnd"/>
      <w:r w:rsidRPr="00D33AD1">
        <w:rPr>
          <w:rFonts w:eastAsiaTheme="minorHAnsi"/>
          <w:color w:val="000000" w:themeColor="text1"/>
          <w:sz w:val="24"/>
          <w:szCs w:val="24"/>
        </w:rPr>
        <w:t xml:space="preserve">  4 - </w:t>
      </w:r>
      <w:r w:rsidRPr="00D33AD1">
        <w:rPr>
          <w:color w:val="000000" w:themeColor="text1"/>
          <w:sz w:val="24"/>
          <w:szCs w:val="24"/>
          <w:lang w:val="ro-RO"/>
        </w:rPr>
        <w:t>Sprijinirea dezvoltării urbane durabile</w:t>
      </w:r>
      <w:r w:rsidRPr="00D33AD1">
        <w:rPr>
          <w:color w:val="000000" w:themeColor="text1"/>
          <w:sz w:val="24"/>
          <w:szCs w:val="24"/>
          <w:lang w:val="it-IT"/>
        </w:rPr>
        <w:t xml:space="preserve">, 4e </w:t>
      </w:r>
      <w:r w:rsidRPr="00D33AD1">
        <w:rPr>
          <w:color w:val="000000" w:themeColor="text1"/>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D33AD1">
        <w:rPr>
          <w:color w:val="000000" w:themeColor="text1"/>
          <w:sz w:val="24"/>
          <w:szCs w:val="24"/>
          <w:lang w:val="it-IT"/>
        </w:rPr>
        <w: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Implementarea acestui proiect va genera urmatoarele beneficii: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fluidizarea traficului;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siguranţei în circulaţie prin reducerea riscului si a numarului de accidente;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gradului de confort si civilizaţie;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parametrilor de mediu afectaţi de transportul public prin zgomot, vibraţii, emisii de noxe ( CO2, SOx, SOx );</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generala a traficului urban în Municipiul Timisoara.</w:t>
      </w:r>
    </w:p>
    <w:p w:rsidR="00D33AD1" w:rsidRPr="00D33AD1" w:rsidRDefault="00D33AD1" w:rsidP="00D33AD1">
      <w:pPr>
        <w:autoSpaceDE w:val="0"/>
        <w:autoSpaceDN w:val="0"/>
        <w:adjustRightInd w:val="0"/>
        <w:ind w:firstLine="720"/>
        <w:jc w:val="both"/>
        <w:rPr>
          <w:color w:val="000000" w:themeColor="text1"/>
          <w:sz w:val="24"/>
          <w:szCs w:val="24"/>
          <w:lang w:val="ro-RO"/>
        </w:rPr>
      </w:pPr>
      <w:r w:rsidRPr="00D33AD1">
        <w:rPr>
          <w:rFonts w:eastAsiaTheme="minorHAnsi"/>
          <w:color w:val="000000" w:themeColor="text1"/>
          <w:sz w:val="24"/>
          <w:szCs w:val="24"/>
          <w:lang w:val="ro-RO"/>
        </w:rPr>
        <w:t xml:space="preserve">În urma finalizarii etapei de evaluare si selectie a proiectului cu titlul </w:t>
      </w:r>
      <w:r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0371E9">
        <w:rPr>
          <w:bCs/>
          <w:color w:val="000000" w:themeColor="text1"/>
          <w:sz w:val="24"/>
          <w:szCs w:val="24"/>
          <w:lang w:val="ro-RO"/>
        </w:rPr>
        <w:t>I</w:t>
      </w:r>
      <w:r w:rsidRPr="00D33AD1">
        <w:rPr>
          <w:bCs/>
          <w:color w:val="000000" w:themeColor="text1"/>
          <w:sz w:val="24"/>
          <w:szCs w:val="24"/>
          <w:lang w:val="ro-RO"/>
        </w:rPr>
        <w:t>I”</w:t>
      </w:r>
      <w:r w:rsidR="00664C36">
        <w:rPr>
          <w:bCs/>
          <w:color w:val="000000" w:themeColor="text1"/>
          <w:sz w:val="24"/>
          <w:szCs w:val="24"/>
          <w:lang w:val="ro-RO"/>
        </w:rPr>
        <w:t xml:space="preserve"> este necesară</w:t>
      </w:r>
      <w:r w:rsidRPr="00D33AD1">
        <w:rPr>
          <w:bCs/>
          <w:color w:val="000000" w:themeColor="text1"/>
          <w:sz w:val="24"/>
          <w:szCs w:val="24"/>
        </w:rPr>
        <w:t xml:space="preserve"> </w:t>
      </w:r>
      <w:r w:rsidRPr="00D33AD1">
        <w:rPr>
          <w:rFonts w:eastAsiaTheme="minorHAnsi"/>
          <w:color w:val="000000" w:themeColor="text1"/>
          <w:sz w:val="24"/>
          <w:szCs w:val="24"/>
          <w:lang w:val="ro-RO"/>
        </w:rPr>
        <w:t xml:space="preserve">transmiterea hotararii de aprobare a </w:t>
      </w:r>
      <w:r w:rsidR="000371E9">
        <w:rPr>
          <w:rFonts w:eastAsiaTheme="minorHAnsi"/>
          <w:color w:val="000000" w:themeColor="text1"/>
          <w:sz w:val="24"/>
          <w:szCs w:val="24"/>
          <w:lang w:val="ro-RO"/>
        </w:rPr>
        <w:t>proiectului</w:t>
      </w:r>
      <w:r w:rsidRPr="00D33AD1">
        <w:rPr>
          <w:rFonts w:eastAsiaTheme="minorHAnsi"/>
          <w:color w:val="000000" w:themeColor="text1"/>
          <w:sz w:val="24"/>
          <w:szCs w:val="24"/>
          <w:lang w:val="ro-RO"/>
        </w:rPr>
        <w:t xml:space="preserve"> si a cheltuielilor aferente, in conformitate cu ultima forma a bugetului rezultat in urma etapei de evaluare si selectie.</w:t>
      </w:r>
    </w:p>
    <w:p w:rsidR="00BD0459" w:rsidRPr="00D33AD1" w:rsidRDefault="00673C77" w:rsidP="00D33AD1">
      <w:pPr>
        <w:ind w:firstLine="720"/>
        <w:jc w:val="both"/>
        <w:rPr>
          <w:rStyle w:val="tpa"/>
          <w:color w:val="000000" w:themeColor="text1"/>
          <w:sz w:val="24"/>
          <w:szCs w:val="24"/>
          <w:lang w:val="ro-RO"/>
        </w:rPr>
      </w:pPr>
      <w:r w:rsidRPr="00D33AD1">
        <w:rPr>
          <w:bCs/>
          <w:color w:val="000000" w:themeColor="text1"/>
          <w:sz w:val="24"/>
          <w:szCs w:val="24"/>
          <w:lang w:val="ro-RO"/>
        </w:rPr>
        <w:t>Ţinând cont de cele mai sus exprimate</w:t>
      </w:r>
      <w:r w:rsidR="00BD0459" w:rsidRPr="00D33AD1">
        <w:rPr>
          <w:bCs/>
          <w:color w:val="000000" w:themeColor="text1"/>
          <w:sz w:val="24"/>
          <w:szCs w:val="24"/>
          <w:lang w:val="ro-RO"/>
        </w:rPr>
        <w:t>,</w:t>
      </w:r>
      <w:r w:rsidRPr="00D33AD1">
        <w:rPr>
          <w:bCs/>
          <w:color w:val="000000" w:themeColor="text1"/>
          <w:sz w:val="24"/>
          <w:szCs w:val="24"/>
          <w:lang w:val="ro-RO"/>
        </w:rPr>
        <w:t xml:space="preserve"> </w:t>
      </w:r>
      <w:r w:rsidR="00BD0459" w:rsidRPr="00D33AD1">
        <w:rPr>
          <w:rStyle w:val="tpa"/>
          <w:color w:val="000000" w:themeColor="text1"/>
          <w:sz w:val="24"/>
          <w:szCs w:val="24"/>
          <w:lang w:val="ro-RO"/>
        </w:rPr>
        <w:t>propunem spre aprobarea Con</w:t>
      </w:r>
      <w:r w:rsidR="005E49F3">
        <w:rPr>
          <w:rStyle w:val="tpa"/>
          <w:color w:val="000000" w:themeColor="text1"/>
          <w:sz w:val="24"/>
          <w:szCs w:val="24"/>
          <w:lang w:val="ro-RO"/>
        </w:rPr>
        <w:t>s</w:t>
      </w:r>
      <w:r w:rsidR="00BD0459" w:rsidRPr="00D33AD1">
        <w:rPr>
          <w:rStyle w:val="tpa"/>
          <w:color w:val="000000" w:themeColor="text1"/>
          <w:sz w:val="24"/>
          <w:szCs w:val="24"/>
          <w:lang w:val="ro-RO"/>
        </w:rPr>
        <w:t>iliului Local al Municipiului Timişoara următoarele:</w:t>
      </w:r>
    </w:p>
    <w:p w:rsidR="00BD0459" w:rsidRPr="00D33AD1" w:rsidRDefault="00BD0459" w:rsidP="00D33AD1">
      <w:pPr>
        <w:pStyle w:val="ListParagraph"/>
        <w:numPr>
          <w:ilvl w:val="0"/>
          <w:numId w:val="4"/>
        </w:numPr>
        <w:tabs>
          <w:tab w:val="left" w:pos="360"/>
        </w:tabs>
        <w:autoSpaceDE w:val="0"/>
        <w:autoSpaceDN w:val="0"/>
        <w:adjustRightInd w:val="0"/>
        <w:ind w:left="0" w:firstLine="0"/>
        <w:jc w:val="both"/>
        <w:rPr>
          <w:color w:val="000000" w:themeColor="text1"/>
          <w:sz w:val="24"/>
          <w:szCs w:val="24"/>
          <w:lang w:val="ro-RO"/>
        </w:rPr>
      </w:pPr>
      <w:r w:rsidRPr="00D33AD1">
        <w:rPr>
          <w:color w:val="000000" w:themeColor="text1"/>
          <w:sz w:val="24"/>
          <w:szCs w:val="24"/>
          <w:lang w:val="ro-RO"/>
        </w:rPr>
        <w:t xml:space="preserve">aprobarea proiectului </w:t>
      </w:r>
      <w:r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0371E9">
        <w:rPr>
          <w:bCs/>
          <w:color w:val="000000" w:themeColor="text1"/>
          <w:sz w:val="24"/>
          <w:szCs w:val="24"/>
          <w:lang w:val="ro-RO"/>
        </w:rPr>
        <w:t>I</w:t>
      </w:r>
      <w:r w:rsidRPr="00D33AD1">
        <w:rPr>
          <w:bCs/>
          <w:color w:val="000000" w:themeColor="text1"/>
          <w:sz w:val="24"/>
          <w:szCs w:val="24"/>
          <w:lang w:val="ro-RO"/>
        </w:rPr>
        <w:t>I”</w:t>
      </w:r>
      <w:r w:rsidRPr="00D33AD1">
        <w:rPr>
          <w:bCs/>
          <w:color w:val="000000" w:themeColor="text1"/>
          <w:sz w:val="24"/>
          <w:szCs w:val="24"/>
        </w:rPr>
        <w:t xml:space="preserve"> </w:t>
      </w:r>
      <w:r w:rsidRPr="00D33AD1">
        <w:rPr>
          <w:color w:val="000000" w:themeColor="text1"/>
          <w:sz w:val="24"/>
          <w:szCs w:val="24"/>
          <w:lang w:val="ro-RO"/>
        </w:rPr>
        <w:t xml:space="preserve"> în vederea finanțării acestuia în cadrul Programului Operațional Regional 2014-2020, Axa prioritară 4, Prioritatea de investiții 4e, Obiectiv specific 4.1, apelul de proiecte nr. POR/2017/4/4.1/1 (Cod nr. POR/182/4)</w:t>
      </w:r>
      <w:r w:rsidR="006E1D1C" w:rsidRPr="00D33AD1">
        <w:rPr>
          <w:color w:val="000000" w:themeColor="text1"/>
          <w:sz w:val="24"/>
          <w:szCs w:val="24"/>
          <w:lang w:val="ro-RO"/>
        </w:rPr>
        <w:t>;</w:t>
      </w:r>
    </w:p>
    <w:p w:rsidR="00BD0459" w:rsidRPr="00D33AD1" w:rsidRDefault="006E1D1C" w:rsidP="00D33AD1">
      <w:pPr>
        <w:autoSpaceDE w:val="0"/>
        <w:autoSpaceDN w:val="0"/>
        <w:adjustRightInd w:val="0"/>
        <w:jc w:val="both"/>
        <w:rPr>
          <w:b/>
          <w:bCs/>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indicatori</w:t>
      </w:r>
      <w:r w:rsidRPr="00D33AD1">
        <w:rPr>
          <w:color w:val="000000" w:themeColor="text1"/>
          <w:sz w:val="24"/>
          <w:szCs w:val="24"/>
          <w:lang w:val="ro-RO"/>
        </w:rPr>
        <w:t>lor</w:t>
      </w:r>
      <w:r w:rsidR="00BD0459" w:rsidRPr="00D33AD1">
        <w:rPr>
          <w:color w:val="000000" w:themeColor="text1"/>
          <w:sz w:val="24"/>
          <w:szCs w:val="24"/>
          <w:lang w:val="ro-RO"/>
        </w:rPr>
        <w:t xml:space="preserve"> tehnico-economici  ai  investiţiei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5E49F3">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xml:space="preserve">, conform </w:t>
      </w:r>
      <w:r w:rsidR="00BD0459" w:rsidRPr="00D33AD1">
        <w:rPr>
          <w:b/>
          <w:bCs/>
          <w:color w:val="000000" w:themeColor="text1"/>
          <w:sz w:val="24"/>
          <w:szCs w:val="24"/>
          <w:lang w:val="ro-RO"/>
        </w:rPr>
        <w:t>Anexei 1</w:t>
      </w:r>
      <w:r w:rsidRPr="00D33AD1">
        <w:rPr>
          <w:b/>
          <w:bCs/>
          <w:color w:val="000000" w:themeColor="text1"/>
          <w:sz w:val="24"/>
          <w:szCs w:val="24"/>
          <w:lang w:val="ro-RO"/>
        </w:rPr>
        <w:t>;</w:t>
      </w:r>
    </w:p>
    <w:p w:rsidR="00BD0459" w:rsidRPr="00D33AD1" w:rsidRDefault="006E1D1C"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lastRenderedPageBreak/>
        <w:t xml:space="preserve">- </w:t>
      </w:r>
      <w:r w:rsidRPr="00D33AD1">
        <w:rPr>
          <w:bCs/>
          <w:color w:val="000000" w:themeColor="text1"/>
          <w:sz w:val="24"/>
          <w:szCs w:val="24"/>
          <w:lang w:val="ro-RO"/>
        </w:rPr>
        <w:t>aprobarea</w:t>
      </w:r>
      <w:r w:rsidRPr="00D33AD1">
        <w:rPr>
          <w:color w:val="000000" w:themeColor="text1"/>
          <w:sz w:val="24"/>
          <w:szCs w:val="24"/>
          <w:lang w:val="ro-RO"/>
        </w:rPr>
        <w:t xml:space="preserve"> valorii totale</w:t>
      </w:r>
      <w:r w:rsidR="00BD0459" w:rsidRPr="00D33AD1">
        <w:rPr>
          <w:color w:val="000000" w:themeColor="text1"/>
          <w:sz w:val="24"/>
          <w:szCs w:val="24"/>
          <w:lang w:val="ro-RO"/>
        </w:rPr>
        <w:t xml:space="preserve"> a proiectului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5E49F3">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xml:space="preserve">, în cuantum de </w:t>
      </w:r>
      <w:r w:rsidR="00D33AD1" w:rsidRPr="0001021C">
        <w:rPr>
          <w:color w:val="000000" w:themeColor="text1"/>
          <w:sz w:val="24"/>
          <w:szCs w:val="24"/>
          <w:lang w:val="ro-RO"/>
        </w:rPr>
        <w:t>96.378.4</w:t>
      </w:r>
      <w:r w:rsidR="0001021C" w:rsidRPr="0001021C">
        <w:rPr>
          <w:color w:val="000000" w:themeColor="text1"/>
          <w:sz w:val="24"/>
          <w:szCs w:val="24"/>
          <w:lang w:val="ro-RO"/>
        </w:rPr>
        <w:t>03</w:t>
      </w:r>
      <w:r w:rsidR="00D33AD1" w:rsidRPr="0001021C">
        <w:rPr>
          <w:color w:val="000000" w:themeColor="text1"/>
          <w:sz w:val="24"/>
          <w:szCs w:val="24"/>
          <w:lang w:val="ro-RO"/>
        </w:rPr>
        <w:t>,</w:t>
      </w:r>
      <w:r w:rsidR="0001021C">
        <w:rPr>
          <w:color w:val="000000" w:themeColor="text1"/>
          <w:sz w:val="24"/>
          <w:szCs w:val="24"/>
          <w:lang w:val="ro-RO"/>
        </w:rPr>
        <w:t>45</w:t>
      </w:r>
      <w:r w:rsidR="00BD0459" w:rsidRPr="00D33AD1">
        <w:rPr>
          <w:color w:val="000000" w:themeColor="text1"/>
          <w:sz w:val="24"/>
          <w:szCs w:val="24"/>
          <w:lang w:val="ro-RO"/>
        </w:rPr>
        <w:t xml:space="preserve"> </w:t>
      </w:r>
      <w:r w:rsidR="00076C30" w:rsidRPr="00D33AD1">
        <w:rPr>
          <w:color w:val="000000" w:themeColor="text1"/>
          <w:sz w:val="24"/>
          <w:szCs w:val="24"/>
          <w:lang w:val="ro-RO"/>
        </w:rPr>
        <w:t>lei (inclusiv TVA);</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contribuți</w:t>
      </w:r>
      <w:r w:rsidRPr="00D33AD1">
        <w:rPr>
          <w:color w:val="000000" w:themeColor="text1"/>
          <w:sz w:val="24"/>
          <w:szCs w:val="24"/>
          <w:lang w:val="ro-RO"/>
        </w:rPr>
        <w:t>ei proprii</w:t>
      </w:r>
      <w:r w:rsidR="00BD0459" w:rsidRPr="00D33AD1">
        <w:rPr>
          <w:color w:val="000000" w:themeColor="text1"/>
          <w:sz w:val="24"/>
          <w:szCs w:val="24"/>
          <w:lang w:val="ro-RO"/>
        </w:rPr>
        <w:t xml:space="preserve"> în proiect a  </w:t>
      </w:r>
      <w:r w:rsidR="00D33AD1" w:rsidRPr="0001021C">
        <w:rPr>
          <w:color w:val="000000" w:themeColor="text1"/>
          <w:sz w:val="24"/>
          <w:szCs w:val="24"/>
          <w:lang w:val="ro-RO"/>
        </w:rPr>
        <w:t>16.</w:t>
      </w:r>
      <w:r w:rsidR="00BD0459" w:rsidRPr="0001021C">
        <w:rPr>
          <w:color w:val="000000" w:themeColor="text1"/>
          <w:sz w:val="24"/>
          <w:szCs w:val="24"/>
          <w:lang w:val="ro-RO"/>
        </w:rPr>
        <w:t>9</w:t>
      </w:r>
      <w:r w:rsidR="00D33AD1" w:rsidRPr="0001021C">
        <w:rPr>
          <w:color w:val="000000" w:themeColor="text1"/>
          <w:sz w:val="24"/>
          <w:szCs w:val="24"/>
          <w:lang w:val="ro-RO"/>
        </w:rPr>
        <w:t>8</w:t>
      </w:r>
      <w:r w:rsidR="00BD0459" w:rsidRPr="0001021C">
        <w:rPr>
          <w:color w:val="000000" w:themeColor="text1"/>
          <w:sz w:val="24"/>
          <w:szCs w:val="24"/>
          <w:lang w:val="ro-RO"/>
        </w:rPr>
        <w:t>9.9</w:t>
      </w:r>
      <w:r w:rsidR="00D33AD1" w:rsidRPr="0001021C">
        <w:rPr>
          <w:color w:val="000000" w:themeColor="text1"/>
          <w:sz w:val="24"/>
          <w:szCs w:val="24"/>
          <w:lang w:val="ro-RO"/>
        </w:rPr>
        <w:t>84</w:t>
      </w:r>
      <w:r w:rsidR="00BD0459" w:rsidRPr="0001021C">
        <w:rPr>
          <w:color w:val="000000" w:themeColor="text1"/>
          <w:sz w:val="24"/>
          <w:szCs w:val="24"/>
          <w:lang w:val="ro-RO"/>
        </w:rPr>
        <w:t>,</w:t>
      </w:r>
      <w:r w:rsidR="0001021C">
        <w:rPr>
          <w:color w:val="000000" w:themeColor="text1"/>
          <w:sz w:val="24"/>
          <w:szCs w:val="24"/>
          <w:lang w:val="ro-RO"/>
        </w:rPr>
        <w:t xml:space="preserve">32 </w:t>
      </w:r>
      <w:r w:rsidR="00BD0459" w:rsidRPr="00D33AD1">
        <w:rPr>
          <w:color w:val="000000" w:themeColor="text1"/>
          <w:sz w:val="24"/>
          <w:szCs w:val="24"/>
          <w:lang w:val="ro-RO"/>
        </w:rPr>
        <w:t xml:space="preserve">lei, reprezentând achitarea tuturor cheltuielilor neeligibile ale proiectului, cât și contribuția de 2% din valoarea eligibilă a proiectului, în cuantum de </w:t>
      </w:r>
      <w:r w:rsidR="00D33AD1" w:rsidRPr="0001021C">
        <w:rPr>
          <w:color w:val="000000" w:themeColor="text1"/>
          <w:sz w:val="24"/>
          <w:szCs w:val="24"/>
          <w:lang w:val="ro-RO"/>
        </w:rPr>
        <w:t>1.620.17</w:t>
      </w:r>
      <w:r w:rsidR="0001021C" w:rsidRPr="0001021C">
        <w:rPr>
          <w:color w:val="000000" w:themeColor="text1"/>
          <w:sz w:val="24"/>
          <w:szCs w:val="24"/>
          <w:lang w:val="ro-RO"/>
        </w:rPr>
        <w:t>1</w:t>
      </w:r>
      <w:r w:rsidR="00D33AD1" w:rsidRPr="0001021C">
        <w:rPr>
          <w:color w:val="000000" w:themeColor="text1"/>
          <w:sz w:val="24"/>
          <w:szCs w:val="24"/>
          <w:lang w:val="ro-RO"/>
        </w:rPr>
        <w:t>,8</w:t>
      </w:r>
      <w:r w:rsidR="0001021C" w:rsidRPr="0001021C">
        <w:rPr>
          <w:color w:val="000000" w:themeColor="text1"/>
          <w:sz w:val="24"/>
          <w:szCs w:val="24"/>
          <w:lang w:val="ro-RO"/>
        </w:rPr>
        <w:t>2</w:t>
      </w:r>
      <w:r w:rsidR="00BD0459" w:rsidRPr="00D33AD1">
        <w:rPr>
          <w:color w:val="000000" w:themeColor="text1"/>
          <w:sz w:val="24"/>
          <w:szCs w:val="24"/>
          <w:lang w:val="ro-RO"/>
        </w:rPr>
        <w:t xml:space="preserve"> lei, reprezentând cofinanțarea proiectului </w:t>
      </w:r>
      <w:r w:rsidR="00BD0459" w:rsidRPr="00D33AD1">
        <w:rPr>
          <w:bCs/>
          <w:color w:val="000000" w:themeColor="text1"/>
          <w:sz w:val="24"/>
          <w:szCs w:val="24"/>
          <w:lang w:val="ro-RO"/>
        </w:rPr>
        <w:t>,,Înnoirea flotei de tramvaie – Etapa I</w:t>
      </w:r>
      <w:r w:rsidR="005E49F3">
        <w:rPr>
          <w:bCs/>
          <w:color w:val="000000" w:themeColor="text1"/>
          <w:sz w:val="24"/>
          <w:szCs w:val="24"/>
          <w:lang w:val="ro-RO"/>
        </w:rPr>
        <w:t>I</w:t>
      </w:r>
      <w:r w:rsidR="00664C36">
        <w:rPr>
          <w:bCs/>
          <w:color w:val="000000" w:themeColor="text1"/>
          <w:sz w:val="24"/>
          <w:szCs w:val="24"/>
          <w:lang w:val="ro-RO"/>
        </w:rPr>
        <w:t>I</w:t>
      </w:r>
      <w:r w:rsidR="00BD0459" w:rsidRPr="00D33AD1">
        <w:rPr>
          <w:bCs/>
          <w:color w:val="000000" w:themeColor="text1"/>
          <w:sz w:val="24"/>
          <w:szCs w:val="24"/>
          <w:lang w:val="ro-RO"/>
        </w:rPr>
        <w:t>”</w:t>
      </w:r>
      <w:r w:rsidRPr="00D33AD1">
        <w:rPr>
          <w:color w:val="000000" w:themeColor="text1"/>
          <w:sz w:val="24"/>
          <w:szCs w:val="24"/>
          <w:lang w:val="ro-RO"/>
        </w:rPr>
        <w:t>;</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 </w:t>
      </w:r>
      <w:r w:rsidRPr="00D33AD1">
        <w:rPr>
          <w:bCs/>
          <w:color w:val="000000" w:themeColor="text1"/>
          <w:sz w:val="24"/>
          <w:szCs w:val="24"/>
          <w:lang w:val="ro-RO"/>
        </w:rPr>
        <w:t>asigurarea din bugetul local a s</w:t>
      </w:r>
      <w:r w:rsidRPr="00D33AD1">
        <w:rPr>
          <w:color w:val="000000" w:themeColor="text1"/>
          <w:sz w:val="24"/>
          <w:szCs w:val="24"/>
          <w:lang w:val="ro-RO"/>
        </w:rPr>
        <w:t>umelor</w:t>
      </w:r>
      <w:r w:rsidR="00BD0459" w:rsidRPr="00D33AD1">
        <w:rPr>
          <w:color w:val="000000" w:themeColor="text1"/>
          <w:sz w:val="24"/>
          <w:szCs w:val="24"/>
          <w:lang w:val="ro-RO"/>
        </w:rPr>
        <w:t xml:space="preserve"> reprezentând cheltuieli conexe ce pot apărea pe durata implementării proiectului   </w:t>
      </w:r>
      <w:r w:rsidR="00BD0459" w:rsidRPr="00D33AD1">
        <w:rPr>
          <w:bCs/>
          <w:color w:val="000000" w:themeColor="text1"/>
          <w:sz w:val="24"/>
          <w:szCs w:val="24"/>
          <w:lang w:val="ro-RO"/>
        </w:rPr>
        <w:t>,,Înnoirea flotei de tramvaie – Etapa I</w:t>
      </w:r>
      <w:r w:rsidR="005E49F3">
        <w:rPr>
          <w:bCs/>
          <w:color w:val="000000" w:themeColor="text1"/>
          <w:sz w:val="24"/>
          <w:szCs w:val="24"/>
          <w:lang w:val="ro-RO"/>
        </w:rPr>
        <w:t>I</w:t>
      </w:r>
      <w:r w:rsidR="00664C36">
        <w:rPr>
          <w:bCs/>
          <w:color w:val="000000" w:themeColor="text1"/>
          <w:sz w:val="24"/>
          <w:szCs w:val="24"/>
          <w:lang w:val="ro-RO"/>
        </w:rPr>
        <w:t>I</w:t>
      </w:r>
      <w:r w:rsidR="00BD0459" w:rsidRPr="00D33AD1">
        <w:rPr>
          <w:bCs/>
          <w:color w:val="000000" w:themeColor="text1"/>
          <w:sz w:val="24"/>
          <w:szCs w:val="24"/>
          <w:lang w:val="ro-RO"/>
        </w:rPr>
        <w:t>”</w:t>
      </w:r>
      <w:r w:rsidR="00BD0459" w:rsidRPr="00D33AD1">
        <w:rPr>
          <w:color w:val="000000" w:themeColor="text1"/>
          <w:sz w:val="24"/>
          <w:szCs w:val="24"/>
          <w:lang w:val="ro-RO"/>
        </w:rPr>
        <w:t>, pentru implementarea</w:t>
      </w:r>
      <w:r w:rsidRPr="00D33AD1">
        <w:rPr>
          <w:color w:val="000000" w:themeColor="text1"/>
          <w:sz w:val="24"/>
          <w:szCs w:val="24"/>
          <w:lang w:val="ro-RO"/>
        </w:rPr>
        <w:t xml:space="preserve"> proiectului în condiții optime;</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00BD0459" w:rsidRPr="00D33AD1">
        <w:rPr>
          <w:color w:val="000000" w:themeColor="text1"/>
          <w:sz w:val="24"/>
          <w:szCs w:val="24"/>
          <w:lang w:val="ro-RO"/>
        </w:rPr>
        <w:t>asigura</w:t>
      </w:r>
      <w:r w:rsidRPr="00D33AD1">
        <w:rPr>
          <w:color w:val="000000" w:themeColor="text1"/>
          <w:sz w:val="24"/>
          <w:szCs w:val="24"/>
          <w:lang w:val="ro-RO"/>
        </w:rPr>
        <w:t>rea tuturor resurselor</w:t>
      </w:r>
      <w:r w:rsidR="00BD0459" w:rsidRPr="00D33AD1">
        <w:rPr>
          <w:color w:val="000000" w:themeColor="text1"/>
          <w:sz w:val="24"/>
          <w:szCs w:val="24"/>
          <w:lang w:val="ro-RO"/>
        </w:rPr>
        <w:t xml:space="preserve"> financiare necesare implementării proiectului în condițiile rambursării/decontării ulterioare a cheltuieli</w:t>
      </w:r>
      <w:r w:rsidRPr="00D33AD1">
        <w:rPr>
          <w:color w:val="000000" w:themeColor="text1"/>
          <w:sz w:val="24"/>
          <w:szCs w:val="24"/>
          <w:lang w:val="ro-RO"/>
        </w:rPr>
        <w:t>lor din instrumente structurale;</w:t>
      </w:r>
    </w:p>
    <w:p w:rsidR="00BD0459" w:rsidRPr="00D33AD1" w:rsidRDefault="00076C30" w:rsidP="00D33AD1">
      <w:pPr>
        <w:autoSpaceDE w:val="0"/>
        <w:autoSpaceDN w:val="0"/>
        <w:adjustRightInd w:val="0"/>
        <w:jc w:val="both"/>
        <w:rPr>
          <w:color w:val="000000" w:themeColor="text1"/>
          <w:sz w:val="24"/>
          <w:szCs w:val="24"/>
          <w:lang w:val="ro-RO"/>
        </w:rPr>
      </w:pPr>
      <w:r w:rsidRPr="00D33AD1">
        <w:rPr>
          <w:b/>
          <w:color w:val="000000" w:themeColor="text1"/>
          <w:sz w:val="24"/>
          <w:szCs w:val="24"/>
          <w:lang w:val="ro-RO"/>
        </w:rPr>
        <w:t xml:space="preserve">- </w:t>
      </w:r>
      <w:r w:rsidRPr="00D33AD1">
        <w:rPr>
          <w:color w:val="000000" w:themeColor="text1"/>
          <w:sz w:val="24"/>
          <w:szCs w:val="24"/>
          <w:lang w:val="ro-RO"/>
        </w:rPr>
        <w:t>aprobarea descrierii sumare</w:t>
      </w:r>
      <w:r w:rsidR="00BD0459" w:rsidRPr="00D33AD1">
        <w:rPr>
          <w:color w:val="000000" w:themeColor="text1"/>
          <w:sz w:val="24"/>
          <w:szCs w:val="24"/>
          <w:lang w:val="ro-RO"/>
        </w:rPr>
        <w:t xml:space="preserve"> a investiţiei: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5E49F3">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prop</w:t>
      </w:r>
      <w:r w:rsidRPr="00D33AD1">
        <w:rPr>
          <w:color w:val="000000" w:themeColor="text1"/>
          <w:sz w:val="24"/>
          <w:szCs w:val="24"/>
          <w:lang w:val="ro-RO"/>
        </w:rPr>
        <w:t>usă a fi realizată prin proiect, conform Anexei 2;</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împuternicirea</w:t>
      </w:r>
      <w:r w:rsidR="00BD0459" w:rsidRPr="00D33AD1">
        <w:rPr>
          <w:color w:val="000000" w:themeColor="text1"/>
          <w:sz w:val="24"/>
          <w:szCs w:val="24"/>
          <w:lang w:val="ro-RO"/>
        </w:rPr>
        <w:t xml:space="preserve"> domnul</w:t>
      </w:r>
      <w:r w:rsidRPr="00D33AD1">
        <w:rPr>
          <w:color w:val="000000" w:themeColor="text1"/>
          <w:sz w:val="24"/>
          <w:szCs w:val="24"/>
          <w:lang w:val="ro-RO"/>
        </w:rPr>
        <w:t>ui</w:t>
      </w:r>
      <w:r w:rsidR="00BD0459" w:rsidRPr="00D33AD1">
        <w:rPr>
          <w:color w:val="000000" w:themeColor="text1"/>
          <w:sz w:val="24"/>
          <w:szCs w:val="24"/>
          <w:lang w:val="ro-RO"/>
        </w:rPr>
        <w:t xml:space="preserve"> Primar Nicolae Robu să semneze toate actele necesare şi contractul de finanţare în numele</w:t>
      </w:r>
      <w:r w:rsidR="00BD0459" w:rsidRPr="00D33AD1">
        <w:rPr>
          <w:b/>
          <w:bCs/>
          <w:color w:val="000000" w:themeColor="text1"/>
          <w:sz w:val="24"/>
          <w:szCs w:val="24"/>
          <w:lang w:val="ro-RO"/>
        </w:rPr>
        <w:t xml:space="preserve"> </w:t>
      </w:r>
      <w:r w:rsidR="00BD0459" w:rsidRPr="00D33AD1">
        <w:rPr>
          <w:color w:val="000000" w:themeColor="text1"/>
          <w:sz w:val="24"/>
          <w:szCs w:val="24"/>
          <w:lang w:val="ro-RO"/>
        </w:rPr>
        <w:t>UAT Municipiul Timişoara.</w:t>
      </w:r>
    </w:p>
    <w:p w:rsidR="00FD3185" w:rsidRPr="00346D4D" w:rsidRDefault="00FD3185" w:rsidP="00BB707D">
      <w:pPr>
        <w:spacing w:line="276" w:lineRule="auto"/>
        <w:jc w:val="both"/>
        <w:rPr>
          <w:rStyle w:val="rezumat1"/>
          <w:sz w:val="24"/>
          <w:szCs w:val="24"/>
          <w:lang w:val="ro-RO"/>
        </w:rPr>
      </w:pPr>
    </w:p>
    <w:p w:rsidR="007A57A1" w:rsidRPr="00346D4D" w:rsidRDefault="00673C77" w:rsidP="00673C77">
      <w:pPr>
        <w:spacing w:line="360" w:lineRule="auto"/>
        <w:jc w:val="both"/>
        <w:rPr>
          <w:bCs/>
          <w:sz w:val="22"/>
          <w:szCs w:val="22"/>
          <w:lang w:val="ro-RO"/>
        </w:rPr>
      </w:pPr>
      <w:r w:rsidRPr="00346D4D">
        <w:rPr>
          <w:bCs/>
          <w:sz w:val="24"/>
          <w:szCs w:val="24"/>
          <w:lang w:val="ro-RO"/>
        </w:rPr>
        <w:tab/>
      </w: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4F5D33">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4F5D33">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7A57A1">
      <w:footerReference w:type="default" r:id="rId9"/>
      <w:pgSz w:w="11909" w:h="16834" w:code="9"/>
      <w:pgMar w:top="810" w:right="83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747" w:rsidRDefault="00DF7747" w:rsidP="007A57A1">
      <w:r>
        <w:separator/>
      </w:r>
    </w:p>
  </w:endnote>
  <w:endnote w:type="continuationSeparator" w:id="0">
    <w:p w:rsidR="00DF7747" w:rsidRDefault="00DF7747"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BB2F70" w:rsidRPr="00BB2F70">
        <w:rPr>
          <w:rFonts w:ascii="Cambria" w:hAnsi="Cambria"/>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747" w:rsidRDefault="00DF7747" w:rsidP="007A57A1">
      <w:r>
        <w:separator/>
      </w:r>
    </w:p>
  </w:footnote>
  <w:footnote w:type="continuationSeparator" w:id="0">
    <w:p w:rsidR="00DF7747" w:rsidRDefault="00DF7747"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1021C"/>
    <w:rsid w:val="000371E9"/>
    <w:rsid w:val="00040DEF"/>
    <w:rsid w:val="00065909"/>
    <w:rsid w:val="00072724"/>
    <w:rsid w:val="00076C30"/>
    <w:rsid w:val="000A4350"/>
    <w:rsid w:val="000A5A88"/>
    <w:rsid w:val="000F03C6"/>
    <w:rsid w:val="00145956"/>
    <w:rsid w:val="001506D7"/>
    <w:rsid w:val="00176113"/>
    <w:rsid w:val="001823F7"/>
    <w:rsid w:val="00184B73"/>
    <w:rsid w:val="00236BCB"/>
    <w:rsid w:val="002B7DAD"/>
    <w:rsid w:val="002D1A78"/>
    <w:rsid w:val="002E52D1"/>
    <w:rsid w:val="002E5A19"/>
    <w:rsid w:val="00326D50"/>
    <w:rsid w:val="00346D4D"/>
    <w:rsid w:val="00367BDD"/>
    <w:rsid w:val="00432E71"/>
    <w:rsid w:val="004F5930"/>
    <w:rsid w:val="004F5D33"/>
    <w:rsid w:val="0054129E"/>
    <w:rsid w:val="005E49F3"/>
    <w:rsid w:val="005F41F2"/>
    <w:rsid w:val="00614A47"/>
    <w:rsid w:val="00651C64"/>
    <w:rsid w:val="00664ABC"/>
    <w:rsid w:val="00664C36"/>
    <w:rsid w:val="00673C77"/>
    <w:rsid w:val="006E1D1C"/>
    <w:rsid w:val="00707D9A"/>
    <w:rsid w:val="00771E03"/>
    <w:rsid w:val="007A57A1"/>
    <w:rsid w:val="007A6B4E"/>
    <w:rsid w:val="007C2DC1"/>
    <w:rsid w:val="007C7C94"/>
    <w:rsid w:val="007D10EE"/>
    <w:rsid w:val="00826C78"/>
    <w:rsid w:val="00865124"/>
    <w:rsid w:val="00892609"/>
    <w:rsid w:val="00910692"/>
    <w:rsid w:val="0095784E"/>
    <w:rsid w:val="009A3E76"/>
    <w:rsid w:val="00A915D6"/>
    <w:rsid w:val="00AA12E4"/>
    <w:rsid w:val="00AB3EC6"/>
    <w:rsid w:val="00AC0FD7"/>
    <w:rsid w:val="00AD75FB"/>
    <w:rsid w:val="00B15A34"/>
    <w:rsid w:val="00B27AAC"/>
    <w:rsid w:val="00B46F82"/>
    <w:rsid w:val="00B7297E"/>
    <w:rsid w:val="00B97ED7"/>
    <w:rsid w:val="00BB2F70"/>
    <w:rsid w:val="00BB5F67"/>
    <w:rsid w:val="00BB707D"/>
    <w:rsid w:val="00BD0459"/>
    <w:rsid w:val="00C11FED"/>
    <w:rsid w:val="00C305C2"/>
    <w:rsid w:val="00C95659"/>
    <w:rsid w:val="00D33AD1"/>
    <w:rsid w:val="00D6413E"/>
    <w:rsid w:val="00DA089D"/>
    <w:rsid w:val="00DB459A"/>
    <w:rsid w:val="00DF7747"/>
    <w:rsid w:val="00E0142E"/>
    <w:rsid w:val="00E325F9"/>
    <w:rsid w:val="00EC07BE"/>
    <w:rsid w:val="00EE4702"/>
    <w:rsid w:val="00F36457"/>
    <w:rsid w:val="00F37C63"/>
    <w:rsid w:val="00F45A2D"/>
    <w:rsid w:val="00F5757C"/>
    <w:rsid w:val="00FD3185"/>
    <w:rsid w:val="00FF0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3</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58</cp:revision>
  <cp:lastPrinted>2019-04-08T08:29:00Z</cp:lastPrinted>
  <dcterms:created xsi:type="dcterms:W3CDTF">2018-09-25T08:14:00Z</dcterms:created>
  <dcterms:modified xsi:type="dcterms:W3CDTF">2019-04-17T12:25:00Z</dcterms:modified>
</cp:coreProperties>
</file>