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E21" w:rsidRPr="00A13E7F" w:rsidRDefault="00611E21" w:rsidP="00611E21">
      <w:pPr>
        <w:rPr>
          <w:sz w:val="22"/>
          <w:szCs w:val="22"/>
          <w:lang w:val="it-IT"/>
        </w:rPr>
      </w:pPr>
      <w:r w:rsidRPr="00A13E7F">
        <w:rPr>
          <w:sz w:val="22"/>
          <w:szCs w:val="22"/>
          <w:lang w:val="it-IT"/>
        </w:rPr>
        <w:t xml:space="preserve">ROMÂNIA </w:t>
      </w:r>
    </w:p>
    <w:p w:rsidR="00611E21" w:rsidRPr="00A13E7F" w:rsidRDefault="00611E21" w:rsidP="00611E21">
      <w:pPr>
        <w:rPr>
          <w:sz w:val="22"/>
          <w:szCs w:val="22"/>
          <w:lang w:val="it-IT"/>
        </w:rPr>
      </w:pPr>
      <w:r w:rsidRPr="00A13E7F">
        <w:rPr>
          <w:sz w:val="22"/>
          <w:szCs w:val="22"/>
          <w:lang w:val="it-IT"/>
        </w:rPr>
        <w:t>JUDEȚUL TIMIȘ</w:t>
      </w:r>
    </w:p>
    <w:p w:rsidR="00611E21" w:rsidRPr="00A13E7F" w:rsidRDefault="00611E21" w:rsidP="00611E21">
      <w:pPr>
        <w:rPr>
          <w:sz w:val="22"/>
          <w:szCs w:val="22"/>
          <w:lang w:val="it-IT"/>
        </w:rPr>
      </w:pPr>
      <w:r w:rsidRPr="00A13E7F">
        <w:rPr>
          <w:sz w:val="22"/>
          <w:szCs w:val="22"/>
          <w:lang w:val="it-IT"/>
        </w:rPr>
        <w:t>MUNICIPIUL TIMIȘOARA</w:t>
      </w:r>
    </w:p>
    <w:p w:rsidR="00611E21" w:rsidRPr="00A13E7F" w:rsidRDefault="00611E21" w:rsidP="00611E21">
      <w:pPr>
        <w:jc w:val="both"/>
        <w:rPr>
          <w:sz w:val="22"/>
          <w:szCs w:val="22"/>
          <w:lang w:val="it-IT"/>
        </w:rPr>
      </w:pPr>
      <w:r w:rsidRPr="00A13E7F">
        <w:rPr>
          <w:sz w:val="22"/>
          <w:szCs w:val="22"/>
          <w:lang w:val="it-IT"/>
        </w:rPr>
        <w:t>DIRECȚIA CLĂD</w:t>
      </w:r>
      <w:r w:rsidR="00ED3C31">
        <w:rPr>
          <w:sz w:val="22"/>
          <w:szCs w:val="22"/>
          <w:lang w:val="it-IT"/>
        </w:rPr>
        <w:t xml:space="preserve">IRI, TERENURI ȘI DOTĂRI DIVERSE </w:t>
      </w:r>
      <w:r w:rsidR="0050765A" w:rsidRPr="00A13E7F">
        <w:rPr>
          <w:sz w:val="22"/>
          <w:szCs w:val="22"/>
          <w:lang w:val="it-IT"/>
        </w:rPr>
        <w:t>I</w:t>
      </w:r>
      <w:r w:rsidR="00ED3C31">
        <w:rPr>
          <w:sz w:val="22"/>
          <w:szCs w:val="22"/>
          <w:lang w:val="it-IT"/>
        </w:rPr>
        <w:t xml:space="preserve"> </w:t>
      </w:r>
      <w:r w:rsidR="0050765A" w:rsidRPr="00A13E7F">
        <w:rPr>
          <w:sz w:val="22"/>
          <w:szCs w:val="22"/>
          <w:lang w:val="it-IT"/>
        </w:rPr>
        <w:t>EST</w:t>
      </w:r>
      <w:r w:rsidRPr="00A13E7F">
        <w:rPr>
          <w:sz w:val="22"/>
          <w:szCs w:val="22"/>
          <w:lang w:val="it-IT"/>
        </w:rPr>
        <w:tab/>
      </w:r>
    </w:p>
    <w:p w:rsidR="00611E21" w:rsidRPr="00A13E7F" w:rsidRDefault="0050765A" w:rsidP="00611E21">
      <w:pPr>
        <w:jc w:val="both"/>
        <w:rPr>
          <w:sz w:val="22"/>
          <w:szCs w:val="22"/>
          <w:lang w:val="it-IT"/>
        </w:rPr>
      </w:pPr>
      <w:r w:rsidRPr="00A13E7F">
        <w:rPr>
          <w:sz w:val="22"/>
          <w:szCs w:val="22"/>
          <w:lang w:val="it-IT"/>
        </w:rPr>
        <w:t xml:space="preserve">COMPARTIMENTUL </w:t>
      </w:r>
      <w:r w:rsidR="00611E21" w:rsidRPr="00A13E7F">
        <w:rPr>
          <w:sz w:val="22"/>
          <w:szCs w:val="22"/>
          <w:lang w:val="it-IT"/>
        </w:rPr>
        <w:t xml:space="preserve"> SPAȚII CU ALTĂ DESTINAȚIE</w:t>
      </w:r>
      <w:r w:rsidRPr="00A13E7F">
        <w:rPr>
          <w:sz w:val="22"/>
          <w:szCs w:val="22"/>
          <w:lang w:val="it-IT"/>
        </w:rPr>
        <w:t xml:space="preserve"> I</w:t>
      </w:r>
      <w:r w:rsidR="00ED3C31">
        <w:rPr>
          <w:sz w:val="22"/>
          <w:szCs w:val="22"/>
          <w:lang w:val="it-IT"/>
        </w:rPr>
        <w:t xml:space="preserve"> </w:t>
      </w:r>
      <w:r w:rsidRPr="00A13E7F">
        <w:rPr>
          <w:sz w:val="22"/>
          <w:szCs w:val="22"/>
          <w:lang w:val="it-IT"/>
        </w:rPr>
        <w:t>EST</w:t>
      </w:r>
    </w:p>
    <w:p w:rsidR="00611E21" w:rsidRPr="00A13E7F" w:rsidRDefault="0050765A" w:rsidP="00611E21">
      <w:pPr>
        <w:jc w:val="both"/>
        <w:rPr>
          <w:sz w:val="22"/>
          <w:szCs w:val="22"/>
          <w:lang w:val="it-IT"/>
        </w:rPr>
      </w:pPr>
      <w:r w:rsidRPr="00A13E7F">
        <w:rPr>
          <w:sz w:val="22"/>
          <w:szCs w:val="22"/>
          <w:lang w:val="it-IT"/>
        </w:rPr>
        <w:t xml:space="preserve">SC2019 </w:t>
      </w:r>
      <w:r w:rsidR="00625C10">
        <w:rPr>
          <w:sz w:val="22"/>
          <w:szCs w:val="22"/>
          <w:lang w:val="it-IT"/>
        </w:rPr>
        <w:t>-6561/18.03.2019</w:t>
      </w:r>
    </w:p>
    <w:p w:rsidR="00611E21" w:rsidRPr="00A13E7F" w:rsidRDefault="00611E21" w:rsidP="00611E21">
      <w:pPr>
        <w:jc w:val="center"/>
        <w:rPr>
          <w:b/>
          <w:sz w:val="22"/>
          <w:szCs w:val="22"/>
        </w:rPr>
      </w:pPr>
    </w:p>
    <w:p w:rsidR="00611E21" w:rsidRPr="00A13E7F" w:rsidRDefault="00611E21" w:rsidP="00611E21">
      <w:pPr>
        <w:jc w:val="center"/>
        <w:rPr>
          <w:b/>
          <w:sz w:val="22"/>
          <w:szCs w:val="22"/>
          <w:lang w:val="it-IT"/>
        </w:rPr>
      </w:pPr>
      <w:r w:rsidRPr="00A13E7F">
        <w:rPr>
          <w:b/>
          <w:sz w:val="22"/>
          <w:szCs w:val="22"/>
          <w:lang w:val="it-IT"/>
        </w:rPr>
        <w:t>RAPORT DE SPECIALITATE</w:t>
      </w:r>
    </w:p>
    <w:p w:rsidR="00611E21" w:rsidRPr="00A13E7F" w:rsidRDefault="00611E21" w:rsidP="00611E21">
      <w:pPr>
        <w:jc w:val="center"/>
        <w:rPr>
          <w:sz w:val="22"/>
          <w:szCs w:val="22"/>
          <w:lang w:val="it-IT"/>
        </w:rPr>
      </w:pPr>
      <w:r w:rsidRPr="00A13E7F">
        <w:rPr>
          <w:b/>
          <w:sz w:val="22"/>
          <w:szCs w:val="22"/>
        </w:rPr>
        <w:t xml:space="preserve">privind prelungirea pe o perioada de </w:t>
      </w:r>
      <w:r w:rsidR="00133E5B" w:rsidRPr="00A13E7F">
        <w:rPr>
          <w:b/>
          <w:sz w:val="22"/>
          <w:szCs w:val="22"/>
        </w:rPr>
        <w:t>1 an</w:t>
      </w:r>
      <w:r w:rsidRPr="00A13E7F">
        <w:rPr>
          <w:b/>
          <w:sz w:val="22"/>
          <w:szCs w:val="22"/>
        </w:rPr>
        <w:t xml:space="preserve"> a contractului  de închiriere nr.690/1999 cu SOCIETATEA PROFESIONALĂ NOTARIALĂ SICHIM IOANA –NOTINGER TEODORA   </w:t>
      </w:r>
    </w:p>
    <w:p w:rsidR="00611E21" w:rsidRPr="00A13E7F" w:rsidRDefault="00611E21" w:rsidP="00611E21">
      <w:pPr>
        <w:rPr>
          <w:sz w:val="22"/>
          <w:szCs w:val="22"/>
          <w:lang w:val="it-IT"/>
        </w:rPr>
      </w:pPr>
    </w:p>
    <w:p w:rsidR="00611E21" w:rsidRPr="00625C10" w:rsidRDefault="009B1DB2" w:rsidP="00625C10">
      <w:pPr>
        <w:ind w:firstLine="708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Având î</w:t>
      </w:r>
      <w:r w:rsidR="00611E21" w:rsidRPr="00A13E7F">
        <w:rPr>
          <w:sz w:val="22"/>
          <w:szCs w:val="22"/>
          <w:lang w:val="it-IT"/>
        </w:rPr>
        <w:t xml:space="preserve">n vedere Expunerea de motive nr. </w:t>
      </w:r>
      <w:r w:rsidR="00625C10" w:rsidRPr="00A13E7F">
        <w:rPr>
          <w:sz w:val="22"/>
          <w:szCs w:val="22"/>
          <w:lang w:val="it-IT"/>
        </w:rPr>
        <w:t xml:space="preserve">SC2019 </w:t>
      </w:r>
      <w:r w:rsidR="00625C10">
        <w:rPr>
          <w:sz w:val="22"/>
          <w:szCs w:val="22"/>
          <w:lang w:val="it-IT"/>
        </w:rPr>
        <w:t xml:space="preserve">-6561/18.03.2019 </w:t>
      </w:r>
      <w:r>
        <w:rPr>
          <w:sz w:val="22"/>
          <w:szCs w:val="22"/>
          <w:lang w:val="it-IT"/>
        </w:rPr>
        <w:t>a Primarului Municipiului Timișoara ș</w:t>
      </w:r>
      <w:r w:rsidR="00611E21" w:rsidRPr="00A13E7F">
        <w:rPr>
          <w:sz w:val="22"/>
          <w:szCs w:val="22"/>
          <w:lang w:val="it-IT"/>
        </w:rPr>
        <w:t xml:space="preserve">i </w:t>
      </w:r>
      <w:r w:rsidR="00611E21" w:rsidRPr="00A13E7F">
        <w:rPr>
          <w:sz w:val="22"/>
          <w:szCs w:val="22"/>
        </w:rPr>
        <w:t>Proiectul de hotărâre privind prelungirea pr</w:t>
      </w:r>
      <w:r>
        <w:rPr>
          <w:sz w:val="22"/>
          <w:szCs w:val="22"/>
        </w:rPr>
        <w:t>in act adițional , pe o perioadă</w:t>
      </w:r>
      <w:r w:rsidR="00611E21" w:rsidRPr="00A13E7F">
        <w:rPr>
          <w:sz w:val="22"/>
          <w:szCs w:val="22"/>
        </w:rPr>
        <w:t xml:space="preserve"> de </w:t>
      </w:r>
      <w:r w:rsidR="005F0043" w:rsidRPr="00A13E7F">
        <w:rPr>
          <w:sz w:val="22"/>
          <w:szCs w:val="22"/>
        </w:rPr>
        <w:t>1 an</w:t>
      </w:r>
      <w:r w:rsidR="00611E21" w:rsidRPr="00A13E7F">
        <w:rPr>
          <w:sz w:val="22"/>
          <w:szCs w:val="22"/>
        </w:rPr>
        <w:t xml:space="preserve"> a contractului de închiriere nr.690/1999 cu Societatea Profesională Notarială Sichim Ioana –Notinger Teodora  și  încheierea actului adițional, pentru spațiul situat în Timișoara, </w:t>
      </w:r>
      <w:r w:rsidR="00530CC7" w:rsidRPr="00A13E7F">
        <w:rPr>
          <w:sz w:val="22"/>
          <w:szCs w:val="22"/>
        </w:rPr>
        <w:t>Piața</w:t>
      </w:r>
      <w:r w:rsidR="00611E21" w:rsidRPr="00A13E7F">
        <w:rPr>
          <w:sz w:val="22"/>
          <w:szCs w:val="22"/>
        </w:rPr>
        <w:t xml:space="preserve"> Tepes Vodă (fosta Piata Doicești) ,</w:t>
      </w:r>
      <w:r w:rsidR="00ED3C31">
        <w:rPr>
          <w:sz w:val="22"/>
          <w:szCs w:val="22"/>
        </w:rPr>
        <w:t xml:space="preserve">  </w:t>
      </w:r>
      <w:r w:rsidR="00611E21" w:rsidRPr="00A13E7F">
        <w:rPr>
          <w:sz w:val="22"/>
          <w:szCs w:val="22"/>
        </w:rPr>
        <w:t xml:space="preserve">nr.1; </w:t>
      </w:r>
    </w:p>
    <w:p w:rsidR="00BC38E7" w:rsidRPr="00A13E7F" w:rsidRDefault="00611E21" w:rsidP="00611E21">
      <w:pPr>
        <w:jc w:val="both"/>
        <w:rPr>
          <w:sz w:val="22"/>
          <w:szCs w:val="22"/>
          <w:lang w:val="it-IT"/>
        </w:rPr>
      </w:pPr>
      <w:r w:rsidRPr="00A13E7F">
        <w:rPr>
          <w:sz w:val="22"/>
          <w:szCs w:val="22"/>
          <w:lang w:val="it-IT"/>
        </w:rPr>
        <w:t xml:space="preserve">          Precizăm că </w:t>
      </w:r>
      <w:r w:rsidRPr="00A13E7F">
        <w:rPr>
          <w:sz w:val="22"/>
          <w:szCs w:val="22"/>
        </w:rPr>
        <w:t xml:space="preserve">spațiul închiriat are o  suprafata de 138,40 m.p, </w:t>
      </w:r>
      <w:r w:rsidRPr="00A13E7F">
        <w:rPr>
          <w:sz w:val="22"/>
          <w:szCs w:val="22"/>
          <w:lang w:val="it-IT"/>
        </w:rPr>
        <w:t>fiind situat la parterul imobilului înscris  în Cartea Funciara nr.970, nr.top 381, î</w:t>
      </w:r>
      <w:r w:rsidR="009B1DB2">
        <w:rPr>
          <w:sz w:val="22"/>
          <w:szCs w:val="22"/>
          <w:lang w:val="it-IT"/>
        </w:rPr>
        <w:t>n proprietatea Statului Roman ,î</w:t>
      </w:r>
      <w:r w:rsidRPr="00A13E7F">
        <w:rPr>
          <w:sz w:val="22"/>
          <w:szCs w:val="22"/>
          <w:lang w:val="it-IT"/>
        </w:rPr>
        <w:t xml:space="preserve">n </w:t>
      </w:r>
      <w:r w:rsidR="00BC38E7" w:rsidRPr="00A13E7F">
        <w:rPr>
          <w:sz w:val="22"/>
          <w:szCs w:val="22"/>
          <w:lang w:val="it-IT"/>
        </w:rPr>
        <w:t>folosința Consiliului Local al M</w:t>
      </w:r>
      <w:r w:rsidRPr="00A13E7F">
        <w:rPr>
          <w:sz w:val="22"/>
          <w:szCs w:val="22"/>
          <w:lang w:val="it-IT"/>
        </w:rPr>
        <w:t>unicipiului Timișoara</w:t>
      </w:r>
      <w:r w:rsidRPr="00A13E7F">
        <w:rPr>
          <w:color w:val="FF0000"/>
          <w:sz w:val="22"/>
          <w:szCs w:val="22"/>
          <w:lang w:val="it-IT"/>
        </w:rPr>
        <w:t xml:space="preserve"> </w:t>
      </w:r>
      <w:r w:rsidRPr="00A13E7F">
        <w:rPr>
          <w:sz w:val="22"/>
          <w:szCs w:val="22"/>
          <w:lang w:val="it-IT"/>
        </w:rPr>
        <w:t>și a fost închiriat pentru desfășurarea activităților specifice notariale .</w:t>
      </w:r>
    </w:p>
    <w:p w:rsidR="00611E21" w:rsidRPr="00A13E7F" w:rsidRDefault="00133E5B" w:rsidP="00BC38E7">
      <w:pPr>
        <w:ind w:firstLine="708"/>
        <w:jc w:val="both"/>
        <w:rPr>
          <w:sz w:val="22"/>
          <w:szCs w:val="22"/>
          <w:lang w:val="it-IT"/>
        </w:rPr>
      </w:pPr>
      <w:r w:rsidRPr="00A13E7F">
        <w:rPr>
          <w:sz w:val="22"/>
          <w:szCs w:val="22"/>
          <w:lang w:val="it-IT"/>
        </w:rPr>
        <w:t xml:space="preserve">Acest spațiu este în evidența </w:t>
      </w:r>
      <w:r w:rsidR="0050765A" w:rsidRPr="00A13E7F">
        <w:rPr>
          <w:sz w:val="22"/>
          <w:szCs w:val="22"/>
          <w:lang w:val="it-IT"/>
        </w:rPr>
        <w:t xml:space="preserve">Compartimentului </w:t>
      </w:r>
      <w:r w:rsidRPr="00A13E7F">
        <w:rPr>
          <w:sz w:val="22"/>
          <w:szCs w:val="22"/>
          <w:lang w:val="it-IT"/>
        </w:rPr>
        <w:t>Spații cu Altă Destinație</w:t>
      </w:r>
      <w:r w:rsidR="0050765A" w:rsidRPr="00A13E7F">
        <w:rPr>
          <w:sz w:val="22"/>
          <w:szCs w:val="22"/>
          <w:lang w:val="it-IT"/>
        </w:rPr>
        <w:t xml:space="preserve"> I</w:t>
      </w:r>
      <w:r w:rsidR="00ED3C31">
        <w:rPr>
          <w:sz w:val="22"/>
          <w:szCs w:val="22"/>
          <w:lang w:val="it-IT"/>
        </w:rPr>
        <w:t xml:space="preserve"> </w:t>
      </w:r>
      <w:r w:rsidR="0050765A" w:rsidRPr="00A13E7F">
        <w:rPr>
          <w:sz w:val="22"/>
          <w:szCs w:val="22"/>
          <w:lang w:val="it-IT"/>
        </w:rPr>
        <w:t>EST</w:t>
      </w:r>
      <w:r w:rsidRPr="00A13E7F">
        <w:rPr>
          <w:sz w:val="22"/>
          <w:szCs w:val="22"/>
          <w:lang w:val="it-IT"/>
        </w:rPr>
        <w:t xml:space="preserve">, așa cum rezultă din lista de inventariere a bunurilor din evidența </w:t>
      </w:r>
      <w:r w:rsidR="0050765A" w:rsidRPr="00A13E7F">
        <w:rPr>
          <w:sz w:val="22"/>
          <w:szCs w:val="22"/>
          <w:lang w:val="it-IT"/>
        </w:rPr>
        <w:t xml:space="preserve">Compartimentului </w:t>
      </w:r>
      <w:r w:rsidRPr="00A13E7F">
        <w:rPr>
          <w:sz w:val="22"/>
          <w:szCs w:val="22"/>
          <w:lang w:val="it-IT"/>
        </w:rPr>
        <w:t>SAD</w:t>
      </w:r>
      <w:r w:rsidR="0050765A" w:rsidRPr="00A13E7F">
        <w:rPr>
          <w:sz w:val="22"/>
          <w:szCs w:val="22"/>
          <w:lang w:val="it-IT"/>
        </w:rPr>
        <w:t xml:space="preserve"> I</w:t>
      </w:r>
      <w:r w:rsidR="009B1DB2">
        <w:rPr>
          <w:sz w:val="22"/>
          <w:szCs w:val="22"/>
          <w:lang w:val="it-IT"/>
        </w:rPr>
        <w:t xml:space="preserve"> </w:t>
      </w:r>
      <w:r w:rsidR="0050765A" w:rsidRPr="00A13E7F">
        <w:rPr>
          <w:sz w:val="22"/>
          <w:szCs w:val="22"/>
          <w:lang w:val="it-IT"/>
        </w:rPr>
        <w:t>Est</w:t>
      </w:r>
      <w:r w:rsidR="00205BE0" w:rsidRPr="00A13E7F">
        <w:rPr>
          <w:sz w:val="22"/>
          <w:szCs w:val="22"/>
          <w:lang w:val="it-IT"/>
        </w:rPr>
        <w:t xml:space="preserve"> din noiembrie –decembrie 201</w:t>
      </w:r>
      <w:r w:rsidR="0050765A" w:rsidRPr="00A13E7F">
        <w:rPr>
          <w:sz w:val="22"/>
          <w:szCs w:val="22"/>
          <w:lang w:val="it-IT"/>
        </w:rPr>
        <w:t>8</w:t>
      </w:r>
      <w:r w:rsidR="00205BE0" w:rsidRPr="00A13E7F">
        <w:rPr>
          <w:sz w:val="22"/>
          <w:szCs w:val="22"/>
          <w:lang w:val="it-IT"/>
        </w:rPr>
        <w:t xml:space="preserve"> </w:t>
      </w:r>
      <w:r w:rsidRPr="00A13E7F">
        <w:rPr>
          <w:sz w:val="22"/>
          <w:szCs w:val="22"/>
          <w:lang w:val="it-IT"/>
        </w:rPr>
        <w:t xml:space="preserve">, fiind </w:t>
      </w:r>
      <w:r w:rsidR="00205BE0" w:rsidRPr="00A13E7F">
        <w:rPr>
          <w:sz w:val="22"/>
          <w:szCs w:val="22"/>
          <w:lang w:val="it-IT"/>
        </w:rPr>
        <w:t xml:space="preserve">înscris ca sold scriptic și faptic la poziția </w:t>
      </w:r>
      <w:r w:rsidR="0050765A" w:rsidRPr="00A13E7F">
        <w:rPr>
          <w:sz w:val="22"/>
          <w:szCs w:val="22"/>
          <w:lang w:val="it-IT"/>
        </w:rPr>
        <w:t>350</w:t>
      </w:r>
      <w:r w:rsidRPr="00A13E7F">
        <w:rPr>
          <w:sz w:val="22"/>
          <w:szCs w:val="22"/>
          <w:lang w:val="it-IT"/>
        </w:rPr>
        <w:t xml:space="preserve"> </w:t>
      </w:r>
      <w:r w:rsidR="00205BE0" w:rsidRPr="00A13E7F">
        <w:rPr>
          <w:sz w:val="22"/>
          <w:szCs w:val="22"/>
          <w:lang w:val="it-IT"/>
        </w:rPr>
        <w:t>.</w:t>
      </w:r>
    </w:p>
    <w:p w:rsidR="00611E21" w:rsidRPr="00A13E7F" w:rsidRDefault="00611E21" w:rsidP="00611E21">
      <w:pPr>
        <w:tabs>
          <w:tab w:val="left" w:pos="-6946"/>
        </w:tabs>
        <w:jc w:val="both"/>
        <w:rPr>
          <w:sz w:val="22"/>
          <w:szCs w:val="22"/>
        </w:rPr>
      </w:pPr>
      <w:r w:rsidRPr="00A13E7F">
        <w:rPr>
          <w:sz w:val="22"/>
          <w:szCs w:val="22"/>
        </w:rPr>
        <w:tab/>
        <w:t xml:space="preserve">Aratăm faptul că prin solicitarea cu numărul </w:t>
      </w:r>
      <w:r w:rsidR="0050765A" w:rsidRPr="00A13E7F">
        <w:rPr>
          <w:sz w:val="22"/>
          <w:szCs w:val="22"/>
          <w:lang w:val="it-IT"/>
        </w:rPr>
        <w:t>CT2019-000427/05.02.2019</w:t>
      </w:r>
      <w:r w:rsidRPr="00A13E7F">
        <w:rPr>
          <w:sz w:val="22"/>
          <w:szCs w:val="22"/>
          <w:lang w:val="it-IT"/>
        </w:rPr>
        <w:t>,</w:t>
      </w:r>
      <w:r w:rsidRPr="00A13E7F">
        <w:rPr>
          <w:color w:val="FF0000"/>
          <w:sz w:val="22"/>
          <w:szCs w:val="22"/>
          <w:lang w:val="it-IT"/>
        </w:rPr>
        <w:t xml:space="preserve"> </w:t>
      </w:r>
      <w:r w:rsidRPr="00A13E7F">
        <w:rPr>
          <w:sz w:val="22"/>
          <w:szCs w:val="22"/>
        </w:rPr>
        <w:t>Societatea  Profesională Notarială Sichim Ioana –Notinger Teodora</w:t>
      </w:r>
      <w:r w:rsidR="00530CC7" w:rsidRPr="00A13E7F">
        <w:rPr>
          <w:sz w:val="22"/>
          <w:szCs w:val="22"/>
        </w:rPr>
        <w:t xml:space="preserve"> a </w:t>
      </w:r>
      <w:r w:rsidRPr="00A13E7F">
        <w:rPr>
          <w:sz w:val="22"/>
          <w:szCs w:val="22"/>
        </w:rPr>
        <w:t xml:space="preserve"> solicitat prelungirea contractului de închiriere nr.690/1999, cererea fiind  analizată în ședința din </w:t>
      </w:r>
      <w:r w:rsidR="00625C10">
        <w:rPr>
          <w:sz w:val="22"/>
          <w:szCs w:val="22"/>
        </w:rPr>
        <w:t>14.03.2019</w:t>
      </w:r>
      <w:r w:rsidRPr="00A13E7F">
        <w:rPr>
          <w:sz w:val="22"/>
          <w:szCs w:val="22"/>
        </w:rPr>
        <w:t xml:space="preserve"> de către Comisia de Analiză a Spațiilor cu Altă Destinație decât aceea de locuință</w:t>
      </w:r>
      <w:r w:rsidR="00BC38E7" w:rsidRPr="00A13E7F">
        <w:rPr>
          <w:sz w:val="22"/>
          <w:szCs w:val="22"/>
        </w:rPr>
        <w:t>,</w:t>
      </w:r>
      <w:r w:rsidRPr="00A13E7F">
        <w:rPr>
          <w:sz w:val="22"/>
          <w:szCs w:val="22"/>
        </w:rPr>
        <w:t xml:space="preserve"> situate în imobile proprietatea Primariei Timișoara precum și în proprietatea Statului Roman, în administrarea Consiliului Local al Municipiului Timișoara înființată prin HCLMT nr.12/26.06.2012 și modificată prin HCLMT nr.</w:t>
      </w:r>
      <w:r w:rsidR="0050765A" w:rsidRPr="00A13E7F">
        <w:rPr>
          <w:sz w:val="22"/>
          <w:szCs w:val="22"/>
        </w:rPr>
        <w:t>549/24.10.2018.</w:t>
      </w:r>
    </w:p>
    <w:p w:rsidR="002D2D47" w:rsidRPr="00A13E7F" w:rsidRDefault="00611E21" w:rsidP="00611E21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A13E7F">
        <w:rPr>
          <w:sz w:val="22"/>
          <w:szCs w:val="22"/>
        </w:rPr>
        <w:tab/>
      </w:r>
      <w:r w:rsidR="00BC38E7" w:rsidRPr="00A13E7F">
        <w:rPr>
          <w:sz w:val="22"/>
          <w:szCs w:val="22"/>
        </w:rPr>
        <w:t>Așa cum rezultădin</w:t>
      </w:r>
      <w:r w:rsidRPr="00A13E7F">
        <w:rPr>
          <w:sz w:val="22"/>
          <w:szCs w:val="22"/>
        </w:rPr>
        <w:t xml:space="preserve"> extrasul Procesul</w:t>
      </w:r>
      <w:r w:rsidR="00BC38E7" w:rsidRPr="00A13E7F">
        <w:rPr>
          <w:sz w:val="22"/>
          <w:szCs w:val="22"/>
        </w:rPr>
        <w:t>ui</w:t>
      </w:r>
      <w:r w:rsidRPr="00A13E7F">
        <w:rPr>
          <w:sz w:val="22"/>
          <w:szCs w:val="22"/>
        </w:rPr>
        <w:t xml:space="preserve"> verbal al ședintei din </w:t>
      </w:r>
      <w:r w:rsidR="009B1DB2">
        <w:rPr>
          <w:sz w:val="22"/>
          <w:szCs w:val="22"/>
        </w:rPr>
        <w:t>14.03.2019</w:t>
      </w:r>
      <w:r w:rsidRPr="00A13E7F">
        <w:rPr>
          <w:sz w:val="22"/>
          <w:szCs w:val="22"/>
        </w:rPr>
        <w:t xml:space="preserve"> a Comisiei de Analiză a Spațiilor cu Altă Destinație decât aceea de locuință, comisia a avizat favorabil această solicitare și a hotărât  prelungirea pe o perioadă de </w:t>
      </w:r>
      <w:r w:rsidR="005F0043" w:rsidRPr="00A13E7F">
        <w:rPr>
          <w:sz w:val="22"/>
          <w:szCs w:val="22"/>
        </w:rPr>
        <w:t>1an</w:t>
      </w:r>
      <w:r w:rsidRPr="00A13E7F">
        <w:rPr>
          <w:sz w:val="22"/>
          <w:szCs w:val="22"/>
        </w:rPr>
        <w:t xml:space="preserve"> a contractului de închiriere nr.690/1999</w:t>
      </w:r>
      <w:r w:rsidR="005F0043" w:rsidRPr="00A13E7F">
        <w:rPr>
          <w:sz w:val="22"/>
          <w:szCs w:val="22"/>
        </w:rPr>
        <w:t>,</w:t>
      </w:r>
      <w:r w:rsidRPr="00A13E7F">
        <w:rPr>
          <w:sz w:val="22"/>
          <w:szCs w:val="22"/>
        </w:rPr>
        <w:t xml:space="preserve"> cu Societatea Profesională Notarială Sichim Ioana</w:t>
      </w:r>
      <w:r w:rsidR="00530CC7" w:rsidRPr="00A13E7F">
        <w:rPr>
          <w:sz w:val="22"/>
          <w:szCs w:val="22"/>
        </w:rPr>
        <w:t>-</w:t>
      </w:r>
      <w:r w:rsidRPr="00A13E7F">
        <w:rPr>
          <w:sz w:val="22"/>
          <w:szCs w:val="22"/>
        </w:rPr>
        <w:t>–Notinger Teodora</w:t>
      </w:r>
      <w:r w:rsidR="00530CC7" w:rsidRPr="00A13E7F">
        <w:rPr>
          <w:sz w:val="22"/>
          <w:szCs w:val="22"/>
          <w:lang w:val="en-US"/>
        </w:rPr>
        <w:t>;</w:t>
      </w:r>
    </w:p>
    <w:p w:rsidR="00A13E7F" w:rsidRPr="00A13E7F" w:rsidRDefault="00A13E7F" w:rsidP="002D2D47">
      <w:pPr>
        <w:ind w:firstLine="708"/>
        <w:jc w:val="both"/>
        <w:rPr>
          <w:sz w:val="22"/>
          <w:szCs w:val="22"/>
        </w:rPr>
      </w:pPr>
      <w:r w:rsidRPr="00A13E7F">
        <w:rPr>
          <w:sz w:val="22"/>
          <w:szCs w:val="22"/>
        </w:rPr>
        <w:t xml:space="preserve">Spațiul a fost verificat prin adresele cu numărul </w:t>
      </w:r>
      <w:r w:rsidR="00625C10">
        <w:rPr>
          <w:sz w:val="22"/>
          <w:szCs w:val="22"/>
        </w:rPr>
        <w:t>CT2019-427/22.02.2019 ,CT2019-427/20.02.2019 și SJ 2019-427/13.03.2019</w:t>
      </w:r>
      <w:r w:rsidR="00ED3C31">
        <w:rPr>
          <w:sz w:val="22"/>
          <w:szCs w:val="22"/>
        </w:rPr>
        <w:t xml:space="preserve"> .</w:t>
      </w:r>
    </w:p>
    <w:p w:rsidR="002D2D47" w:rsidRPr="00A13E7F" w:rsidRDefault="00205BE0" w:rsidP="00625C10">
      <w:pPr>
        <w:ind w:firstLine="708"/>
        <w:jc w:val="both"/>
        <w:rPr>
          <w:sz w:val="22"/>
          <w:szCs w:val="22"/>
        </w:rPr>
      </w:pPr>
      <w:r w:rsidRPr="00A13E7F">
        <w:rPr>
          <w:sz w:val="22"/>
          <w:szCs w:val="22"/>
        </w:rPr>
        <w:t xml:space="preserve">Menționăm faptul că prin </w:t>
      </w:r>
      <w:r w:rsidR="00133E5B" w:rsidRPr="00A13E7F">
        <w:rPr>
          <w:sz w:val="22"/>
          <w:szCs w:val="22"/>
        </w:rPr>
        <w:t xml:space="preserve"> adresa serviciului juridic nr.</w:t>
      </w:r>
      <w:r w:rsidR="00625C10" w:rsidRPr="00625C10">
        <w:rPr>
          <w:sz w:val="22"/>
          <w:szCs w:val="22"/>
        </w:rPr>
        <w:t xml:space="preserve"> </w:t>
      </w:r>
      <w:r w:rsidR="00625C10">
        <w:rPr>
          <w:sz w:val="22"/>
          <w:szCs w:val="22"/>
        </w:rPr>
        <w:t xml:space="preserve">SJ 2019-427/13.03.2019 </w:t>
      </w:r>
      <w:r w:rsidRPr="00A13E7F">
        <w:rPr>
          <w:sz w:val="22"/>
          <w:szCs w:val="22"/>
        </w:rPr>
        <w:t>suntem î</w:t>
      </w:r>
      <w:r w:rsidR="00EF2320">
        <w:rPr>
          <w:sz w:val="22"/>
          <w:szCs w:val="22"/>
        </w:rPr>
        <w:t>nvederaț</w:t>
      </w:r>
      <w:r w:rsidR="00ED3C31">
        <w:rPr>
          <w:sz w:val="22"/>
          <w:szCs w:val="22"/>
        </w:rPr>
        <w:t>i privind existenț</w:t>
      </w:r>
      <w:r w:rsidR="00133E5B" w:rsidRPr="00A13E7F">
        <w:rPr>
          <w:sz w:val="22"/>
          <w:szCs w:val="22"/>
        </w:rPr>
        <w:t xml:space="preserve">a </w:t>
      </w:r>
      <w:r w:rsidR="00625C10">
        <w:rPr>
          <w:sz w:val="22"/>
          <w:szCs w:val="22"/>
        </w:rPr>
        <w:t xml:space="preserve">mai multor </w:t>
      </w:r>
      <w:r w:rsidR="00EF2320">
        <w:rPr>
          <w:sz w:val="22"/>
          <w:szCs w:val="22"/>
        </w:rPr>
        <w:t xml:space="preserve"> litigii  pe rolul instanțelor judecătoreș</w:t>
      </w:r>
      <w:r w:rsidR="00133E5B" w:rsidRPr="00A13E7F">
        <w:rPr>
          <w:sz w:val="22"/>
          <w:szCs w:val="22"/>
        </w:rPr>
        <w:t xml:space="preserve">ti </w:t>
      </w:r>
      <w:r w:rsidR="001E3BF3" w:rsidRPr="00A13E7F">
        <w:rPr>
          <w:sz w:val="22"/>
          <w:szCs w:val="22"/>
        </w:rPr>
        <w:t>,</w:t>
      </w:r>
      <w:r w:rsidR="00625C10">
        <w:rPr>
          <w:sz w:val="22"/>
          <w:szCs w:val="22"/>
        </w:rPr>
        <w:t xml:space="preserve"> nesoluț</w:t>
      </w:r>
      <w:r w:rsidR="001E3BF3" w:rsidRPr="00A13E7F">
        <w:rPr>
          <w:sz w:val="22"/>
          <w:szCs w:val="22"/>
        </w:rPr>
        <w:t xml:space="preserve">ionate până în prezent, </w:t>
      </w:r>
      <w:r w:rsidRPr="00A13E7F">
        <w:rPr>
          <w:sz w:val="22"/>
          <w:szCs w:val="22"/>
        </w:rPr>
        <w:t xml:space="preserve"> motiv pentru care </w:t>
      </w:r>
      <w:r w:rsidR="002D2D47" w:rsidRPr="00A13E7F">
        <w:rPr>
          <w:sz w:val="22"/>
          <w:szCs w:val="22"/>
        </w:rPr>
        <w:t xml:space="preserve">propunem </w:t>
      </w:r>
      <w:r w:rsidR="00133E5B" w:rsidRPr="00A13E7F">
        <w:rPr>
          <w:sz w:val="22"/>
          <w:szCs w:val="22"/>
        </w:rPr>
        <w:t>prelungirea</w:t>
      </w:r>
      <w:r w:rsidRPr="00A13E7F">
        <w:rPr>
          <w:sz w:val="22"/>
          <w:szCs w:val="22"/>
        </w:rPr>
        <w:t xml:space="preserve"> </w:t>
      </w:r>
      <w:r w:rsidR="00133E5B" w:rsidRPr="00A13E7F">
        <w:rPr>
          <w:sz w:val="22"/>
          <w:szCs w:val="22"/>
        </w:rPr>
        <w:t>contractului de închiriere nr.699/1999 pe o perioadă de un an</w:t>
      </w:r>
      <w:r w:rsidRPr="00A13E7F">
        <w:rPr>
          <w:sz w:val="22"/>
          <w:szCs w:val="22"/>
        </w:rPr>
        <w:t>.</w:t>
      </w:r>
      <w:r w:rsidR="002D2D47" w:rsidRPr="00A13E7F">
        <w:rPr>
          <w:sz w:val="22"/>
          <w:szCs w:val="22"/>
        </w:rPr>
        <w:t xml:space="preserve"> </w:t>
      </w:r>
    </w:p>
    <w:p w:rsidR="002D2D47" w:rsidRPr="00A13E7F" w:rsidRDefault="002D2D47" w:rsidP="002D2D47">
      <w:pPr>
        <w:ind w:firstLine="708"/>
        <w:jc w:val="both"/>
        <w:rPr>
          <w:sz w:val="22"/>
          <w:szCs w:val="22"/>
          <w:lang w:eastAsia="ro-RO"/>
        </w:rPr>
      </w:pPr>
      <w:r w:rsidRPr="00A13E7F">
        <w:rPr>
          <w:sz w:val="22"/>
          <w:szCs w:val="22"/>
        </w:rPr>
        <w:t>Arătăm că  spațiul pentru care se solicită prelungirea închirierii este revendicat</w:t>
      </w:r>
      <w:r w:rsidR="00EF2320">
        <w:rPr>
          <w:sz w:val="22"/>
          <w:szCs w:val="22"/>
        </w:rPr>
        <w:t xml:space="preserve"> în baza Legii nr.10/2001 </w:t>
      </w:r>
      <w:r w:rsidRPr="00A13E7F">
        <w:rPr>
          <w:sz w:val="22"/>
          <w:szCs w:val="22"/>
        </w:rPr>
        <w:t xml:space="preserve">, iar titularul contractului de inchiriere  este vechiul chiriaș al spațiului , </w:t>
      </w:r>
      <w:r w:rsidR="001E3BF3" w:rsidRPr="00A13E7F">
        <w:rPr>
          <w:sz w:val="22"/>
          <w:szCs w:val="22"/>
        </w:rPr>
        <w:t xml:space="preserve">închirierea nefiind în beneficiul unui nou chiriaș ,iar </w:t>
      </w:r>
      <w:r w:rsidRPr="00A13E7F">
        <w:rPr>
          <w:sz w:val="22"/>
          <w:szCs w:val="22"/>
        </w:rPr>
        <w:t xml:space="preserve">hotărârea comisiei </w:t>
      </w:r>
      <w:r w:rsidR="00CE3CAB">
        <w:rPr>
          <w:sz w:val="22"/>
          <w:szCs w:val="22"/>
        </w:rPr>
        <w:t>este</w:t>
      </w:r>
      <w:r w:rsidRPr="00A13E7F">
        <w:rPr>
          <w:sz w:val="22"/>
          <w:szCs w:val="22"/>
        </w:rPr>
        <w:t xml:space="preserve"> în consens cu  prevederile articolului 21, aln.5 din Legea nr.10/2001</w:t>
      </w:r>
      <w:r w:rsidR="001E3BF3" w:rsidRPr="00A13E7F">
        <w:rPr>
          <w:sz w:val="22"/>
          <w:szCs w:val="22"/>
        </w:rPr>
        <w:t xml:space="preserve">. </w:t>
      </w:r>
      <w:r w:rsidRPr="00A13E7F">
        <w:rPr>
          <w:sz w:val="22"/>
          <w:szCs w:val="22"/>
        </w:rPr>
        <w:t xml:space="preserve"> </w:t>
      </w:r>
    </w:p>
    <w:p w:rsidR="00530CC7" w:rsidRPr="00A13E7F" w:rsidRDefault="00611E21" w:rsidP="00530C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13E7F">
        <w:rPr>
          <w:sz w:val="22"/>
          <w:szCs w:val="22"/>
        </w:rPr>
        <w:tab/>
      </w:r>
      <w:r w:rsidR="00530CC7" w:rsidRPr="00A13E7F">
        <w:rPr>
          <w:sz w:val="22"/>
          <w:szCs w:val="22"/>
        </w:rPr>
        <w:t>În conformitate cu prevederile art.36.alin.2 lit.(c) din Legea nr. 215/2001 privind administraţia publică locală,republicată și modificată ;</w:t>
      </w:r>
    </w:p>
    <w:p w:rsidR="002D2D47" w:rsidRPr="00A13E7F" w:rsidRDefault="002D2D47" w:rsidP="00BC38E7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A13E7F">
        <w:rPr>
          <w:sz w:val="22"/>
          <w:szCs w:val="22"/>
        </w:rPr>
        <w:tab/>
      </w:r>
      <w:r w:rsidRPr="00A13E7F">
        <w:rPr>
          <w:color w:val="000000"/>
          <w:sz w:val="22"/>
          <w:szCs w:val="22"/>
        </w:rPr>
        <w:t xml:space="preserve">Având în vedere prevederile articolului 21 , aln.5 din Legea nr.10/2001 </w:t>
      </w:r>
      <w:r w:rsidRPr="00A13E7F">
        <w:rPr>
          <w:sz w:val="22"/>
          <w:szCs w:val="22"/>
        </w:rPr>
        <w:t>privind regimul juridic al unor imobile preluate în mod abuziv în perioada 6 martie 1945 - 22 decembrie 1989</w:t>
      </w:r>
      <w:r w:rsidRPr="00A13E7F">
        <w:rPr>
          <w:color w:val="000000"/>
          <w:sz w:val="22"/>
          <w:szCs w:val="22"/>
          <w:lang w:val="en-US"/>
        </w:rPr>
        <w:t>;</w:t>
      </w:r>
    </w:p>
    <w:p w:rsidR="00530CC7" w:rsidRPr="00A13E7F" w:rsidRDefault="00530CC7" w:rsidP="00530C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13E7F">
        <w:rPr>
          <w:sz w:val="22"/>
          <w:szCs w:val="22"/>
        </w:rPr>
        <w:tab/>
        <w:t>În temeiul art.45 din Legea nr. 215/2001 privind administraţia publică locală, republicată şi modificată;</w:t>
      </w:r>
    </w:p>
    <w:p w:rsidR="00530CC7" w:rsidRPr="00A13E7F" w:rsidRDefault="00530CC7" w:rsidP="00BC38E7">
      <w:pPr>
        <w:ind w:firstLine="708"/>
        <w:jc w:val="both"/>
        <w:rPr>
          <w:sz w:val="22"/>
          <w:szCs w:val="22"/>
          <w:lang w:val="it-IT"/>
        </w:rPr>
      </w:pPr>
      <w:r w:rsidRPr="00A13E7F">
        <w:rPr>
          <w:sz w:val="22"/>
          <w:szCs w:val="22"/>
          <w:lang w:val="it-IT"/>
        </w:rPr>
        <w:t xml:space="preserve">Având  în vedere prevederile legale și necesitatea continuării activității de către </w:t>
      </w:r>
      <w:r w:rsidRPr="00A13E7F">
        <w:rPr>
          <w:sz w:val="22"/>
          <w:szCs w:val="22"/>
        </w:rPr>
        <w:t>Societatea  Profesională Notarială Sichim Ioana –Notinger Teodora</w:t>
      </w:r>
      <w:r w:rsidRPr="00A13E7F">
        <w:rPr>
          <w:sz w:val="22"/>
          <w:szCs w:val="22"/>
          <w:lang w:val="it-IT"/>
        </w:rPr>
        <w:t xml:space="preserve">  în spațiul situat în imobilul din Timișoara , Piața Țepe</w:t>
      </w:r>
      <w:r w:rsidR="002D2D47" w:rsidRPr="00A13E7F">
        <w:rPr>
          <w:sz w:val="22"/>
          <w:szCs w:val="22"/>
          <w:lang w:val="it-IT"/>
        </w:rPr>
        <w:t>ș Vod</w:t>
      </w:r>
      <w:r w:rsidR="00BC38E7" w:rsidRPr="00A13E7F">
        <w:rPr>
          <w:sz w:val="22"/>
          <w:szCs w:val="22"/>
          <w:lang w:val="it-IT"/>
        </w:rPr>
        <w:t>ă (fostă Doicești ) ,</w:t>
      </w:r>
      <w:r w:rsidR="00EF2320">
        <w:rPr>
          <w:sz w:val="22"/>
          <w:szCs w:val="22"/>
          <w:lang w:val="it-IT"/>
        </w:rPr>
        <w:t xml:space="preserve"> </w:t>
      </w:r>
      <w:r w:rsidR="00BC38E7" w:rsidRPr="00A13E7F">
        <w:rPr>
          <w:sz w:val="22"/>
          <w:szCs w:val="22"/>
          <w:lang w:val="it-IT"/>
        </w:rPr>
        <w:t>nr.1 , a</w:t>
      </w:r>
      <w:r w:rsidR="002D2D47" w:rsidRPr="00A13E7F">
        <w:rPr>
          <w:sz w:val="22"/>
          <w:szCs w:val="22"/>
          <w:lang w:val="it-IT"/>
        </w:rPr>
        <w:t xml:space="preserve">preciem că </w:t>
      </w:r>
      <w:r w:rsidR="002D2D47" w:rsidRPr="00A13E7F">
        <w:rPr>
          <w:sz w:val="22"/>
          <w:szCs w:val="22"/>
        </w:rPr>
        <w:t>Proiectul</w:t>
      </w:r>
      <w:r w:rsidRPr="00A13E7F">
        <w:rPr>
          <w:sz w:val="22"/>
          <w:szCs w:val="22"/>
        </w:rPr>
        <w:t xml:space="preserve"> de hotărîre</w:t>
      </w:r>
      <w:r w:rsidRPr="00A13E7F">
        <w:rPr>
          <w:color w:val="FF0000"/>
          <w:sz w:val="22"/>
          <w:szCs w:val="22"/>
        </w:rPr>
        <w:t xml:space="preserve"> </w:t>
      </w:r>
      <w:r w:rsidRPr="00A13E7F">
        <w:rPr>
          <w:sz w:val="22"/>
          <w:szCs w:val="22"/>
        </w:rPr>
        <w:t>p</w:t>
      </w:r>
      <w:r w:rsidR="00EF2320">
        <w:rPr>
          <w:sz w:val="22"/>
          <w:szCs w:val="22"/>
        </w:rPr>
        <w:t>rivind prelungirea pe o perioadă</w:t>
      </w:r>
      <w:r w:rsidRPr="00A13E7F">
        <w:rPr>
          <w:sz w:val="22"/>
          <w:szCs w:val="22"/>
        </w:rPr>
        <w:t xml:space="preserve"> de </w:t>
      </w:r>
      <w:r w:rsidR="00133E5B" w:rsidRPr="00A13E7F">
        <w:rPr>
          <w:sz w:val="22"/>
          <w:szCs w:val="22"/>
        </w:rPr>
        <w:t>1 an</w:t>
      </w:r>
      <w:r w:rsidRPr="00A13E7F">
        <w:rPr>
          <w:sz w:val="22"/>
          <w:szCs w:val="22"/>
        </w:rPr>
        <w:t xml:space="preserve">  a contractului de î</w:t>
      </w:r>
      <w:r w:rsidR="00BC38E7" w:rsidRPr="00A13E7F">
        <w:rPr>
          <w:sz w:val="22"/>
          <w:szCs w:val="22"/>
        </w:rPr>
        <w:t xml:space="preserve">nchiriere </w:t>
      </w:r>
      <w:r w:rsidRPr="00A13E7F">
        <w:rPr>
          <w:b/>
          <w:sz w:val="22"/>
          <w:szCs w:val="22"/>
        </w:rPr>
        <w:t xml:space="preserve"> </w:t>
      </w:r>
      <w:r w:rsidRPr="00A13E7F">
        <w:rPr>
          <w:sz w:val="22"/>
          <w:szCs w:val="22"/>
        </w:rPr>
        <w:t xml:space="preserve">nr.690/1999 cu Societatea Profesională Notarială Sichim Ioana –Notinger Teodora   , </w:t>
      </w:r>
      <w:r w:rsidR="00BC38E7" w:rsidRPr="00A13E7F">
        <w:rPr>
          <w:sz w:val="22"/>
          <w:szCs w:val="22"/>
        </w:rPr>
        <w:t>îndeplinește condițiile pentru a fi supus  dezbaterii și aprobării</w:t>
      </w:r>
      <w:r w:rsidRPr="00A13E7F">
        <w:rPr>
          <w:sz w:val="22"/>
          <w:szCs w:val="22"/>
        </w:rPr>
        <w:t xml:space="preserve"> în plenul Consiliului Local al Municipiului Timișoara .</w:t>
      </w:r>
    </w:p>
    <w:p w:rsidR="00530CC7" w:rsidRDefault="00530CC7" w:rsidP="00530CC7">
      <w:pPr>
        <w:jc w:val="both"/>
        <w:rPr>
          <w:sz w:val="22"/>
          <w:szCs w:val="22"/>
          <w:lang w:val="it-IT"/>
        </w:rPr>
      </w:pPr>
    </w:p>
    <w:p w:rsidR="00A13E7F" w:rsidRPr="00A13E7F" w:rsidRDefault="00A13E7F" w:rsidP="00530CC7">
      <w:pPr>
        <w:jc w:val="both"/>
        <w:rPr>
          <w:sz w:val="22"/>
          <w:szCs w:val="22"/>
          <w:lang w:val="it-IT"/>
        </w:rPr>
      </w:pPr>
    </w:p>
    <w:p w:rsidR="00CA2131" w:rsidRPr="00A13E7F" w:rsidRDefault="00CA2131" w:rsidP="00530CC7">
      <w:pPr>
        <w:jc w:val="both"/>
        <w:rPr>
          <w:sz w:val="22"/>
          <w:szCs w:val="22"/>
          <w:lang w:val="it-IT"/>
        </w:rPr>
      </w:pPr>
    </w:p>
    <w:p w:rsidR="00530CC7" w:rsidRPr="00A13E7F" w:rsidRDefault="00530CC7" w:rsidP="00530CC7">
      <w:pPr>
        <w:jc w:val="both"/>
        <w:rPr>
          <w:sz w:val="22"/>
          <w:szCs w:val="22"/>
          <w:lang w:val="pt-BR"/>
        </w:rPr>
      </w:pPr>
      <w:r w:rsidRPr="00A13E7F">
        <w:rPr>
          <w:sz w:val="22"/>
          <w:szCs w:val="22"/>
          <w:lang w:val="pt-BR"/>
        </w:rPr>
        <w:t xml:space="preserve">     </w:t>
      </w:r>
      <w:r w:rsidR="00E30679" w:rsidRPr="00A13E7F">
        <w:rPr>
          <w:sz w:val="22"/>
          <w:szCs w:val="22"/>
          <w:lang w:val="pt-BR"/>
        </w:rPr>
        <w:t xml:space="preserve">           </w:t>
      </w:r>
      <w:r w:rsidRPr="00A13E7F">
        <w:rPr>
          <w:sz w:val="22"/>
          <w:szCs w:val="22"/>
          <w:lang w:val="pt-BR"/>
        </w:rPr>
        <w:t xml:space="preserve">DIRECTOR                                                       </w:t>
      </w:r>
      <w:r w:rsidR="00BC38E7" w:rsidRPr="00A13E7F">
        <w:rPr>
          <w:sz w:val="22"/>
          <w:szCs w:val="22"/>
          <w:lang w:val="pt-BR"/>
        </w:rPr>
        <w:t xml:space="preserve">                       </w:t>
      </w:r>
      <w:r w:rsidRPr="00A13E7F">
        <w:rPr>
          <w:sz w:val="22"/>
          <w:szCs w:val="22"/>
          <w:lang w:val="pt-BR"/>
        </w:rPr>
        <w:t xml:space="preserve"> </w:t>
      </w:r>
      <w:r w:rsidR="00BC38E7" w:rsidRPr="00A13E7F">
        <w:rPr>
          <w:sz w:val="22"/>
          <w:szCs w:val="22"/>
          <w:lang w:val="pt-BR"/>
        </w:rPr>
        <w:t xml:space="preserve">  </w:t>
      </w:r>
      <w:r w:rsidR="00A13E7F">
        <w:rPr>
          <w:sz w:val="22"/>
          <w:szCs w:val="22"/>
          <w:lang w:val="pt-BR"/>
        </w:rPr>
        <w:t xml:space="preserve">  </w:t>
      </w:r>
      <w:r w:rsidR="00E30679" w:rsidRPr="00A13E7F">
        <w:rPr>
          <w:sz w:val="22"/>
          <w:szCs w:val="22"/>
          <w:lang w:val="pt-BR"/>
        </w:rPr>
        <w:t>CONSILIER</w:t>
      </w:r>
    </w:p>
    <w:p w:rsidR="00530CC7" w:rsidRPr="00A13E7F" w:rsidRDefault="00530CC7" w:rsidP="00530CC7">
      <w:pPr>
        <w:jc w:val="both"/>
        <w:rPr>
          <w:sz w:val="22"/>
          <w:szCs w:val="22"/>
          <w:lang w:val="pt-BR"/>
        </w:rPr>
      </w:pPr>
      <w:r w:rsidRPr="00A13E7F">
        <w:rPr>
          <w:sz w:val="22"/>
          <w:szCs w:val="22"/>
          <w:lang w:val="pt-BR"/>
        </w:rPr>
        <w:t xml:space="preserve">        </w:t>
      </w:r>
      <w:r w:rsidR="00E30679" w:rsidRPr="00A13E7F">
        <w:rPr>
          <w:sz w:val="22"/>
          <w:szCs w:val="22"/>
          <w:lang w:val="pt-BR"/>
        </w:rPr>
        <w:t xml:space="preserve">Ec. FLORIN RĂVĂȘILĂ </w:t>
      </w:r>
      <w:r w:rsidR="00A13E7F" w:rsidRPr="00A13E7F">
        <w:rPr>
          <w:sz w:val="22"/>
          <w:szCs w:val="22"/>
          <w:lang w:val="pt-BR"/>
        </w:rPr>
        <w:t xml:space="preserve">                                                                VIORICA IONICEANU</w:t>
      </w:r>
    </w:p>
    <w:p w:rsidR="00530CC7" w:rsidRPr="00A13E7F" w:rsidRDefault="00530CC7" w:rsidP="00530CC7">
      <w:pPr>
        <w:jc w:val="both"/>
        <w:rPr>
          <w:sz w:val="22"/>
          <w:szCs w:val="22"/>
          <w:lang w:val="pt-BR"/>
        </w:rPr>
      </w:pPr>
    </w:p>
    <w:p w:rsidR="00530CC7" w:rsidRPr="00A13E7F" w:rsidRDefault="00530CC7" w:rsidP="00530CC7">
      <w:pPr>
        <w:jc w:val="both"/>
        <w:rPr>
          <w:sz w:val="22"/>
          <w:szCs w:val="22"/>
          <w:lang w:val="pt-BR"/>
        </w:rPr>
      </w:pPr>
    </w:p>
    <w:sectPr w:rsidR="00530CC7" w:rsidRPr="00A13E7F" w:rsidSect="003320C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11E21"/>
    <w:rsid w:val="000B72CC"/>
    <w:rsid w:val="00133E5B"/>
    <w:rsid w:val="001E3BF3"/>
    <w:rsid w:val="00205BE0"/>
    <w:rsid w:val="002D2D47"/>
    <w:rsid w:val="00324D62"/>
    <w:rsid w:val="003320C9"/>
    <w:rsid w:val="003B3B45"/>
    <w:rsid w:val="003E5C04"/>
    <w:rsid w:val="00400F22"/>
    <w:rsid w:val="004F4DF2"/>
    <w:rsid w:val="0050765A"/>
    <w:rsid w:val="00530CC7"/>
    <w:rsid w:val="005F0043"/>
    <w:rsid w:val="00611E21"/>
    <w:rsid w:val="00625C10"/>
    <w:rsid w:val="006A4984"/>
    <w:rsid w:val="006E4F20"/>
    <w:rsid w:val="00742D42"/>
    <w:rsid w:val="00745CCE"/>
    <w:rsid w:val="007A2240"/>
    <w:rsid w:val="008313F0"/>
    <w:rsid w:val="008A2976"/>
    <w:rsid w:val="008F50C8"/>
    <w:rsid w:val="009B1DB2"/>
    <w:rsid w:val="00A13E7F"/>
    <w:rsid w:val="00A76044"/>
    <w:rsid w:val="00BC38E7"/>
    <w:rsid w:val="00C23F26"/>
    <w:rsid w:val="00C673D2"/>
    <w:rsid w:val="00CA2131"/>
    <w:rsid w:val="00CB6FD7"/>
    <w:rsid w:val="00CC3DDA"/>
    <w:rsid w:val="00CE3CAB"/>
    <w:rsid w:val="00D04402"/>
    <w:rsid w:val="00D266B6"/>
    <w:rsid w:val="00D4577E"/>
    <w:rsid w:val="00DB599E"/>
    <w:rsid w:val="00DC1BB4"/>
    <w:rsid w:val="00DD24BB"/>
    <w:rsid w:val="00E30679"/>
    <w:rsid w:val="00ED3C31"/>
    <w:rsid w:val="00EF2320"/>
    <w:rsid w:val="00F50769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3B3B4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12CDF-07A4-4C5F-8E38-2AE0029F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628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33</cp:revision>
  <cp:lastPrinted>2019-03-18T10:41:00Z</cp:lastPrinted>
  <dcterms:created xsi:type="dcterms:W3CDTF">2018-02-28T09:42:00Z</dcterms:created>
  <dcterms:modified xsi:type="dcterms:W3CDTF">2019-03-19T07:18:00Z</dcterms:modified>
</cp:coreProperties>
</file>