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58" w:rsidRPr="00BB20A7" w:rsidRDefault="001E4358" w:rsidP="001E4358">
      <w:pPr>
        <w:ind w:right="360"/>
        <w:jc w:val="both"/>
        <w:rPr>
          <w:b/>
          <w:lang w:val="ro-RO"/>
        </w:rPr>
      </w:pPr>
      <w:r>
        <w:rPr>
          <w:lang w:val="ro-RO"/>
        </w:rPr>
        <w:t xml:space="preserve">Anexă </w:t>
      </w:r>
      <w:smartTag w:uri="urn:schemas-microsoft-com:office:smarttags" w:element="PersonName">
        <w:smartTagPr>
          <w:attr w:name="ProductID" w:val="la Hotărârea"/>
        </w:smartTagPr>
        <w:r>
          <w:rPr>
            <w:lang w:val="ro-RO"/>
          </w:rPr>
          <w:t>la Hotărârea</w:t>
        </w:r>
      </w:smartTag>
      <w:r>
        <w:rPr>
          <w:lang w:val="ro-RO"/>
        </w:rPr>
        <w:t xml:space="preserve"> nr________________ din_______________</w:t>
      </w:r>
    </w:p>
    <w:p w:rsidR="001E4358" w:rsidRDefault="001E4358" w:rsidP="001E4358">
      <w:pPr>
        <w:jc w:val="center"/>
        <w:rPr>
          <w:lang w:val="ro-RO"/>
        </w:rPr>
      </w:pPr>
    </w:p>
    <w:p w:rsidR="001E4358" w:rsidRPr="005F297E" w:rsidRDefault="001E4358" w:rsidP="001E4358">
      <w:pPr>
        <w:rPr>
          <w:b/>
          <w:lang w:val="ro-RO"/>
        </w:rPr>
      </w:pPr>
    </w:p>
    <w:p w:rsidR="001E4358" w:rsidRPr="005F297E" w:rsidRDefault="001E4358" w:rsidP="001E4358">
      <w:pPr>
        <w:jc w:val="center"/>
        <w:rPr>
          <w:b/>
          <w:lang w:val="ro-RO"/>
        </w:rPr>
      </w:pPr>
      <w:r w:rsidRPr="005F297E">
        <w:rPr>
          <w:b/>
          <w:lang w:val="ro-RO"/>
        </w:rPr>
        <w:t>ACT ADIŢIONAL</w:t>
      </w:r>
    </w:p>
    <w:p w:rsidR="001E4358" w:rsidRPr="005F297E" w:rsidRDefault="001E4358" w:rsidP="001E4358">
      <w:pPr>
        <w:jc w:val="center"/>
        <w:rPr>
          <w:b/>
          <w:lang w:val="ro-RO"/>
        </w:rPr>
      </w:pPr>
      <w:r w:rsidRPr="005F297E">
        <w:rPr>
          <w:b/>
          <w:lang w:val="ro-RO"/>
        </w:rPr>
        <w:t xml:space="preserve">La Convenţia – anexă la H.C.L. nr. 592/19.12.2006 </w:t>
      </w:r>
    </w:p>
    <w:p w:rsidR="001E4358" w:rsidRPr="005F297E" w:rsidRDefault="001E4358" w:rsidP="001E4358">
      <w:pPr>
        <w:jc w:val="center"/>
        <w:rPr>
          <w:b/>
          <w:lang w:val="ro-RO"/>
        </w:rPr>
      </w:pPr>
    </w:p>
    <w:p w:rsidR="001E4358" w:rsidRDefault="001E4358" w:rsidP="001E4358">
      <w:pPr>
        <w:jc w:val="both"/>
        <w:rPr>
          <w:lang w:val="ro-RO"/>
        </w:rPr>
      </w:pPr>
      <w:r>
        <w:rPr>
          <w:b/>
          <w:lang w:val="ro-RO"/>
        </w:rPr>
        <w:t>Între</w:t>
      </w:r>
    </w:p>
    <w:p w:rsidR="001E4358" w:rsidRDefault="001E4358" w:rsidP="001E4358">
      <w:pPr>
        <w:ind w:right="-288"/>
        <w:jc w:val="both"/>
        <w:rPr>
          <w:lang w:val="ro-RO"/>
        </w:rPr>
      </w:pPr>
      <w:r>
        <w:rPr>
          <w:b/>
          <w:lang w:val="ro-RO"/>
        </w:rPr>
        <w:t xml:space="preserve">1. </w:t>
      </w:r>
      <w:r w:rsidRPr="00E52190">
        <w:rPr>
          <w:b/>
          <w:lang w:val="ro-RO"/>
        </w:rPr>
        <w:t>Serviciul pentru Protecţia Persoanelor cu Handicap</w:t>
      </w:r>
      <w:r>
        <w:rPr>
          <w:lang w:val="ro-RO"/>
        </w:rPr>
        <w:t xml:space="preserve"> </w:t>
      </w:r>
      <w:r w:rsidRPr="005F297E">
        <w:rPr>
          <w:b/>
          <w:lang w:val="ro-RO"/>
        </w:rPr>
        <w:t>Timişoara,</w:t>
      </w:r>
      <w:r>
        <w:rPr>
          <w:lang w:val="ro-RO"/>
        </w:rPr>
        <w:t xml:space="preserve"> cu sediul în Timişoara, str. Dorobanţilor, nr.11/A cod fiscal 13251063,  reprezentat prin </w:t>
      </w:r>
      <w:r w:rsidRPr="00BE1C33">
        <w:rPr>
          <w:lang w:val="ro-RO"/>
        </w:rPr>
        <w:t xml:space="preserve"> </w:t>
      </w:r>
      <w:r>
        <w:rPr>
          <w:lang w:val="ro-RO"/>
        </w:rPr>
        <w:t>doamna Daniela Lung - Şef Serviciu</w:t>
      </w:r>
    </w:p>
    <w:p w:rsidR="001E4358" w:rsidRPr="00BE1C33" w:rsidRDefault="001E4358" w:rsidP="001E4358">
      <w:pPr>
        <w:jc w:val="center"/>
        <w:rPr>
          <w:b/>
          <w:lang w:val="ro-RO"/>
        </w:rPr>
      </w:pPr>
      <w:r w:rsidRPr="00BE1C33">
        <w:rPr>
          <w:b/>
          <w:lang w:val="ro-RO"/>
        </w:rPr>
        <w:t>şi</w:t>
      </w:r>
    </w:p>
    <w:p w:rsidR="001E4358" w:rsidRDefault="001E4358" w:rsidP="001E4358">
      <w:pPr>
        <w:ind w:right="-288"/>
        <w:jc w:val="both"/>
        <w:rPr>
          <w:lang w:val="ro-RO"/>
        </w:rPr>
      </w:pPr>
      <w:r w:rsidRPr="00E52190">
        <w:rPr>
          <w:b/>
          <w:lang w:val="ro-RO"/>
        </w:rPr>
        <w:t>2.</w:t>
      </w:r>
      <w:r>
        <w:rPr>
          <w:b/>
          <w:lang w:val="ro-RO"/>
        </w:rPr>
        <w:t xml:space="preserve"> </w:t>
      </w:r>
      <w:r w:rsidRPr="00E52190">
        <w:rPr>
          <w:b/>
          <w:lang w:val="ro-RO"/>
        </w:rPr>
        <w:t>Regia Autonomă de Transport Timişoara</w:t>
      </w:r>
      <w:r>
        <w:rPr>
          <w:lang w:val="ro-RO"/>
        </w:rPr>
        <w:t xml:space="preserve">, cu sediul în Timişoara, Bv. Take Ionescu, nr.56, cod fiscal 14519505, înregistrată în Registrul Comerţului J/35/3034/1991, reprezentată prin  domnul Ioan Goia - Director General şi d-na Lăscuţ Felicia - Contabil şef, </w:t>
      </w:r>
    </w:p>
    <w:p w:rsidR="001E4358" w:rsidRDefault="001E4358" w:rsidP="001E4358">
      <w:pPr>
        <w:ind w:right="-288"/>
        <w:jc w:val="both"/>
        <w:rPr>
          <w:lang w:val="fr-FR"/>
        </w:rPr>
      </w:pPr>
      <w:r>
        <w:rPr>
          <w:lang w:val="fr-FR"/>
        </w:rPr>
        <w:t xml:space="preserve">S-a </w:t>
      </w:r>
      <w:proofErr w:type="spellStart"/>
      <w:r>
        <w:rPr>
          <w:lang w:val="fr-FR"/>
        </w:rPr>
        <w:t>convenit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la </w:t>
      </w:r>
      <w:proofErr w:type="spellStart"/>
      <w:r>
        <w:rPr>
          <w:lang w:val="fr-FR"/>
        </w:rPr>
        <w:t>încheierea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adiţional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Convenţia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anexă</w:t>
      </w:r>
      <w:proofErr w:type="spellEnd"/>
      <w:r>
        <w:rPr>
          <w:lang w:val="fr-FR"/>
        </w:rPr>
        <w:t xml:space="preserve"> la H.C.L. nr.592/2006 </w:t>
      </w:r>
      <w:r>
        <w:rPr>
          <w:lang w:val="ro-RO"/>
        </w:rPr>
        <w:t>privind colaborarea între Direcţia de Asistenţă Socială Comunitară Timişoara – Serviciul pentru Protecţia Persoanelor cu Handicap şi Regia Autonomă de Transport Timişoara pentru realizarea activităţii de transport a persoanelor cu dizabilităţi locomotorii din Municipiul Timişoara:</w:t>
      </w:r>
    </w:p>
    <w:p w:rsidR="001E4358" w:rsidRDefault="001E4358" w:rsidP="001E4358">
      <w:pPr>
        <w:autoSpaceDE w:val="0"/>
        <w:autoSpaceDN w:val="0"/>
        <w:adjustRightInd w:val="0"/>
        <w:ind w:firstLine="720"/>
        <w:jc w:val="both"/>
        <w:rPr>
          <w:lang w:val="fr-FR"/>
        </w:rPr>
      </w:pPr>
    </w:p>
    <w:p w:rsidR="001E4358" w:rsidRDefault="001E4358" w:rsidP="001E4358">
      <w:pPr>
        <w:autoSpaceDE w:val="0"/>
        <w:autoSpaceDN w:val="0"/>
        <w:adjustRightInd w:val="0"/>
        <w:ind w:right="-288"/>
        <w:jc w:val="both"/>
        <w:rPr>
          <w:rFonts w:ascii="Times-Roman" w:hAnsi="Times-Roman" w:cs="Times-Roman"/>
          <w:lang w:val="it-IT"/>
        </w:rPr>
      </w:pPr>
      <w:r w:rsidRPr="007478E8">
        <w:rPr>
          <w:rFonts w:ascii="Times-Roman" w:hAnsi="Times-Roman" w:cs="Times-Roman"/>
          <w:b/>
          <w:lang w:val="it-IT"/>
        </w:rPr>
        <w:t xml:space="preserve">Art.1. </w:t>
      </w:r>
      <w:r w:rsidRPr="007478E8">
        <w:rPr>
          <w:rFonts w:ascii="Times-Roman" w:hAnsi="Times-Roman" w:cs="Times-Roman"/>
          <w:lang w:val="it-IT"/>
        </w:rPr>
        <w:t>Convenţia – anexă la H.C.L.</w:t>
      </w:r>
      <w:r>
        <w:rPr>
          <w:rFonts w:ascii="Times-Roman" w:hAnsi="Times-Roman" w:cs="Times-Roman"/>
          <w:lang w:val="it-IT"/>
        </w:rPr>
        <w:t>M.T</w:t>
      </w:r>
      <w:r w:rsidRPr="007478E8">
        <w:rPr>
          <w:rFonts w:ascii="Times-Roman" w:hAnsi="Times-Roman" w:cs="Times-Roman"/>
          <w:lang w:val="it-IT"/>
        </w:rPr>
        <w:t xml:space="preserve"> nr. 592/2006 se prelungeşte pe o perioadă de</w:t>
      </w:r>
      <w:r>
        <w:rPr>
          <w:rFonts w:ascii="Times-Roman" w:hAnsi="Times-Roman" w:cs="Times-Roman"/>
          <w:lang w:val="it-IT"/>
        </w:rPr>
        <w:t xml:space="preserve"> un an.</w:t>
      </w:r>
      <w:r w:rsidRPr="007478E8">
        <w:rPr>
          <w:rFonts w:ascii="Times-Roman" w:hAnsi="Times-Roman" w:cs="Times-Roman"/>
          <w:lang w:val="it-IT"/>
        </w:rPr>
        <w:t xml:space="preserve"> </w:t>
      </w:r>
      <w:r>
        <w:rPr>
          <w:rFonts w:ascii="Times-Roman" w:hAnsi="Times-Roman" w:cs="Times-Roman"/>
          <w:lang w:val="it-IT"/>
        </w:rPr>
        <w:t xml:space="preserve"> </w:t>
      </w:r>
    </w:p>
    <w:p w:rsidR="001E4358" w:rsidRPr="007478E8" w:rsidRDefault="001E4358" w:rsidP="001E4358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it-IT"/>
        </w:rPr>
      </w:pPr>
    </w:p>
    <w:p w:rsidR="001E4358" w:rsidRDefault="001E4358" w:rsidP="001E4358">
      <w:pPr>
        <w:ind w:right="-288"/>
        <w:jc w:val="both"/>
        <w:rPr>
          <w:lang w:val="ro-RO"/>
        </w:rPr>
      </w:pPr>
      <w:r w:rsidRPr="00E97CA6">
        <w:rPr>
          <w:b/>
          <w:lang w:val="ro-RO"/>
        </w:rPr>
        <w:t>Art.2</w:t>
      </w:r>
      <w:r w:rsidRPr="00501739">
        <w:rPr>
          <w:b/>
          <w:lang w:val="ro-RO"/>
        </w:rPr>
        <w:t xml:space="preserve">. </w:t>
      </w:r>
      <w:r w:rsidRPr="00501739">
        <w:rPr>
          <w:lang w:val="ro-RO"/>
        </w:rPr>
        <w:t>Tariful stabilit de Regia Autonoma de Transport Timişoara, potrivit art. 6 din Convenţie, se modifică</w:t>
      </w:r>
      <w:r>
        <w:rPr>
          <w:lang w:val="ro-RO"/>
        </w:rPr>
        <w:t xml:space="preserve"> la 4,13 </w:t>
      </w:r>
      <w:r w:rsidRPr="00501739">
        <w:rPr>
          <w:lang w:val="ro-RO"/>
        </w:rPr>
        <w:t>lei/km, fără TVA.</w:t>
      </w:r>
    </w:p>
    <w:p w:rsidR="001E4358" w:rsidRPr="00501739" w:rsidRDefault="001E4358" w:rsidP="001E4358">
      <w:pPr>
        <w:ind w:right="360"/>
        <w:jc w:val="both"/>
        <w:rPr>
          <w:lang w:val="ro-RO"/>
        </w:rPr>
      </w:pPr>
    </w:p>
    <w:p w:rsidR="001E4358" w:rsidRDefault="001E4358" w:rsidP="001E4358">
      <w:pPr>
        <w:jc w:val="both"/>
        <w:rPr>
          <w:lang w:val="fr-FR"/>
        </w:rPr>
      </w:pPr>
      <w:r w:rsidRPr="008C3FB3">
        <w:rPr>
          <w:b/>
          <w:lang w:val="fr-FR"/>
        </w:rPr>
        <w:t>Art.</w:t>
      </w:r>
      <w:r>
        <w:rPr>
          <w:b/>
          <w:lang w:val="fr-FR"/>
        </w:rPr>
        <w:t>3</w:t>
      </w:r>
      <w:r w:rsidRPr="008C3FB3">
        <w:rPr>
          <w:b/>
          <w:lang w:val="fr-FR"/>
        </w:rPr>
        <w:t>.</w:t>
      </w:r>
      <w:r>
        <w:rPr>
          <w:b/>
          <w:lang w:val="fr-FR"/>
        </w:rPr>
        <w:t xml:space="preserve"> </w:t>
      </w:r>
      <w:proofErr w:type="spellStart"/>
      <w:r>
        <w:rPr>
          <w:lang w:val="fr-FR"/>
        </w:rPr>
        <w:t>Toate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celelalte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clauze</w:t>
      </w:r>
      <w:proofErr w:type="spellEnd"/>
      <w:r>
        <w:rPr>
          <w:lang w:val="fr-FR"/>
        </w:rPr>
        <w:t xml:space="preserve"> ale </w:t>
      </w:r>
      <w:proofErr w:type="spellStart"/>
      <w:r>
        <w:rPr>
          <w:lang w:val="fr-FR"/>
        </w:rPr>
        <w:t>Convenţiei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rămân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neschimbate</w:t>
      </w:r>
      <w:proofErr w:type="spellEnd"/>
      <w:r>
        <w:rPr>
          <w:lang w:val="fr-FR"/>
        </w:rPr>
        <w:t>.</w:t>
      </w:r>
    </w:p>
    <w:p w:rsidR="001E4358" w:rsidRDefault="001E4358" w:rsidP="001E4358">
      <w:pPr>
        <w:jc w:val="both"/>
        <w:rPr>
          <w:lang w:val="fr-FR"/>
        </w:rPr>
      </w:pPr>
    </w:p>
    <w:p w:rsidR="001E4358" w:rsidRPr="003B3CAE" w:rsidRDefault="001E4358" w:rsidP="001E4358">
      <w:pPr>
        <w:ind w:right="-288"/>
        <w:jc w:val="both"/>
        <w:rPr>
          <w:lang w:val="fr-FR"/>
        </w:rPr>
      </w:pPr>
      <w:r w:rsidRPr="008C3FB3">
        <w:rPr>
          <w:b/>
          <w:lang w:val="fr-FR"/>
        </w:rPr>
        <w:t>Art.</w:t>
      </w:r>
      <w:r>
        <w:rPr>
          <w:b/>
          <w:lang w:val="fr-FR"/>
        </w:rPr>
        <w:t>4</w:t>
      </w:r>
      <w:r w:rsidRPr="008C3FB3">
        <w:rPr>
          <w:b/>
          <w:lang w:val="fr-FR"/>
        </w:rPr>
        <w:t>.</w:t>
      </w:r>
      <w:r>
        <w:rPr>
          <w:b/>
          <w:lang w:val="fr-FR"/>
        </w:rPr>
        <w:t xml:space="preserve">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adiţional</w:t>
      </w:r>
      <w:proofErr w:type="spellEnd"/>
      <w:r>
        <w:rPr>
          <w:lang w:val="fr-FR"/>
        </w:rPr>
        <w:t xml:space="preserve"> s-a </w:t>
      </w:r>
      <w:proofErr w:type="spellStart"/>
      <w:r>
        <w:rPr>
          <w:lang w:val="fr-FR"/>
        </w:rPr>
        <w:t>încheiat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4 </w:t>
      </w:r>
      <w:proofErr w:type="gramStart"/>
      <w:r>
        <w:rPr>
          <w:lang w:val="fr-FR"/>
        </w:rPr>
        <w:t xml:space="preserve">( </w:t>
      </w:r>
      <w:proofErr w:type="spellStart"/>
      <w:r>
        <w:rPr>
          <w:lang w:val="fr-FR"/>
        </w:rPr>
        <w:t>patru</w:t>
      </w:r>
      <w:proofErr w:type="spellEnd"/>
      <w:proofErr w:type="gramEnd"/>
      <w:r>
        <w:rPr>
          <w:lang w:val="fr-FR"/>
        </w:rPr>
        <w:t xml:space="preserve"> ) </w:t>
      </w:r>
      <w:proofErr w:type="spellStart"/>
      <w:r>
        <w:rPr>
          <w:lang w:val="fr-FR"/>
        </w:rPr>
        <w:t>exemplare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câte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două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fiecare</w:t>
      </w:r>
      <w:proofErr w:type="spellEnd"/>
      <w:r>
        <w:rPr>
          <w:lang w:val="fr-FR"/>
        </w:rPr>
        <w:t xml:space="preserve"> parte.</w:t>
      </w:r>
    </w:p>
    <w:p w:rsidR="001E4358" w:rsidRDefault="001E4358" w:rsidP="001E4358">
      <w:pPr>
        <w:rPr>
          <w:lang w:val="ro-RO"/>
        </w:rPr>
      </w:pPr>
    </w:p>
    <w:p w:rsidR="001E4358" w:rsidRDefault="001E4358" w:rsidP="001E4358">
      <w:pPr>
        <w:ind w:right="360"/>
        <w:jc w:val="both"/>
        <w:rPr>
          <w:lang w:val="ro-RO"/>
        </w:rPr>
      </w:pPr>
    </w:p>
    <w:p w:rsidR="001F618E" w:rsidRDefault="001E4358"/>
    <w:sectPr w:rsidR="001F618E" w:rsidSect="002E270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358"/>
    <w:rsid w:val="001E4358"/>
    <w:rsid w:val="00470453"/>
    <w:rsid w:val="009052EE"/>
    <w:rsid w:val="0092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PMT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dpaulescu</dc:creator>
  <cp:keywords/>
  <dc:description/>
  <cp:lastModifiedBy>dpaulescu</cp:lastModifiedBy>
  <cp:revision>1</cp:revision>
  <dcterms:created xsi:type="dcterms:W3CDTF">2013-01-15T10:10:00Z</dcterms:created>
  <dcterms:modified xsi:type="dcterms:W3CDTF">2013-01-15T10:10:00Z</dcterms:modified>
</cp:coreProperties>
</file>