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F" w:rsidRDefault="005F47BF" w:rsidP="005F47BF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-209550</wp:posOffset>
            </wp:positionV>
            <wp:extent cx="664845" cy="952500"/>
            <wp:effectExtent l="1905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aps/>
          <w:sz w:val="24"/>
          <w:szCs w:val="24"/>
        </w:rPr>
        <w:t xml:space="preserve"> ROMÂNIA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JUDEŢUL TIMIŞ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MUNICIPIUL TIMIŞOARA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S.U.I.P.I.C.</w:t>
      </w:r>
    </w:p>
    <w:p w:rsidR="005F47BF" w:rsidRDefault="005F47BF" w:rsidP="005F47BF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SC2020</w:t>
      </w:r>
      <w:r w:rsidR="001D5C85">
        <w:rPr>
          <w:rFonts w:ascii="Times New Roman" w:hAnsi="Times New Roman" w:cs="Times New Roman"/>
          <w:caps/>
          <w:sz w:val="24"/>
          <w:szCs w:val="24"/>
        </w:rPr>
        <w:t xml:space="preserve">- 9580 </w:t>
      </w:r>
      <w:r>
        <w:rPr>
          <w:rFonts w:ascii="Times New Roman" w:hAnsi="Times New Roman" w:cs="Times New Roman"/>
          <w:caps/>
          <w:sz w:val="24"/>
          <w:szCs w:val="24"/>
        </w:rPr>
        <w:t>/</w:t>
      </w:r>
      <w:r w:rsidR="006260F5">
        <w:rPr>
          <w:rFonts w:ascii="Times New Roman" w:hAnsi="Times New Roman" w:cs="Times New Roman"/>
          <w:caps/>
          <w:sz w:val="24"/>
          <w:szCs w:val="24"/>
        </w:rPr>
        <w:t>30</w:t>
      </w:r>
      <w:r>
        <w:rPr>
          <w:rFonts w:ascii="Times New Roman" w:hAnsi="Times New Roman" w:cs="Times New Roman"/>
          <w:caps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F47BF" w:rsidRPr="00802E39" w:rsidRDefault="005F47BF" w:rsidP="005F4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F47BF" w:rsidRPr="00802E39" w:rsidRDefault="005F47BF" w:rsidP="005F4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E39">
        <w:rPr>
          <w:rFonts w:ascii="Times New Roman" w:hAnsi="Times New Roman" w:cs="Times New Roman"/>
          <w:sz w:val="24"/>
          <w:szCs w:val="24"/>
        </w:rPr>
        <w:t>RAPORT DE SPECIALITATE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privind aprobarea Acordului de parteneriat între UAT Municipiul Timişoara şi Direcţia de Asistenţă Socială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POR 2014-2020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r w:rsidR="005F67F9">
        <w:rPr>
          <w:rFonts w:ascii="Times New Roman" w:hAnsi="Times New Roman" w:cs="Times New Roman"/>
          <w:caps/>
          <w:sz w:val="24"/>
          <w:szCs w:val="24"/>
        </w:rPr>
        <w:t>SC2020- 9580 /30.04.2020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POR 2014-2020;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0C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accesare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D60CC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="00FD60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Axa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prioritară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9 –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regenerării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comunităților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defavorizate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urban,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Prioritatea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9.1  –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responsabilitatea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specific OS 9.1 –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sărăcie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excluziune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integrate;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vederea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îndeplinirii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obiectivelor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Strategiei Europa 2020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, România şi-</w:t>
      </w: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asumat ca ţintă incluziunea socială a grupurilor vulnerabile şi reducerea numărului de persoane expuse riscului de sărăcie sau excluziune socială;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Având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vedere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ca una dintre intervenţiile cheie pentru reducerea sărăciei şi promovarea incluziunii sociale o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reprezintă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dezvoltarea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urmărindu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-se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consolidarea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îmbunătăţirea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acestora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nivel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comunitar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finanţarea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din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POR 2014-2020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investiţiilor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infrastructura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necesară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furnizării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dezvoltării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Studiului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fundamentare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pentru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Strategia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naţională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privind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incluziunea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reducerea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sărăciei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2015-2020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întocmit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Banca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Mondială</w:t>
      </w:r>
      <w:proofErr w:type="spellEnd"/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, ”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trebuie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sporit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accesul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anumitor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grupuri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vulnerabile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serviciile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iar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unele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tipuri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trebuie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dezvoltate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continuare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Anumite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categorii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expuse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riscului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excluziune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ar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trebui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să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beneficieze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acces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mai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mare la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calitate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România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precum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defavorizate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trăiesc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comunităţi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 xml:space="preserve"> urbane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highlight w:val="white"/>
        </w:rPr>
        <w:t>marginalizate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”. 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intermediul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Strategiei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naţionale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privind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incluziunea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reducerea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sărăciei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propun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politici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orientate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către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persoane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dintre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care le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enumerăm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cele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privitoare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integrate, care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includ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protecţie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ocupare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educaţie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sănătate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alte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publice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sunt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extrem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rare;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considerarea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faptului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obiectivul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specific al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proiectului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reprezintă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revitalizarea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fizică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economică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comunităţilor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defavorizate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Având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vedere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necesitatea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îndeplinirii condiţiei de eligibilitate a proiectului, solicitantul finanţării trebuie să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aibă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calitatea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prestator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acreditat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condiţiile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legislaţiei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naţionale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aplicabile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vigoare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iar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acest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sens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Direcţia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Asistenţă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Municipiului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lastRenderedPageBreak/>
        <w:t>Timişoara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serviciu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personalitate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juridică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proprie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subordonat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Consiliului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Local,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este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acreditată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conform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Acreditare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nr. AF,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seria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003748;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r w:rsidR="005F67F9"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Întrucât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zona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care se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propune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investi</w:t>
      </w:r>
      <w:r>
        <w:rPr>
          <w:rFonts w:ascii="Calibri" w:hAnsi="Calibri" w:cs="Calibri"/>
          <w:color w:val="000000"/>
          <w:spacing w:val="-5"/>
          <w:sz w:val="24"/>
          <w:szCs w:val="24"/>
          <w:highlight w:val="white"/>
        </w:rPr>
        <w:t>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încadrează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categoria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zonelor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urbane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marginalizate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zona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in care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membri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comunită</w:t>
      </w:r>
      <w:r>
        <w:rPr>
          <w:rFonts w:ascii="Calibri" w:hAnsi="Calibri" w:cs="Calibri"/>
          <w:color w:val="000000"/>
          <w:spacing w:val="-5"/>
          <w:sz w:val="24"/>
          <w:szCs w:val="24"/>
          <w:highlight w:val="white"/>
        </w:rPr>
        <w:t>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</w:t>
      </w:r>
      <w:r>
        <w:rPr>
          <w:rFonts w:ascii="Calibri" w:hAnsi="Calibri" w:cs="Calibri"/>
          <w:color w:val="000000"/>
          <w:spacing w:val="-5"/>
          <w:sz w:val="24"/>
          <w:szCs w:val="24"/>
          <w:highlight w:val="white"/>
        </w:rPr>
        <w:t>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pozi</w:t>
      </w:r>
      <w:r>
        <w:rPr>
          <w:rFonts w:ascii="Calibri" w:hAnsi="Calibri" w:cs="Calibri"/>
          <w:color w:val="000000"/>
          <w:spacing w:val="-5"/>
          <w:sz w:val="24"/>
          <w:szCs w:val="24"/>
          <w:highlight w:val="white"/>
        </w:rPr>
        <w:t>ț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marginală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societate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24"/>
          <w:szCs w:val="24"/>
          <w:highlight w:val="white"/>
        </w:rPr>
        <w:t>ș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confruntă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cu o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largă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paletă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probleme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Grupul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ţintă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vizat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format din aproximativ 100 de persoane din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comunitatea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urbană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marginalizată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beneficiari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direcţi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investiţiilor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realizate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cadrul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priectului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;</w:t>
      </w:r>
    </w:p>
    <w:p w:rsidR="005F47BF" w:rsidRDefault="005F47BF" w:rsidP="005F67F9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</w:pP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Reţinând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obiectivele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specifice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proiectului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  care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urmăresc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combaterea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marginalizării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acestei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populaţii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promovarea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unei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abordări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tip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integrat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realizarea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unei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investiţii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imbunătăţirea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mediului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fizic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precum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investiţii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dezvoltarea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funcţiilor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comunitare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centru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multifuncţional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activităţi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socio-educative,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recreative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culturale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), 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apreciem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proiectul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hotărâre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privind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aprobarea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Acordului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parteneriat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între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UAT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Municipiul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Timişoara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Direcţia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Asistenţă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Socială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Municipiului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Timişoara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depunerea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implementarea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proiectului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Clădire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regim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înalțime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P+2E cu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funcțiunea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centru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cultural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educațional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Kuncz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</w:rPr>
        <w:t xml:space="preserve"> POR 2014-2020,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condițiile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tehnice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fi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supus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dezbaterii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și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aprobării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plenului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consiliului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highlight w:val="white"/>
        </w:rPr>
        <w:t>.</w:t>
      </w: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47BF" w:rsidRDefault="005F47BF" w:rsidP="005F47B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47BF" w:rsidRDefault="005F47BF" w:rsidP="005F47BF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Şef Serviciu  U.I.P.I.C.,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  <w:t>Consilier S.U.I.P.I.C.,</w:t>
      </w:r>
    </w:p>
    <w:p w:rsidR="005F47BF" w:rsidRDefault="005F47BF" w:rsidP="005F47BF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</w:pP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>SANDA GREBLĂ</w:t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aps/>
          <w:color w:val="000000"/>
          <w:spacing w:val="-5"/>
          <w:sz w:val="24"/>
          <w:szCs w:val="24"/>
          <w:highlight w:val="white"/>
        </w:rPr>
        <w:tab/>
        <w:t xml:space="preserve"> Buda Malina</w:t>
      </w:r>
    </w:p>
    <w:p w:rsidR="009A0248" w:rsidRPr="005F47BF" w:rsidRDefault="009A0248" w:rsidP="005F47BF"/>
    <w:sectPr w:rsidR="009A0248" w:rsidRPr="005F47BF" w:rsidSect="0096383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766D"/>
    <w:rsid w:val="001B7BF3"/>
    <w:rsid w:val="001D5C85"/>
    <w:rsid w:val="003B08F7"/>
    <w:rsid w:val="0042766D"/>
    <w:rsid w:val="005F47BF"/>
    <w:rsid w:val="005F67F9"/>
    <w:rsid w:val="006260F5"/>
    <w:rsid w:val="0074294B"/>
    <w:rsid w:val="00802E39"/>
    <w:rsid w:val="009A0248"/>
    <w:rsid w:val="00C31C0F"/>
    <w:rsid w:val="00CB1AE9"/>
    <w:rsid w:val="00E25245"/>
    <w:rsid w:val="00EC6A40"/>
    <w:rsid w:val="00F24527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mbuda</dc:creator>
  <cp:keywords/>
  <dc:description/>
  <cp:lastModifiedBy>mbuda</cp:lastModifiedBy>
  <cp:revision>12</cp:revision>
  <cp:lastPrinted>2020-04-30T05:55:00Z</cp:lastPrinted>
  <dcterms:created xsi:type="dcterms:W3CDTF">2020-04-28T05:22:00Z</dcterms:created>
  <dcterms:modified xsi:type="dcterms:W3CDTF">2020-04-30T05:56:00Z</dcterms:modified>
</cp:coreProperties>
</file>